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57E4" w:rsidRDefault="00D457E4" w:rsidP="00BE6A87">
      <w:pPr>
        <w:bidi/>
        <w:spacing w:line="360" w:lineRule="auto"/>
        <w:jc w:val="center"/>
        <w:rPr>
          <w:b/>
          <w:bCs/>
          <w:sz w:val="44"/>
          <w:szCs w:val="44"/>
          <w:rtl/>
          <w:lang w:bidi="ar-IQ"/>
        </w:rPr>
      </w:pPr>
      <w:r w:rsidRPr="00BE6A87">
        <w:rPr>
          <w:rFonts w:hint="cs"/>
          <w:b/>
          <w:bCs/>
          <w:sz w:val="44"/>
          <w:szCs w:val="44"/>
          <w:rtl/>
          <w:lang w:bidi="ar-IQ"/>
        </w:rPr>
        <w:t>العوامل المؤثرة في جودة تطبيق ممارسات المحاسبة الادارية</w:t>
      </w:r>
    </w:p>
    <w:p w:rsidR="000D6573" w:rsidRDefault="000D6573" w:rsidP="000D6573">
      <w:pPr>
        <w:bidi/>
        <w:spacing w:line="360" w:lineRule="auto"/>
        <w:jc w:val="center"/>
        <w:rPr>
          <w:b/>
          <w:bCs/>
          <w:sz w:val="36"/>
          <w:szCs w:val="36"/>
          <w:rtl/>
          <w:lang w:bidi="ar-IQ"/>
        </w:rPr>
      </w:pPr>
      <w:r w:rsidRPr="000D6573">
        <w:rPr>
          <w:rFonts w:hint="cs"/>
          <w:b/>
          <w:bCs/>
          <w:sz w:val="36"/>
          <w:szCs w:val="36"/>
          <w:rtl/>
          <w:lang w:bidi="ar-IQ"/>
        </w:rPr>
        <w:t>دراسة ميدانية على الشركات الصناعية العراقية</w:t>
      </w:r>
    </w:p>
    <w:tbl>
      <w:tblPr>
        <w:tblStyle w:val="Grilledutableau"/>
        <w:bidiVisual/>
        <w:tblW w:w="0" w:type="auto"/>
        <w:tblInd w:w="-547" w:type="dxa"/>
        <w:tblLook w:val="04A0" w:firstRow="1" w:lastRow="0" w:firstColumn="1" w:lastColumn="0" w:noHBand="0" w:noVBand="1"/>
      </w:tblPr>
      <w:tblGrid>
        <w:gridCol w:w="3248"/>
        <w:gridCol w:w="3420"/>
        <w:gridCol w:w="3229"/>
      </w:tblGrid>
      <w:tr w:rsidR="00704FD0" w:rsidRPr="00704FD0" w:rsidTr="00EC4453">
        <w:tc>
          <w:tcPr>
            <w:tcW w:w="3248" w:type="dxa"/>
          </w:tcPr>
          <w:p w:rsidR="00704FD0" w:rsidRPr="00704FD0" w:rsidRDefault="00704FD0" w:rsidP="00704FD0">
            <w:pPr>
              <w:bidi/>
              <w:spacing w:line="360" w:lineRule="auto"/>
              <w:jc w:val="center"/>
              <w:rPr>
                <w:b/>
                <w:bCs/>
                <w:sz w:val="24"/>
                <w:szCs w:val="24"/>
                <w:rtl/>
                <w:lang w:bidi="ar-IQ"/>
              </w:rPr>
            </w:pPr>
            <w:r w:rsidRPr="00EC4453">
              <w:rPr>
                <w:rFonts w:hint="cs"/>
                <w:b/>
                <w:bCs/>
                <w:sz w:val="28"/>
                <w:szCs w:val="28"/>
                <w:rtl/>
                <w:lang w:bidi="ar-IQ"/>
              </w:rPr>
              <w:t>عبد الرحمن سعيد علي</w:t>
            </w:r>
          </w:p>
          <w:p w:rsidR="00704FD0" w:rsidRPr="00704FD0" w:rsidRDefault="00704FD0" w:rsidP="00704FD0">
            <w:pPr>
              <w:bidi/>
              <w:spacing w:line="360" w:lineRule="auto"/>
              <w:jc w:val="center"/>
              <w:rPr>
                <w:b/>
                <w:bCs/>
                <w:sz w:val="24"/>
                <w:szCs w:val="24"/>
                <w:rtl/>
                <w:lang w:bidi="ar-IQ"/>
              </w:rPr>
            </w:pPr>
            <w:r w:rsidRPr="00704FD0">
              <w:rPr>
                <w:rFonts w:hint="cs"/>
                <w:b/>
                <w:bCs/>
                <w:sz w:val="24"/>
                <w:szCs w:val="24"/>
                <w:rtl/>
                <w:lang w:bidi="ar-IQ"/>
              </w:rPr>
              <w:t>كلية العلوم الاقتصادية</w:t>
            </w:r>
          </w:p>
          <w:p w:rsidR="00704FD0" w:rsidRPr="00704FD0" w:rsidRDefault="00704FD0" w:rsidP="00704FD0">
            <w:pPr>
              <w:bidi/>
              <w:spacing w:line="360" w:lineRule="auto"/>
              <w:jc w:val="center"/>
              <w:rPr>
                <w:b/>
                <w:bCs/>
                <w:sz w:val="24"/>
                <w:szCs w:val="24"/>
                <w:rtl/>
                <w:lang w:bidi="ar-IQ"/>
              </w:rPr>
            </w:pPr>
            <w:r w:rsidRPr="00704FD0">
              <w:rPr>
                <w:rFonts w:hint="cs"/>
                <w:b/>
                <w:bCs/>
                <w:sz w:val="24"/>
                <w:szCs w:val="24"/>
                <w:rtl/>
                <w:lang w:bidi="ar-IQ"/>
              </w:rPr>
              <w:t xml:space="preserve"> والتصرف / جامعة صفاقس</w:t>
            </w:r>
            <w:r w:rsidRPr="00704FD0">
              <w:rPr>
                <w:b/>
                <w:bCs/>
                <w:sz w:val="24"/>
                <w:szCs w:val="24"/>
                <w:lang w:bidi="ar-IQ"/>
              </w:rPr>
              <w:t xml:space="preserve"> </w:t>
            </w:r>
            <w:r w:rsidRPr="00704FD0">
              <w:rPr>
                <w:rFonts w:hint="cs"/>
                <w:b/>
                <w:bCs/>
                <w:sz w:val="24"/>
                <w:szCs w:val="24"/>
                <w:rtl/>
                <w:lang w:bidi="ar-IQ"/>
              </w:rPr>
              <w:t xml:space="preserve"> </w:t>
            </w:r>
          </w:p>
          <w:p w:rsidR="00704FD0" w:rsidRPr="00704FD0" w:rsidRDefault="00560F67" w:rsidP="00704FD0">
            <w:pPr>
              <w:bidi/>
              <w:spacing w:line="360" w:lineRule="auto"/>
              <w:jc w:val="center"/>
              <w:rPr>
                <w:b/>
                <w:bCs/>
                <w:sz w:val="24"/>
                <w:szCs w:val="24"/>
                <w:rtl/>
                <w:lang w:bidi="ar-IQ"/>
              </w:rPr>
            </w:pPr>
            <w:hyperlink r:id="rId8" w:history="1">
              <w:r w:rsidR="00704FD0" w:rsidRPr="00704FD0">
                <w:rPr>
                  <w:rStyle w:val="Lienhypertexte"/>
                  <w:b/>
                  <w:bCs/>
                  <w:sz w:val="24"/>
                  <w:szCs w:val="24"/>
                  <w:lang w:bidi="ar-IQ"/>
                </w:rPr>
                <w:t>as89ali@gmail.com</w:t>
              </w:r>
            </w:hyperlink>
            <w:r w:rsidR="00704FD0" w:rsidRPr="00704FD0">
              <w:rPr>
                <w:b/>
                <w:bCs/>
                <w:sz w:val="24"/>
                <w:szCs w:val="24"/>
                <w:lang w:bidi="ar-IQ"/>
              </w:rPr>
              <w:t xml:space="preserve">     </w:t>
            </w:r>
            <w:r w:rsidR="00704FD0" w:rsidRPr="00704FD0">
              <w:rPr>
                <w:rFonts w:hint="cs"/>
                <w:b/>
                <w:bCs/>
                <w:sz w:val="24"/>
                <w:szCs w:val="24"/>
                <w:rtl/>
                <w:lang w:bidi="ar-IQ"/>
              </w:rPr>
              <w:t xml:space="preserve">   </w:t>
            </w:r>
            <w:r w:rsidR="00704FD0" w:rsidRPr="00704FD0">
              <w:rPr>
                <w:b/>
                <w:bCs/>
                <w:sz w:val="24"/>
                <w:szCs w:val="24"/>
                <w:lang w:bidi="ar-IQ"/>
              </w:rPr>
              <w:t xml:space="preserve"> </w:t>
            </w:r>
            <w:r w:rsidR="00704FD0" w:rsidRPr="00704FD0">
              <w:rPr>
                <w:rFonts w:hint="cs"/>
                <w:b/>
                <w:bCs/>
                <w:sz w:val="24"/>
                <w:szCs w:val="24"/>
                <w:rtl/>
                <w:lang w:bidi="ar-IQ"/>
              </w:rPr>
              <w:t xml:space="preserve">                                                                       </w:t>
            </w:r>
          </w:p>
        </w:tc>
        <w:tc>
          <w:tcPr>
            <w:tcW w:w="3420" w:type="dxa"/>
          </w:tcPr>
          <w:p w:rsidR="00704FD0" w:rsidRPr="00EC4453" w:rsidRDefault="00704FD0" w:rsidP="00EC4453">
            <w:pPr>
              <w:bidi/>
              <w:spacing w:line="360" w:lineRule="auto"/>
              <w:jc w:val="center"/>
              <w:rPr>
                <w:b/>
                <w:bCs/>
                <w:sz w:val="28"/>
                <w:szCs w:val="28"/>
                <w:rtl/>
                <w:lang w:bidi="ar-IQ"/>
              </w:rPr>
            </w:pPr>
            <w:r w:rsidRPr="00EC4453">
              <w:rPr>
                <w:rFonts w:hint="cs"/>
                <w:b/>
                <w:bCs/>
                <w:sz w:val="28"/>
                <w:szCs w:val="28"/>
                <w:rtl/>
                <w:lang w:bidi="ar-IQ"/>
              </w:rPr>
              <w:t>أ.د. منى بوجلبان</w:t>
            </w:r>
          </w:p>
          <w:p w:rsidR="00704FD0" w:rsidRPr="00EC4453" w:rsidRDefault="00704FD0" w:rsidP="00EC4453">
            <w:pPr>
              <w:bidi/>
              <w:spacing w:line="360" w:lineRule="auto"/>
              <w:jc w:val="center"/>
              <w:rPr>
                <w:b/>
                <w:bCs/>
                <w:sz w:val="24"/>
                <w:szCs w:val="24"/>
                <w:rtl/>
                <w:lang w:bidi="ar-IQ"/>
              </w:rPr>
            </w:pPr>
            <w:r w:rsidRPr="00EC4453">
              <w:rPr>
                <w:rFonts w:hint="cs"/>
                <w:b/>
                <w:bCs/>
                <w:sz w:val="24"/>
                <w:szCs w:val="24"/>
                <w:rtl/>
                <w:lang w:bidi="ar-IQ"/>
              </w:rPr>
              <w:t>كلية العلوم الاقتصادية</w:t>
            </w:r>
          </w:p>
          <w:p w:rsidR="00704FD0" w:rsidRPr="00EC4453" w:rsidRDefault="00704FD0" w:rsidP="00EC4453">
            <w:pPr>
              <w:bidi/>
              <w:spacing w:line="360" w:lineRule="auto"/>
              <w:jc w:val="center"/>
              <w:rPr>
                <w:b/>
                <w:bCs/>
                <w:sz w:val="24"/>
                <w:szCs w:val="24"/>
                <w:lang w:bidi="ar-IQ"/>
              </w:rPr>
            </w:pPr>
            <w:r w:rsidRPr="00EC4453">
              <w:rPr>
                <w:rFonts w:hint="cs"/>
                <w:b/>
                <w:bCs/>
                <w:sz w:val="24"/>
                <w:szCs w:val="24"/>
                <w:rtl/>
                <w:lang w:bidi="ar-IQ"/>
              </w:rPr>
              <w:t>والتصرف / جامعة صفاقس</w:t>
            </w:r>
          </w:p>
          <w:p w:rsidR="00704FD0" w:rsidRPr="00EC4453" w:rsidRDefault="00560F67" w:rsidP="00704FD0">
            <w:pPr>
              <w:bidi/>
              <w:spacing w:line="360" w:lineRule="auto"/>
              <w:jc w:val="center"/>
              <w:rPr>
                <w:b/>
                <w:bCs/>
                <w:sz w:val="24"/>
                <w:szCs w:val="24"/>
                <w:rtl/>
                <w:lang w:bidi="ar-IQ"/>
              </w:rPr>
            </w:pPr>
            <w:hyperlink r:id="rId9" w:history="1">
              <w:r w:rsidR="00EC4453" w:rsidRPr="00EC4453">
                <w:rPr>
                  <w:rStyle w:val="Lienhypertexte"/>
                  <w:b/>
                  <w:bCs/>
                  <w:sz w:val="24"/>
                  <w:szCs w:val="24"/>
                  <w:lang w:bidi="ar-IQ"/>
                </w:rPr>
                <w:t>abbes.mouna@gmail.com</w:t>
              </w:r>
            </w:hyperlink>
          </w:p>
        </w:tc>
        <w:tc>
          <w:tcPr>
            <w:tcW w:w="3229" w:type="dxa"/>
          </w:tcPr>
          <w:p w:rsidR="00704FD0" w:rsidRPr="00704FD0" w:rsidRDefault="00704FD0" w:rsidP="00704FD0">
            <w:pPr>
              <w:bidi/>
              <w:spacing w:line="360" w:lineRule="auto"/>
              <w:jc w:val="center"/>
              <w:rPr>
                <w:b/>
                <w:bCs/>
                <w:sz w:val="24"/>
                <w:szCs w:val="24"/>
                <w:rtl/>
                <w:lang w:bidi="ar-IQ"/>
              </w:rPr>
            </w:pPr>
            <w:r w:rsidRPr="00EC4453">
              <w:rPr>
                <w:rFonts w:hint="cs"/>
                <w:b/>
                <w:bCs/>
                <w:sz w:val="28"/>
                <w:szCs w:val="28"/>
                <w:rtl/>
                <w:lang w:bidi="ar-IQ"/>
              </w:rPr>
              <w:t>د. أمير السعداوي</w:t>
            </w:r>
          </w:p>
          <w:p w:rsidR="00704FD0" w:rsidRDefault="00704FD0" w:rsidP="00704FD0">
            <w:pPr>
              <w:bidi/>
              <w:spacing w:line="360" w:lineRule="auto"/>
              <w:jc w:val="center"/>
              <w:rPr>
                <w:sz w:val="24"/>
                <w:szCs w:val="24"/>
                <w:rtl/>
                <w:lang w:bidi="ar-IQ"/>
              </w:rPr>
            </w:pPr>
            <w:r w:rsidRPr="00704FD0">
              <w:rPr>
                <w:rFonts w:hint="cs"/>
                <w:b/>
                <w:bCs/>
                <w:sz w:val="24"/>
                <w:szCs w:val="24"/>
                <w:rtl/>
                <w:lang w:bidi="ar-IQ"/>
              </w:rPr>
              <w:t>دكتوراه مالية / كلية العلوم الاقتصادية والتصرف / جامعة صفاقس</w:t>
            </w:r>
          </w:p>
          <w:p w:rsidR="00704FD0" w:rsidRPr="00EC4453" w:rsidRDefault="00560F67" w:rsidP="00704FD0">
            <w:pPr>
              <w:spacing w:line="360" w:lineRule="auto"/>
              <w:jc w:val="center"/>
              <w:rPr>
                <w:b/>
                <w:bCs/>
                <w:sz w:val="24"/>
                <w:szCs w:val="24"/>
                <w:lang w:bidi="ar-IQ"/>
              </w:rPr>
            </w:pPr>
            <w:hyperlink r:id="rId10" w:history="1">
              <w:r w:rsidR="00EC4453" w:rsidRPr="00EC4453">
                <w:rPr>
                  <w:rStyle w:val="Lienhypertexte"/>
                  <w:b/>
                  <w:bCs/>
                  <w:sz w:val="24"/>
                  <w:szCs w:val="24"/>
                  <w:lang w:bidi="ar-IQ"/>
                </w:rPr>
                <w:t>am.saadaoui@yahoo.fr</w:t>
              </w:r>
            </w:hyperlink>
            <w:r w:rsidR="00EC4453" w:rsidRPr="00EC4453">
              <w:rPr>
                <w:b/>
                <w:bCs/>
                <w:sz w:val="24"/>
                <w:szCs w:val="24"/>
                <w:lang w:bidi="ar-IQ"/>
              </w:rPr>
              <w:t xml:space="preserve"> </w:t>
            </w:r>
          </w:p>
        </w:tc>
      </w:tr>
    </w:tbl>
    <w:p w:rsidR="00EC4453" w:rsidRDefault="00D457E4" w:rsidP="00EC4453">
      <w:pPr>
        <w:bidi/>
        <w:spacing w:line="360" w:lineRule="auto"/>
        <w:rPr>
          <w:b/>
          <w:bCs/>
          <w:sz w:val="28"/>
          <w:szCs w:val="28"/>
          <w:rtl/>
          <w:lang w:bidi="ar-IQ"/>
        </w:rPr>
      </w:pPr>
      <w:r w:rsidRPr="00DB3C42">
        <w:rPr>
          <w:rFonts w:asciiTheme="majorBidi" w:hAnsiTheme="majorBidi" w:cstheme="majorBidi"/>
          <w:b/>
          <w:bCs/>
          <w:sz w:val="24"/>
          <w:szCs w:val="24"/>
          <w:u w:val="single"/>
          <w:rtl/>
          <w:lang w:bidi="ar-IQ"/>
        </w:rPr>
        <w:t>المخلص</w:t>
      </w:r>
      <w:r w:rsidRPr="001A1EC6">
        <w:rPr>
          <w:rFonts w:asciiTheme="majorBidi" w:hAnsiTheme="majorBidi" w:cstheme="majorBidi"/>
          <w:b/>
          <w:bCs/>
          <w:sz w:val="24"/>
          <w:szCs w:val="24"/>
          <w:rtl/>
          <w:lang w:bidi="ar-IQ"/>
        </w:rPr>
        <w:t xml:space="preserve"> :</w:t>
      </w:r>
    </w:p>
    <w:p w:rsidR="00D457E4" w:rsidRPr="00EC4453" w:rsidRDefault="00BE6A87" w:rsidP="00EC4453">
      <w:pPr>
        <w:bidi/>
        <w:spacing w:line="360" w:lineRule="auto"/>
        <w:rPr>
          <w:b/>
          <w:bCs/>
          <w:sz w:val="28"/>
          <w:szCs w:val="28"/>
          <w:rtl/>
          <w:lang w:bidi="ar-IQ"/>
        </w:rPr>
      </w:pPr>
      <w:r w:rsidRPr="001A1EC6">
        <w:rPr>
          <w:rFonts w:asciiTheme="majorBidi" w:hAnsiTheme="majorBidi" w:cstheme="majorBidi"/>
          <w:sz w:val="24"/>
          <w:szCs w:val="24"/>
          <w:rtl/>
          <w:lang w:bidi="ar-IQ"/>
        </w:rPr>
        <w:t xml:space="preserve"> </w:t>
      </w:r>
      <w:r w:rsidR="00704FD0">
        <w:rPr>
          <w:rFonts w:asciiTheme="majorBidi" w:hAnsiTheme="majorBidi" w:cstheme="majorBidi" w:hint="cs"/>
          <w:sz w:val="24"/>
          <w:szCs w:val="24"/>
          <w:rtl/>
          <w:lang w:bidi="ar-IQ"/>
        </w:rPr>
        <w:t xml:space="preserve"> </w:t>
      </w:r>
      <w:r w:rsidRPr="001A1EC6">
        <w:rPr>
          <w:rFonts w:asciiTheme="majorBidi" w:hAnsiTheme="majorBidi" w:cstheme="majorBidi"/>
          <w:sz w:val="24"/>
          <w:szCs w:val="24"/>
          <w:rtl/>
          <w:lang w:bidi="ar-IQ"/>
        </w:rPr>
        <w:t xml:space="preserve"> يهدف هذا البحث الى معرفة اهم العوامل المؤثرة في جودة تطبيق ممارسات المحاسبة الادارية في الشركات الصناعية العراقية , ولتحقيق هذا الهدف تم تصميم استبيان وتوزيعه على المحاسبين والمدققين والمدراء الماليين والمهتمين في مجال المحاسبة العاملين في الشركات الصناعية العراقية المدرجة في سوق العراق للاوراق المالية</w:t>
      </w:r>
      <w:r w:rsidR="00B35CC1">
        <w:rPr>
          <w:rFonts w:asciiTheme="majorBidi" w:hAnsiTheme="majorBidi" w:cstheme="majorBidi"/>
          <w:sz w:val="24"/>
          <w:szCs w:val="24"/>
          <w:lang w:bidi="ar-IQ"/>
        </w:rPr>
        <w:t xml:space="preserve"> </w:t>
      </w:r>
      <w:r w:rsidRPr="001A1EC6">
        <w:rPr>
          <w:rFonts w:asciiTheme="majorBidi" w:hAnsiTheme="majorBidi" w:cstheme="majorBidi"/>
          <w:sz w:val="24"/>
          <w:szCs w:val="24"/>
          <w:rtl/>
          <w:lang w:bidi="ar-IQ"/>
        </w:rPr>
        <w:t>. وقد تم جمع البيانات من خلال توزيع (120) استبيان وتحليلها احصائيا . وقد تم تحديد عدد من العوامل التي يمكن ان تؤثر على جودة تطبيق مممارسات المحاسبة الادارية بناء على بعض الدراسات السابقة . من اهم النتائج التي تم التوصل اليها ان العوامل التي شملتها الدراسة كان تأثيرها ايجابيا على جودة ممار</w:t>
      </w:r>
      <w:r w:rsidR="00E344E8" w:rsidRPr="001A1EC6">
        <w:rPr>
          <w:rFonts w:asciiTheme="majorBidi" w:hAnsiTheme="majorBidi" w:cstheme="majorBidi"/>
          <w:sz w:val="24"/>
          <w:szCs w:val="24"/>
          <w:rtl/>
          <w:lang w:bidi="ar-IQ"/>
        </w:rPr>
        <w:t>سات المحاسبة الادارية وهذه العوامل هي : العوامل الشخصية , الخبرة الادارية والمحاسبية , جودة العمال المحسبي , استعمال تقنيات الانتاج , الظروف الداخلية و الظروف الخارجية .</w:t>
      </w:r>
    </w:p>
    <w:p w:rsidR="00E344E8" w:rsidRPr="001A1EC6" w:rsidRDefault="00E344E8"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b/>
          <w:bCs/>
          <w:sz w:val="24"/>
          <w:szCs w:val="24"/>
          <w:rtl/>
          <w:lang w:bidi="ar-IQ"/>
        </w:rPr>
        <w:t>الكلمات المفتاحية</w:t>
      </w:r>
      <w:r w:rsidRPr="001A1EC6">
        <w:rPr>
          <w:rFonts w:asciiTheme="majorBidi" w:hAnsiTheme="majorBidi" w:cstheme="majorBidi"/>
          <w:sz w:val="24"/>
          <w:szCs w:val="24"/>
          <w:rtl/>
          <w:lang w:bidi="ar-IQ"/>
        </w:rPr>
        <w:t xml:space="preserve"> : المحاسبة الادارية , جودة</w:t>
      </w:r>
      <w:r w:rsidR="00B35CC1">
        <w:rPr>
          <w:rFonts w:asciiTheme="majorBidi" w:hAnsiTheme="majorBidi" w:cstheme="majorBidi" w:hint="cs"/>
          <w:sz w:val="24"/>
          <w:szCs w:val="24"/>
          <w:rtl/>
          <w:lang w:bidi="ar-IQ"/>
        </w:rPr>
        <w:t xml:space="preserve"> تطبيق</w:t>
      </w:r>
      <w:r w:rsidRPr="001A1EC6">
        <w:rPr>
          <w:rFonts w:asciiTheme="majorBidi" w:hAnsiTheme="majorBidi" w:cstheme="majorBidi"/>
          <w:sz w:val="24"/>
          <w:szCs w:val="24"/>
          <w:rtl/>
          <w:lang w:bidi="ar-IQ"/>
        </w:rPr>
        <w:t xml:space="preserve"> ممارسات المحاسبة الادارية </w:t>
      </w:r>
      <w:r w:rsidR="00B011CC" w:rsidRPr="001A1EC6">
        <w:rPr>
          <w:rFonts w:asciiTheme="majorBidi" w:hAnsiTheme="majorBidi" w:cstheme="majorBidi"/>
          <w:sz w:val="24"/>
          <w:szCs w:val="24"/>
          <w:rtl/>
          <w:lang w:bidi="ar-IQ"/>
        </w:rPr>
        <w:t>, الشركات الصناعية</w:t>
      </w:r>
    </w:p>
    <w:p w:rsidR="00E344E8" w:rsidRPr="00DB3C42" w:rsidRDefault="00D457E4" w:rsidP="00DB3C42">
      <w:pPr>
        <w:bidi/>
        <w:spacing w:line="360" w:lineRule="auto"/>
        <w:jc w:val="both"/>
        <w:rPr>
          <w:rFonts w:asciiTheme="majorBidi" w:hAnsiTheme="majorBidi" w:cstheme="majorBidi"/>
          <w:sz w:val="24"/>
          <w:szCs w:val="24"/>
          <w:rtl/>
          <w:lang w:bidi="ar-IQ"/>
        </w:rPr>
      </w:pPr>
      <w:r w:rsidRPr="00DB3C42">
        <w:rPr>
          <w:rFonts w:asciiTheme="majorBidi" w:hAnsiTheme="majorBidi" w:cstheme="majorBidi"/>
          <w:b/>
          <w:bCs/>
          <w:sz w:val="24"/>
          <w:szCs w:val="24"/>
          <w:u w:val="single"/>
          <w:rtl/>
          <w:lang w:bidi="ar-IQ"/>
        </w:rPr>
        <w:t>المقدمة</w:t>
      </w:r>
      <w:r w:rsidRPr="00DB3C42">
        <w:rPr>
          <w:rFonts w:asciiTheme="majorBidi" w:hAnsiTheme="majorBidi" w:cstheme="majorBidi"/>
          <w:sz w:val="24"/>
          <w:szCs w:val="24"/>
          <w:rtl/>
          <w:lang w:bidi="ar-IQ"/>
        </w:rPr>
        <w:t xml:space="preserve"> :</w:t>
      </w:r>
    </w:p>
    <w:p w:rsidR="00E44249" w:rsidRPr="001A1EC6" w:rsidRDefault="00E344E8"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 xml:space="preserve">   تمارس شركات الاعمال بصورة عامة أعمالها في بيئة </w:t>
      </w:r>
      <w:r w:rsidR="000B533E" w:rsidRPr="001A1EC6">
        <w:rPr>
          <w:rFonts w:asciiTheme="majorBidi" w:hAnsiTheme="majorBidi" w:cstheme="majorBidi"/>
          <w:sz w:val="24"/>
          <w:szCs w:val="24"/>
          <w:rtl/>
          <w:lang w:bidi="ar-IQ"/>
        </w:rPr>
        <w:t xml:space="preserve">شديدة المخاطر ولمواجهة تلك المخاطر تعتمد الشركات على ممارسات المحاسبة الادارية لضبط ومراقبة العمليات , ولتحقيق الهدف من ممارسات المحاسبة الادارية لابد من تحقيق الجودة في تطبيقها . </w:t>
      </w:r>
      <w:r w:rsidR="00E44249" w:rsidRPr="001A1EC6">
        <w:rPr>
          <w:rFonts w:asciiTheme="majorBidi" w:hAnsiTheme="majorBidi" w:cstheme="majorBidi"/>
          <w:sz w:val="24"/>
          <w:szCs w:val="24"/>
          <w:rtl/>
          <w:lang w:bidi="ar-IQ"/>
        </w:rPr>
        <w:t>ان ممارسات المحاسبة الادارية تساعد الادارة في اداء وظائفها في التخطيط والرقابة والاشراف على العمليات لتحقيق اهداف الشركة ومصالح أصحاب من حملة الاسهم وغيرهم . وتمثل ممارسات المحاسبة الادارية احد اهم الادوات التي تستخدمها الادارة لتوفير المعلومات واتخاذ القرارات . ويمكن القول ان تطور الاعمال وتعقيد ا</w:t>
      </w:r>
      <w:r w:rsidR="00673506" w:rsidRPr="001A1EC6">
        <w:rPr>
          <w:rFonts w:asciiTheme="majorBidi" w:hAnsiTheme="majorBidi" w:cstheme="majorBidi"/>
          <w:sz w:val="24"/>
          <w:szCs w:val="24"/>
          <w:rtl/>
          <w:lang w:bidi="ar-IQ"/>
        </w:rPr>
        <w:t>ل</w:t>
      </w:r>
      <w:r w:rsidR="00E44249" w:rsidRPr="001A1EC6">
        <w:rPr>
          <w:rFonts w:asciiTheme="majorBidi" w:hAnsiTheme="majorBidi" w:cstheme="majorBidi"/>
          <w:sz w:val="24"/>
          <w:szCs w:val="24"/>
          <w:rtl/>
          <w:lang w:bidi="ar-IQ"/>
        </w:rPr>
        <w:t>علمليات ونمو الاسواق و حدة المنافسة بين الشركات تخلق تحديا مستمرا امام الشركات لا بد من التعامل معه من خلال وجود الاستراتيجة والخطط المناسبة وتفعيل جميع انظمة الضبط والرقابة الداخلية لتحقيق المكانة المناسبة للشركة بين المنافسين , وان اهم أدوات تحقيق ذلك هي ممارسات المحاسبة الادارية التي تضبط العمليات المتعلقة بالتكاليف والموازنات والتخطيط</w:t>
      </w:r>
      <w:r w:rsidR="00673506" w:rsidRPr="001A1EC6">
        <w:rPr>
          <w:rFonts w:asciiTheme="majorBidi" w:hAnsiTheme="majorBidi" w:cstheme="majorBidi"/>
          <w:sz w:val="24"/>
          <w:szCs w:val="24"/>
          <w:rtl/>
          <w:lang w:bidi="ar-IQ"/>
        </w:rPr>
        <w:t xml:space="preserve"> والرقابة وغير ذلك مما يوفر المعلومات اللازمة للشركة من جهة و تحقيق افضل استغلال لموارد الشركة من جهة اخرى .</w:t>
      </w:r>
      <w:r w:rsidR="00E44249" w:rsidRPr="001A1EC6">
        <w:rPr>
          <w:rFonts w:asciiTheme="majorBidi" w:hAnsiTheme="majorBidi" w:cstheme="majorBidi"/>
          <w:sz w:val="24"/>
          <w:szCs w:val="24"/>
          <w:rtl/>
          <w:lang w:bidi="ar-IQ"/>
        </w:rPr>
        <w:t xml:space="preserve"> </w:t>
      </w:r>
    </w:p>
    <w:p w:rsidR="00673506" w:rsidRPr="00AC0287" w:rsidRDefault="00673506" w:rsidP="005D0888">
      <w:pPr>
        <w:bidi/>
        <w:spacing w:line="360" w:lineRule="auto"/>
        <w:jc w:val="both"/>
        <w:rPr>
          <w:rFonts w:asciiTheme="majorBidi" w:hAnsiTheme="majorBidi" w:cstheme="majorBidi"/>
          <w:sz w:val="24"/>
          <w:szCs w:val="24"/>
          <w:rtl/>
          <w:lang w:bidi="ar-IQ"/>
        </w:rPr>
      </w:pPr>
      <w:r w:rsidRPr="00676D3F">
        <w:rPr>
          <w:rFonts w:asciiTheme="majorBidi" w:hAnsiTheme="majorBidi" w:cstheme="majorBidi"/>
          <w:sz w:val="24"/>
          <w:szCs w:val="24"/>
          <w:rtl/>
          <w:lang w:bidi="ar-IQ"/>
        </w:rPr>
        <w:t xml:space="preserve">   </w:t>
      </w:r>
      <w:r w:rsidRPr="00AC0287">
        <w:rPr>
          <w:rFonts w:asciiTheme="majorBidi" w:hAnsiTheme="majorBidi" w:cstheme="majorBidi"/>
          <w:sz w:val="24"/>
          <w:szCs w:val="24"/>
          <w:rtl/>
          <w:lang w:bidi="ar-IQ"/>
        </w:rPr>
        <w:t>يمكن ان تتأثر جودة ممارسات المحاسبة الادارية بعدد من العوامل الداخلية او الخارجية او متعلقة بشخصية القائم</w:t>
      </w:r>
      <w:r w:rsidR="00832CE7" w:rsidRPr="00AC0287">
        <w:rPr>
          <w:rFonts w:asciiTheme="majorBidi" w:hAnsiTheme="majorBidi" w:cstheme="majorBidi"/>
          <w:sz w:val="24"/>
          <w:szCs w:val="24"/>
          <w:rtl/>
          <w:lang w:bidi="ar-IQ"/>
        </w:rPr>
        <w:t>ين</w:t>
      </w:r>
      <w:r w:rsidRPr="00AC0287">
        <w:rPr>
          <w:rFonts w:asciiTheme="majorBidi" w:hAnsiTheme="majorBidi" w:cstheme="majorBidi"/>
          <w:sz w:val="24"/>
          <w:szCs w:val="24"/>
          <w:rtl/>
          <w:lang w:bidi="ar-IQ"/>
        </w:rPr>
        <w:t xml:space="preserve"> على تطبيق تلك الممارسات اذ يمكن ان تختلف جودة تطبيق ممارسات المحاسبة الادارية من شركة لاخرى على ضوء الاختلاف في </w:t>
      </w:r>
      <w:r w:rsidRPr="00AC0287">
        <w:rPr>
          <w:rFonts w:asciiTheme="majorBidi" w:hAnsiTheme="majorBidi" w:cstheme="majorBidi"/>
          <w:sz w:val="24"/>
          <w:szCs w:val="24"/>
          <w:rtl/>
          <w:lang w:bidi="ar-IQ"/>
        </w:rPr>
        <w:lastRenderedPageBreak/>
        <w:t xml:space="preserve">تلك العوامل . </w:t>
      </w:r>
      <w:r w:rsidR="00832CE7" w:rsidRPr="00AC0287">
        <w:rPr>
          <w:rFonts w:asciiTheme="majorBidi" w:hAnsiTheme="majorBidi" w:cstheme="majorBidi"/>
          <w:sz w:val="24"/>
          <w:szCs w:val="24"/>
          <w:rtl/>
          <w:lang w:bidi="ar-IQ"/>
        </w:rPr>
        <w:t>وقد تناولت كثير من الدراسات السابقة تاثير عامل واحد او عدد من العوامل على ممارسات المحاسبة الادارية مثل (</w:t>
      </w:r>
      <w:r w:rsidR="00832CE7" w:rsidRPr="00AC0287">
        <w:rPr>
          <w:rFonts w:asciiTheme="majorBidi" w:hAnsiTheme="majorBidi" w:cstheme="majorBidi"/>
          <w:sz w:val="24"/>
          <w:szCs w:val="24"/>
          <w:lang w:bidi="ar-IQ"/>
        </w:rPr>
        <w:t>Alroqy, 2020</w:t>
      </w:r>
      <w:r w:rsidR="00832CE7" w:rsidRPr="00AC0287">
        <w:rPr>
          <w:rFonts w:asciiTheme="majorBidi" w:hAnsiTheme="majorBidi" w:cstheme="majorBidi"/>
          <w:sz w:val="24"/>
          <w:szCs w:val="24"/>
          <w:rtl/>
          <w:lang w:bidi="ar-IQ"/>
        </w:rPr>
        <w:t>) و  (</w:t>
      </w:r>
      <w:r w:rsidR="00832CE7" w:rsidRPr="00AC0287">
        <w:rPr>
          <w:rFonts w:asciiTheme="majorBidi" w:hAnsiTheme="majorBidi" w:cstheme="majorBidi"/>
          <w:sz w:val="24"/>
          <w:szCs w:val="24"/>
          <w:lang w:bidi="ar-IQ"/>
        </w:rPr>
        <w:t>Karimi,et, al , 2017</w:t>
      </w:r>
      <w:r w:rsidR="00832CE7" w:rsidRPr="00AC0287">
        <w:rPr>
          <w:rFonts w:asciiTheme="majorBidi" w:hAnsiTheme="majorBidi" w:cstheme="majorBidi"/>
          <w:sz w:val="24"/>
          <w:szCs w:val="24"/>
          <w:rtl/>
          <w:lang w:bidi="ar-IQ"/>
        </w:rPr>
        <w:t xml:space="preserve"> ) و ( </w:t>
      </w:r>
      <w:r w:rsidR="00832CE7" w:rsidRPr="00AC0287">
        <w:rPr>
          <w:rFonts w:asciiTheme="majorBidi" w:hAnsiTheme="majorBidi" w:cstheme="majorBidi"/>
          <w:sz w:val="24"/>
          <w:szCs w:val="24"/>
        </w:rPr>
        <w:t>Shahzadi,et,al.2018</w:t>
      </w:r>
      <w:r w:rsidR="00832CE7" w:rsidRPr="00AC0287">
        <w:rPr>
          <w:rFonts w:asciiTheme="majorBidi" w:hAnsiTheme="majorBidi" w:cstheme="majorBidi"/>
          <w:sz w:val="24"/>
          <w:szCs w:val="24"/>
          <w:rtl/>
          <w:lang w:bidi="ar-IQ"/>
        </w:rPr>
        <w:t>)</w:t>
      </w:r>
      <w:r w:rsidR="00832CE7" w:rsidRPr="00AC0287">
        <w:rPr>
          <w:rFonts w:asciiTheme="majorBidi" w:hAnsiTheme="majorBidi" w:cstheme="majorBidi"/>
          <w:sz w:val="24"/>
          <w:szCs w:val="24"/>
          <w:lang w:bidi="ar-IQ"/>
        </w:rPr>
        <w:t xml:space="preserve"> </w:t>
      </w:r>
      <w:r w:rsidR="00676D3F" w:rsidRPr="00AC0287">
        <w:rPr>
          <w:rFonts w:asciiTheme="majorBidi" w:hAnsiTheme="majorBidi" w:cstheme="majorBidi"/>
          <w:sz w:val="24"/>
          <w:szCs w:val="24"/>
          <w:rtl/>
          <w:lang w:bidi="ar-IQ"/>
        </w:rPr>
        <w:t>و (</w:t>
      </w:r>
      <w:r w:rsidR="00676D3F" w:rsidRPr="00AC0287">
        <w:rPr>
          <w:rFonts w:asciiTheme="majorBidi" w:hAnsiTheme="majorBidi" w:cstheme="majorBidi"/>
          <w:sz w:val="24"/>
          <w:szCs w:val="24"/>
        </w:rPr>
        <w:t>Sholihin</w:t>
      </w:r>
      <w:r w:rsidR="0080250E" w:rsidRPr="00AC0287">
        <w:rPr>
          <w:rFonts w:asciiTheme="majorBidi" w:hAnsiTheme="majorBidi" w:cstheme="majorBidi"/>
          <w:sz w:val="24"/>
          <w:szCs w:val="24"/>
        </w:rPr>
        <w:t xml:space="preserve"> &amp; Prihastiwi</w:t>
      </w:r>
      <w:r w:rsidR="00676D3F" w:rsidRPr="00AC0287">
        <w:rPr>
          <w:rFonts w:asciiTheme="majorBidi" w:hAnsiTheme="majorBidi" w:cstheme="majorBidi"/>
          <w:sz w:val="24"/>
          <w:szCs w:val="24"/>
        </w:rPr>
        <w:t>, 2018</w:t>
      </w:r>
      <w:r w:rsidR="00676D3F" w:rsidRPr="00AC0287">
        <w:rPr>
          <w:rFonts w:asciiTheme="majorBidi" w:hAnsiTheme="majorBidi" w:cstheme="majorBidi"/>
          <w:sz w:val="24"/>
          <w:szCs w:val="24"/>
          <w:rtl/>
          <w:lang w:bidi="ar-IQ"/>
        </w:rPr>
        <w:t>) و (</w:t>
      </w:r>
      <w:r w:rsidR="0080250E" w:rsidRPr="00AC0287">
        <w:rPr>
          <w:rFonts w:asciiTheme="majorBidi" w:hAnsiTheme="majorBidi" w:cstheme="majorBidi"/>
          <w:sz w:val="24"/>
          <w:szCs w:val="24"/>
          <w:lang w:bidi="ar-IQ"/>
        </w:rPr>
        <w:t>Ahmad</w:t>
      </w:r>
      <w:r w:rsidR="005D0888" w:rsidRPr="00AC0287">
        <w:rPr>
          <w:rFonts w:asciiTheme="majorBidi" w:hAnsiTheme="majorBidi" w:cstheme="majorBidi"/>
          <w:sz w:val="24"/>
          <w:szCs w:val="24"/>
        </w:rPr>
        <w:t>, K</w:t>
      </w:r>
      <w:r w:rsidR="00676D3F" w:rsidRPr="00AC0287">
        <w:rPr>
          <w:rFonts w:asciiTheme="majorBidi" w:hAnsiTheme="majorBidi" w:cstheme="majorBidi"/>
          <w:sz w:val="24"/>
          <w:szCs w:val="24"/>
        </w:rPr>
        <w:t>. , 2012</w:t>
      </w:r>
      <w:r w:rsidR="00676D3F" w:rsidRPr="00AC0287">
        <w:rPr>
          <w:rFonts w:asciiTheme="majorBidi" w:hAnsiTheme="majorBidi" w:cstheme="majorBidi"/>
          <w:sz w:val="24"/>
          <w:szCs w:val="24"/>
          <w:rtl/>
          <w:lang w:bidi="ar-IQ"/>
        </w:rPr>
        <w:t>)</w:t>
      </w:r>
      <w:r w:rsidR="005D0888" w:rsidRPr="00AC0287">
        <w:rPr>
          <w:rFonts w:asciiTheme="majorBidi" w:hAnsiTheme="majorBidi" w:cstheme="majorBidi"/>
          <w:sz w:val="24"/>
          <w:szCs w:val="24"/>
          <w:lang w:bidi="ar-IQ"/>
        </w:rPr>
        <w:t xml:space="preserve"> </w:t>
      </w:r>
      <w:r w:rsidR="00676D3F" w:rsidRPr="00AC0287">
        <w:rPr>
          <w:rFonts w:asciiTheme="majorBidi" w:hAnsiTheme="majorBidi" w:cstheme="majorBidi"/>
          <w:sz w:val="24"/>
          <w:szCs w:val="24"/>
          <w:rtl/>
          <w:lang w:bidi="ar-IQ"/>
        </w:rPr>
        <w:t xml:space="preserve">و ( </w:t>
      </w:r>
      <w:r w:rsidR="00676D3F" w:rsidRPr="00AC0287">
        <w:rPr>
          <w:rFonts w:asciiTheme="majorBidi" w:hAnsiTheme="majorBidi" w:cstheme="majorBidi"/>
          <w:sz w:val="24"/>
          <w:szCs w:val="24"/>
          <w:lang w:bidi="ar-IQ"/>
        </w:rPr>
        <w:t>(</w:t>
      </w:r>
      <w:r w:rsidR="00676D3F" w:rsidRPr="00AC0287">
        <w:rPr>
          <w:rFonts w:asciiTheme="majorBidi" w:hAnsiTheme="majorBidi" w:cstheme="majorBidi"/>
          <w:sz w:val="24"/>
          <w:szCs w:val="24"/>
        </w:rPr>
        <w:t>Bangara , 2017</w:t>
      </w:r>
      <w:r w:rsidR="00676D3F" w:rsidRPr="00AC0287">
        <w:rPr>
          <w:rFonts w:asciiTheme="majorBidi" w:hAnsiTheme="majorBidi" w:cstheme="majorBidi"/>
          <w:sz w:val="24"/>
          <w:szCs w:val="24"/>
          <w:rtl/>
        </w:rPr>
        <w:t xml:space="preserve">وغيرها الان ان هذه الدراسة قد جمعت كل العوامل التي من الممكن ان يكون لها تأثير على جودة تطبيق مماسات المحاسبة الادارية , وفي الوقت نفسه فان عددا قليلا جدا من الدراسات قد تناول مفهوم جودة تطبيق ممارسات المحاسبة الادارية . </w:t>
      </w:r>
    </w:p>
    <w:p w:rsidR="001A1EC6" w:rsidRPr="001A1EC6" w:rsidRDefault="001A1EC6" w:rsidP="001A1EC6">
      <w:pPr>
        <w:bidi/>
        <w:spacing w:line="360" w:lineRule="auto"/>
        <w:jc w:val="both"/>
        <w:rPr>
          <w:rFonts w:asciiTheme="majorBidi" w:hAnsiTheme="majorBidi" w:cstheme="majorBidi"/>
          <w:b/>
          <w:bCs/>
          <w:sz w:val="24"/>
          <w:szCs w:val="24"/>
          <w:rtl/>
          <w:lang w:bidi="ar-IQ"/>
        </w:rPr>
      </w:pPr>
      <w:r w:rsidRPr="00DB3C42">
        <w:rPr>
          <w:rFonts w:asciiTheme="majorBidi" w:hAnsiTheme="majorBidi" w:cstheme="majorBidi"/>
          <w:b/>
          <w:bCs/>
          <w:sz w:val="24"/>
          <w:szCs w:val="24"/>
          <w:u w:val="single"/>
          <w:rtl/>
          <w:lang w:bidi="ar-IQ"/>
        </w:rPr>
        <w:t>المبحث الاول</w:t>
      </w:r>
      <w:r w:rsidRPr="001A1EC6">
        <w:rPr>
          <w:rFonts w:asciiTheme="majorBidi" w:hAnsiTheme="majorBidi" w:cstheme="majorBidi"/>
          <w:b/>
          <w:bCs/>
          <w:sz w:val="24"/>
          <w:szCs w:val="24"/>
          <w:rtl/>
          <w:lang w:bidi="ar-IQ"/>
        </w:rPr>
        <w:t xml:space="preserve"> : منهجية البحث والدراسات السابقة </w:t>
      </w:r>
    </w:p>
    <w:p w:rsidR="00D457E4" w:rsidRPr="001A1EC6" w:rsidRDefault="00D457E4" w:rsidP="005134EB">
      <w:pPr>
        <w:pStyle w:val="Paragraphedeliste"/>
        <w:numPr>
          <w:ilvl w:val="1"/>
          <w:numId w:val="19"/>
        </w:numPr>
        <w:bidi/>
        <w:spacing w:line="360" w:lineRule="auto"/>
        <w:jc w:val="both"/>
        <w:rPr>
          <w:rFonts w:asciiTheme="majorBidi" w:hAnsiTheme="majorBidi" w:cstheme="majorBidi"/>
          <w:sz w:val="24"/>
          <w:szCs w:val="24"/>
          <w:rtl/>
          <w:lang w:bidi="ar-IQ"/>
        </w:rPr>
      </w:pPr>
      <w:r w:rsidRPr="001A1EC6">
        <w:rPr>
          <w:rFonts w:asciiTheme="majorBidi" w:hAnsiTheme="majorBidi" w:cstheme="majorBidi"/>
          <w:b/>
          <w:bCs/>
          <w:sz w:val="24"/>
          <w:szCs w:val="24"/>
          <w:u w:val="single"/>
          <w:rtl/>
          <w:lang w:bidi="ar-IQ"/>
        </w:rPr>
        <w:t>مشكلة البحث</w:t>
      </w:r>
      <w:r w:rsidRPr="001A1EC6">
        <w:rPr>
          <w:rFonts w:asciiTheme="majorBidi" w:hAnsiTheme="majorBidi" w:cstheme="majorBidi"/>
          <w:sz w:val="24"/>
          <w:szCs w:val="24"/>
          <w:u w:val="single"/>
          <w:rtl/>
          <w:lang w:bidi="ar-IQ"/>
        </w:rPr>
        <w:t xml:space="preserve"> </w:t>
      </w:r>
      <w:r w:rsidRPr="001A1EC6">
        <w:rPr>
          <w:rFonts w:asciiTheme="majorBidi" w:hAnsiTheme="majorBidi" w:cstheme="majorBidi"/>
          <w:sz w:val="24"/>
          <w:szCs w:val="24"/>
          <w:rtl/>
          <w:lang w:bidi="ar-IQ"/>
        </w:rPr>
        <w:t xml:space="preserve">: </w:t>
      </w:r>
    </w:p>
    <w:p w:rsidR="00673506" w:rsidRPr="001A1EC6" w:rsidRDefault="00BF4CC0"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 xml:space="preserve">   </w:t>
      </w:r>
      <w:r w:rsidR="00673506" w:rsidRPr="001A1EC6">
        <w:rPr>
          <w:rFonts w:asciiTheme="majorBidi" w:hAnsiTheme="majorBidi" w:cstheme="majorBidi"/>
          <w:sz w:val="24"/>
          <w:szCs w:val="24"/>
          <w:rtl/>
          <w:lang w:bidi="ar-IQ"/>
        </w:rPr>
        <w:t>يتناول البحث مشكلة</w:t>
      </w:r>
      <w:r w:rsidRPr="001A1EC6">
        <w:rPr>
          <w:rFonts w:asciiTheme="majorBidi" w:hAnsiTheme="majorBidi" w:cstheme="majorBidi"/>
          <w:sz w:val="24"/>
          <w:szCs w:val="24"/>
          <w:rtl/>
          <w:lang w:bidi="ar-IQ"/>
        </w:rPr>
        <w:t xml:space="preserve"> رئيسية وهي اختلاف جودة تطبيق ممارسات المحاسبة الادارية من شركة الاخرى بناء على اختلاف العوامل المؤثرة فيها لذا يسعى البحث للاجابة على التساؤل التالي : </w:t>
      </w:r>
    </w:p>
    <w:p w:rsidR="00D457E4" w:rsidRPr="001A1EC6" w:rsidRDefault="00226449" w:rsidP="001A1EC6">
      <w:pPr>
        <w:bidi/>
        <w:spacing w:line="360" w:lineRule="auto"/>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 xml:space="preserve">" </w:t>
      </w:r>
      <w:r w:rsidR="00D457E4" w:rsidRPr="001A1EC6">
        <w:rPr>
          <w:rFonts w:asciiTheme="majorBidi" w:hAnsiTheme="majorBidi" w:cstheme="majorBidi"/>
          <w:b/>
          <w:bCs/>
          <w:sz w:val="24"/>
          <w:szCs w:val="24"/>
          <w:rtl/>
          <w:lang w:bidi="ar-IQ"/>
        </w:rPr>
        <w:t>ما هي العوامل المؤثرة على جودة تطبيق ممارسات المحاسبة الادارية في الشركات الصناعية؟</w:t>
      </w:r>
      <w:r w:rsidRPr="001A1EC6">
        <w:rPr>
          <w:rFonts w:asciiTheme="majorBidi" w:hAnsiTheme="majorBidi" w:cstheme="majorBidi"/>
          <w:b/>
          <w:bCs/>
          <w:sz w:val="24"/>
          <w:szCs w:val="24"/>
          <w:rtl/>
          <w:lang w:bidi="ar-IQ"/>
        </w:rPr>
        <w:t xml:space="preserve"> "</w:t>
      </w:r>
    </w:p>
    <w:p w:rsidR="00D457E4" w:rsidRPr="001A1EC6" w:rsidRDefault="001A1EC6"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b/>
          <w:bCs/>
          <w:sz w:val="24"/>
          <w:szCs w:val="24"/>
          <w:rtl/>
          <w:lang w:bidi="ar-IQ"/>
        </w:rPr>
        <w:t>1-2</w:t>
      </w:r>
      <w:r w:rsidR="003F07D1" w:rsidRPr="001A1EC6">
        <w:rPr>
          <w:rFonts w:asciiTheme="majorBidi" w:hAnsiTheme="majorBidi" w:cstheme="majorBidi"/>
          <w:b/>
          <w:bCs/>
          <w:sz w:val="24"/>
          <w:szCs w:val="24"/>
          <w:rtl/>
          <w:lang w:bidi="ar-IQ"/>
        </w:rPr>
        <w:t xml:space="preserve">: </w:t>
      </w:r>
      <w:r w:rsidR="00D457E4" w:rsidRPr="001A1EC6">
        <w:rPr>
          <w:rFonts w:asciiTheme="majorBidi" w:hAnsiTheme="majorBidi" w:cstheme="majorBidi"/>
          <w:b/>
          <w:bCs/>
          <w:sz w:val="24"/>
          <w:szCs w:val="24"/>
          <w:u w:val="single"/>
          <w:rtl/>
          <w:lang w:bidi="ar-IQ"/>
        </w:rPr>
        <w:t>فرضية البحث</w:t>
      </w:r>
      <w:r w:rsidR="00D457E4" w:rsidRPr="001A1EC6">
        <w:rPr>
          <w:rFonts w:asciiTheme="majorBidi" w:hAnsiTheme="majorBidi" w:cstheme="majorBidi"/>
          <w:sz w:val="24"/>
          <w:szCs w:val="24"/>
          <w:u w:val="single"/>
          <w:rtl/>
          <w:lang w:bidi="ar-IQ"/>
        </w:rPr>
        <w:t xml:space="preserve"> :</w:t>
      </w:r>
      <w:r w:rsidR="00D457E4" w:rsidRPr="001A1EC6">
        <w:rPr>
          <w:rFonts w:asciiTheme="majorBidi" w:hAnsiTheme="majorBidi" w:cstheme="majorBidi"/>
          <w:sz w:val="24"/>
          <w:szCs w:val="24"/>
          <w:rtl/>
          <w:lang w:bidi="ar-IQ"/>
        </w:rPr>
        <w:t xml:space="preserve"> </w:t>
      </w:r>
    </w:p>
    <w:p w:rsidR="00226449" w:rsidRPr="001A1EC6" w:rsidRDefault="00226449"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يستند البحث الى فرضية اساسية وهي :</w:t>
      </w:r>
    </w:p>
    <w:p w:rsidR="00D457E4" w:rsidRDefault="00226449" w:rsidP="00676D3F">
      <w:pPr>
        <w:bidi/>
        <w:spacing w:line="360" w:lineRule="auto"/>
        <w:jc w:val="both"/>
        <w:rPr>
          <w:rFonts w:asciiTheme="majorBidi" w:hAnsiTheme="majorBidi" w:cstheme="majorBidi"/>
          <w:lang w:bidi="ar-IQ"/>
        </w:rPr>
      </w:pPr>
      <w:r w:rsidRPr="001A1EC6">
        <w:rPr>
          <w:rFonts w:asciiTheme="majorBidi" w:hAnsiTheme="majorBidi" w:cstheme="majorBidi"/>
          <w:b/>
          <w:bCs/>
          <w:sz w:val="24"/>
          <w:szCs w:val="24"/>
          <w:rtl/>
          <w:lang w:bidi="ar-IQ"/>
        </w:rPr>
        <w:t xml:space="preserve">" </w:t>
      </w:r>
      <w:r w:rsidR="00D457E4" w:rsidRPr="001A1EC6">
        <w:rPr>
          <w:rFonts w:asciiTheme="majorBidi" w:hAnsiTheme="majorBidi" w:cstheme="majorBidi"/>
          <w:b/>
          <w:bCs/>
          <w:sz w:val="24"/>
          <w:szCs w:val="24"/>
          <w:rtl/>
          <w:lang w:bidi="ar-IQ"/>
        </w:rPr>
        <w:t xml:space="preserve">هناك عدد من العوامل يمكن ان تؤثر على جودة تطبيق ممارسات المحاسبة الادارية </w:t>
      </w:r>
      <w:r w:rsidRPr="001A1EC6">
        <w:rPr>
          <w:rFonts w:asciiTheme="majorBidi" w:hAnsiTheme="majorBidi" w:cstheme="majorBidi"/>
          <w:b/>
          <w:bCs/>
          <w:sz w:val="24"/>
          <w:szCs w:val="24"/>
          <w:rtl/>
          <w:lang w:bidi="ar-IQ"/>
        </w:rPr>
        <w:t>"</w:t>
      </w:r>
      <w:r w:rsidRPr="001A1EC6">
        <w:rPr>
          <w:rFonts w:asciiTheme="majorBidi" w:hAnsiTheme="majorBidi" w:cstheme="majorBidi"/>
          <w:sz w:val="24"/>
          <w:szCs w:val="24"/>
          <w:rtl/>
          <w:lang w:bidi="ar-IQ"/>
        </w:rPr>
        <w:t xml:space="preserve"> ويمكن تمثيل العو</w:t>
      </w:r>
      <w:r w:rsidR="0033145D" w:rsidRPr="001A1EC6">
        <w:rPr>
          <w:rFonts w:asciiTheme="majorBidi" w:hAnsiTheme="majorBidi" w:cstheme="majorBidi"/>
          <w:sz w:val="24"/>
          <w:szCs w:val="24"/>
          <w:rtl/>
          <w:lang w:bidi="ar-IQ"/>
        </w:rPr>
        <w:t>ام</w:t>
      </w:r>
      <w:r w:rsidRPr="001A1EC6">
        <w:rPr>
          <w:rFonts w:asciiTheme="majorBidi" w:hAnsiTheme="majorBidi" w:cstheme="majorBidi"/>
          <w:sz w:val="24"/>
          <w:szCs w:val="24"/>
          <w:rtl/>
          <w:lang w:bidi="ar-IQ"/>
        </w:rPr>
        <w:t xml:space="preserve">ل التي تم اختبارها في هذا البحث بالشكل </w:t>
      </w:r>
      <w:r w:rsidRPr="000D6573">
        <w:rPr>
          <w:rFonts w:asciiTheme="majorBidi" w:hAnsiTheme="majorBidi" w:cstheme="majorBidi"/>
          <w:rtl/>
          <w:lang w:bidi="ar-IQ"/>
        </w:rPr>
        <w:t>التالي :</w:t>
      </w:r>
    </w:p>
    <w:p w:rsidR="00DB3C42" w:rsidRPr="00DB3C42" w:rsidRDefault="00DB3C42" w:rsidP="00DB3C42">
      <w:pPr>
        <w:bidi/>
        <w:spacing w:line="360" w:lineRule="auto"/>
        <w:jc w:val="center"/>
        <w:rPr>
          <w:rFonts w:asciiTheme="majorBidi" w:hAnsiTheme="majorBidi" w:cstheme="majorBidi"/>
          <w:b/>
          <w:bCs/>
          <w:rtl/>
          <w:lang w:bidi="ar-IQ"/>
        </w:rPr>
      </w:pPr>
      <w:r w:rsidRPr="00DB3C42">
        <w:rPr>
          <w:rFonts w:asciiTheme="majorBidi" w:hAnsiTheme="majorBidi" w:cstheme="majorBidi" w:hint="cs"/>
          <w:b/>
          <w:bCs/>
          <w:rtl/>
          <w:lang w:bidi="ar-IQ"/>
        </w:rPr>
        <w:t>الشكل ( 1) مخطط العوامل المؤثرة في جودة تطبيق ممارسات المحاسبة الادارية</w:t>
      </w:r>
    </w:p>
    <w:p w:rsidR="00D457E4" w:rsidRPr="000D6573" w:rsidRDefault="00676D3F" w:rsidP="001A1EC6">
      <w:pPr>
        <w:bidi/>
        <w:spacing w:line="360" w:lineRule="auto"/>
        <w:jc w:val="both"/>
        <w:rPr>
          <w:rFonts w:asciiTheme="majorBidi" w:hAnsiTheme="majorBidi" w:cstheme="majorBidi"/>
          <w:rtl/>
          <w:lang w:bidi="ar-IQ"/>
        </w:rPr>
      </w:pPr>
      <w:r w:rsidRPr="000D6573">
        <w:rPr>
          <w:rFonts w:asciiTheme="majorBidi" w:hAnsiTheme="majorBidi" w:cstheme="majorBidi"/>
          <w:noProof/>
          <w:rtl/>
          <w:lang w:val="fr-FR" w:eastAsia="fr-FR"/>
        </w:rPr>
        <mc:AlternateContent>
          <mc:Choice Requires="wps">
            <w:drawing>
              <wp:anchor distT="0" distB="0" distL="114300" distR="114300" simplePos="0" relativeHeight="251660288" behindDoc="0" locked="0" layoutInCell="1" allowOverlap="1" wp14:anchorId="077F696A" wp14:editId="3DFBCA58">
                <wp:simplePos x="0" y="0"/>
                <wp:positionH relativeFrom="column">
                  <wp:posOffset>-68089</wp:posOffset>
                </wp:positionH>
                <wp:positionV relativeFrom="paragraph">
                  <wp:posOffset>2684</wp:posOffset>
                </wp:positionV>
                <wp:extent cx="1526875" cy="698739"/>
                <wp:effectExtent l="0" t="0" r="16510" b="25400"/>
                <wp:wrapNone/>
                <wp:docPr id="20" name="Rectangle 20"/>
                <wp:cNvGraphicFramePr/>
                <a:graphic xmlns:a="http://schemas.openxmlformats.org/drawingml/2006/main">
                  <a:graphicData uri="http://schemas.microsoft.com/office/word/2010/wordprocessingShape">
                    <wps:wsp>
                      <wps:cNvSpPr/>
                      <wps:spPr>
                        <a:xfrm>
                          <a:off x="0" y="0"/>
                          <a:ext cx="1526875" cy="698739"/>
                        </a:xfrm>
                        <a:prstGeom prst="rect">
                          <a:avLst/>
                        </a:prstGeom>
                      </wps:spPr>
                      <wps:style>
                        <a:lnRef idx="2">
                          <a:schemeClr val="accent6"/>
                        </a:lnRef>
                        <a:fillRef idx="1">
                          <a:schemeClr val="lt1"/>
                        </a:fillRef>
                        <a:effectRef idx="0">
                          <a:schemeClr val="accent6"/>
                        </a:effectRef>
                        <a:fontRef idx="minor">
                          <a:schemeClr val="dk1"/>
                        </a:fontRef>
                      </wps:style>
                      <wps:txbx>
                        <w:txbxContent>
                          <w:p w:rsidR="00704FD0" w:rsidRPr="009E5E29" w:rsidRDefault="00704FD0" w:rsidP="00D457E4">
                            <w:pPr>
                              <w:jc w:val="center"/>
                            </w:pPr>
                            <w:r w:rsidRPr="009E5E29">
                              <w:rPr>
                                <w:rFonts w:asciiTheme="majorBidi" w:hAnsiTheme="majorBidi" w:cstheme="majorBidi"/>
                                <w:sz w:val="24"/>
                                <w:szCs w:val="24"/>
                                <w:rtl/>
                                <w:lang w:bidi="ar-IQ"/>
                              </w:rPr>
                              <w:t>تحديد صلاحيات مجلس الادارة والرقابة على اداء المدير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rect w14:anchorId="077F696A" id="Rectangle 20" o:spid="_x0000_s1026" style="position:absolute;left:0;text-align:left;margin-left:-5.35pt;margin-top:.2pt;width:120.25pt;height: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" fillcolor="white [3201]" strokecolor="#70ad47 [3209]" strokeweight="1pt">
                <v:textbox>
                  <w:txbxContent>
                    <w:p w:rsidR="00704FD0" w:rsidRPr="009E5E29" w:rsidRDefault="00704FD0" w:rsidP="00D457E4">
                      <w:pPr>
                        <w:jc w:val="center"/>
                      </w:pPr>
                      <w:r w:rsidRPr="009E5E29">
                        <w:rPr>
                          <w:rFonts w:asciiTheme="majorBidi" w:hAnsiTheme="majorBidi" w:cstheme="majorBidi"/>
                          <w:sz w:val="24"/>
                          <w:szCs w:val="24"/>
                          <w:rtl/>
                          <w:lang w:bidi="ar-IQ"/>
                        </w:rPr>
                        <w:t>تحديد صلاحيات مجلس الادارة والرقابة على اداء المدير</w:t>
                      </w:r>
                    </w:p>
                  </w:txbxContent>
                </v:textbox>
              </v:rect>
            </w:pict>
          </mc:Fallback>
        </mc:AlternateContent>
      </w:r>
      <w:r w:rsidR="00C607A8" w:rsidRPr="000D6573">
        <w:rPr>
          <w:rFonts w:asciiTheme="majorBidi" w:hAnsiTheme="majorBidi" w:cstheme="majorBidi"/>
          <w:noProof/>
          <w:rtl/>
          <w:lang w:val="fr-FR" w:eastAsia="fr-FR"/>
        </w:rPr>
        <mc:AlternateContent>
          <mc:Choice Requires="wps">
            <w:drawing>
              <wp:anchor distT="0" distB="0" distL="114300" distR="114300" simplePos="0" relativeHeight="251674624" behindDoc="0" locked="0" layoutInCell="1" allowOverlap="1" wp14:anchorId="30FE2DEE" wp14:editId="2234D7D5">
                <wp:simplePos x="0" y="0"/>
                <wp:positionH relativeFrom="column">
                  <wp:posOffset>3441939</wp:posOffset>
                </wp:positionH>
                <wp:positionV relativeFrom="paragraph">
                  <wp:posOffset>255977</wp:posOffset>
                </wp:positionV>
                <wp:extent cx="724091" cy="120434"/>
                <wp:effectExtent l="19050" t="19050" r="19050" b="32385"/>
                <wp:wrapNone/>
                <wp:docPr id="35" name="Right Arrow 35"/>
                <wp:cNvGraphicFramePr/>
                <a:graphic xmlns:a="http://schemas.openxmlformats.org/drawingml/2006/main">
                  <a:graphicData uri="http://schemas.microsoft.com/office/word/2010/wordprocessingShape">
                    <wps:wsp>
                      <wps:cNvSpPr/>
                      <wps:spPr>
                        <a:xfrm rot="10800000">
                          <a:off x="0" y="0"/>
                          <a:ext cx="724091" cy="120434"/>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1D5A81B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5" o:spid="_x0000_s1026" type="#_x0000_t13" style="position:absolute;margin-left:271pt;margin-top:20.15pt;width:57pt;height:9.5pt;rotation:18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" adj="19804" fillcolor="#5b9bd5 [3204]" strokecolor="#1f4d78 [1604]" strokeweight="1pt"/>
            </w:pict>
          </mc:Fallback>
        </mc:AlternateContent>
      </w:r>
      <w:r w:rsidR="00C607A8" w:rsidRPr="000D6573">
        <w:rPr>
          <w:rFonts w:asciiTheme="majorBidi" w:hAnsiTheme="majorBidi" w:cstheme="majorBidi"/>
          <w:noProof/>
          <w:rtl/>
          <w:lang w:val="fr-FR" w:eastAsia="fr-FR"/>
        </w:rPr>
        <mc:AlternateContent>
          <mc:Choice Requires="wps">
            <w:drawing>
              <wp:anchor distT="0" distB="0" distL="114300" distR="114300" simplePos="0" relativeHeight="251663360" behindDoc="0" locked="0" layoutInCell="1" allowOverlap="1" wp14:anchorId="53E5DB4C" wp14:editId="341AC2B5">
                <wp:simplePos x="0" y="0"/>
                <wp:positionH relativeFrom="margin">
                  <wp:posOffset>4236648</wp:posOffset>
                </wp:positionH>
                <wp:positionV relativeFrom="paragraph">
                  <wp:posOffset>117739</wp:posOffset>
                </wp:positionV>
                <wp:extent cx="1526540" cy="267335"/>
                <wp:effectExtent l="0" t="0" r="16510" b="18415"/>
                <wp:wrapNone/>
                <wp:docPr id="23" name="Rectangle 23"/>
                <wp:cNvGraphicFramePr/>
                <a:graphic xmlns:a="http://schemas.openxmlformats.org/drawingml/2006/main">
                  <a:graphicData uri="http://schemas.microsoft.com/office/word/2010/wordprocessingShape">
                    <wps:wsp>
                      <wps:cNvSpPr/>
                      <wps:spPr>
                        <a:xfrm>
                          <a:off x="0" y="0"/>
                          <a:ext cx="1526540" cy="267335"/>
                        </a:xfrm>
                        <a:prstGeom prst="rect">
                          <a:avLst/>
                        </a:prstGeom>
                      </wps:spPr>
                      <wps:style>
                        <a:lnRef idx="2">
                          <a:schemeClr val="accent6"/>
                        </a:lnRef>
                        <a:fillRef idx="1">
                          <a:schemeClr val="lt1"/>
                        </a:fillRef>
                        <a:effectRef idx="0">
                          <a:schemeClr val="accent6"/>
                        </a:effectRef>
                        <a:fontRef idx="minor">
                          <a:schemeClr val="dk1"/>
                        </a:fontRef>
                      </wps:style>
                      <wps:txbx>
                        <w:txbxContent>
                          <w:p w:rsidR="00704FD0" w:rsidRPr="009E5E29" w:rsidRDefault="00704FD0" w:rsidP="00D457E4">
                            <w:pPr>
                              <w:jc w:val="center"/>
                              <w:rPr>
                                <w:sz w:val="20"/>
                                <w:szCs w:val="20"/>
                              </w:rPr>
                            </w:pPr>
                            <w:r w:rsidRPr="009E5E29">
                              <w:rPr>
                                <w:rFonts w:asciiTheme="majorBidi" w:hAnsiTheme="majorBidi" w:cstheme="majorBidi"/>
                                <w:sz w:val="24"/>
                                <w:szCs w:val="24"/>
                                <w:rtl/>
                                <w:lang w:bidi="ar-IQ"/>
                              </w:rPr>
                              <w:t>العوامل الشخصية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rect w14:anchorId="53E5DB4C" id="Rectangle 23" o:spid="_x0000_s1027" style="position:absolute;left:0;text-align:left;margin-left:333.6pt;margin-top:9.25pt;width:120.2pt;height:21.05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" fillcolor="white [3201]" strokecolor="#70ad47 [3209]" strokeweight="1pt">
                <v:textbox>
                  <w:txbxContent>
                    <w:p w:rsidR="00704FD0" w:rsidRPr="009E5E29" w:rsidRDefault="00704FD0" w:rsidP="00D457E4">
                      <w:pPr>
                        <w:jc w:val="center"/>
                        <w:rPr>
                          <w:sz w:val="20"/>
                          <w:szCs w:val="20"/>
                        </w:rPr>
                      </w:pPr>
                      <w:r w:rsidRPr="009E5E29">
                        <w:rPr>
                          <w:rFonts w:asciiTheme="majorBidi" w:hAnsiTheme="majorBidi" w:cstheme="majorBidi"/>
                          <w:sz w:val="24"/>
                          <w:szCs w:val="24"/>
                          <w:rtl/>
                          <w:lang w:bidi="ar-IQ"/>
                        </w:rPr>
                        <w:t>العوامل الشخصية</w:t>
                      </w:r>
                    </w:p>
                  </w:txbxContent>
                </v:textbox>
                <w10:wrap anchorx="margin"/>
              </v:rect>
            </w:pict>
          </mc:Fallback>
        </mc:AlternateContent>
      </w:r>
      <w:r w:rsidR="00C607A8" w:rsidRPr="000D6573">
        <w:rPr>
          <w:rFonts w:asciiTheme="majorBidi" w:hAnsiTheme="majorBidi" w:cstheme="majorBidi"/>
          <w:noProof/>
          <w:rtl/>
          <w:lang w:val="fr-FR" w:eastAsia="fr-FR"/>
        </w:rPr>
        <mc:AlternateContent>
          <mc:Choice Requires="wps">
            <w:drawing>
              <wp:anchor distT="0" distB="0" distL="114300" distR="114300" simplePos="0" relativeHeight="251669504" behindDoc="0" locked="0" layoutInCell="1" allowOverlap="1" wp14:anchorId="1F865184" wp14:editId="7EF1FA09">
                <wp:simplePos x="0" y="0"/>
                <wp:positionH relativeFrom="column">
                  <wp:posOffset>1492346</wp:posOffset>
                </wp:positionH>
                <wp:positionV relativeFrom="paragraph">
                  <wp:posOffset>255641</wp:posOffset>
                </wp:positionV>
                <wp:extent cx="793343" cy="120770"/>
                <wp:effectExtent l="0" t="19050" r="45085" b="31750"/>
                <wp:wrapNone/>
                <wp:docPr id="30" name="Right Arrow 30"/>
                <wp:cNvGraphicFramePr/>
                <a:graphic xmlns:a="http://schemas.openxmlformats.org/drawingml/2006/main">
                  <a:graphicData uri="http://schemas.microsoft.com/office/word/2010/wordprocessingShape">
                    <wps:wsp>
                      <wps:cNvSpPr/>
                      <wps:spPr>
                        <a:xfrm>
                          <a:off x="0" y="0"/>
                          <a:ext cx="793343" cy="12077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74C64668" id="Right Arrow 30" o:spid="_x0000_s1026" type="#_x0000_t13" style="position:absolute;margin-left:117.5pt;margin-top:20.15pt;width:62.45pt;height: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" adj="19956" fillcolor="#5b9bd5 [3204]" strokecolor="#1f4d78 [1604]" strokeweight="1pt"/>
            </w:pict>
          </mc:Fallback>
        </mc:AlternateContent>
      </w:r>
      <w:r w:rsidR="00C607A8" w:rsidRPr="000D6573">
        <w:rPr>
          <w:rFonts w:asciiTheme="majorBidi" w:hAnsiTheme="majorBidi" w:cstheme="majorBidi"/>
          <w:noProof/>
          <w:rtl/>
          <w:lang w:val="fr-FR" w:eastAsia="fr-FR"/>
        </w:rPr>
        <mc:AlternateContent>
          <mc:Choice Requires="wps">
            <w:drawing>
              <wp:anchor distT="0" distB="0" distL="114300" distR="114300" simplePos="0" relativeHeight="251659264" behindDoc="0" locked="0" layoutInCell="1" allowOverlap="1" wp14:anchorId="2412173E" wp14:editId="6512759F">
                <wp:simplePos x="0" y="0"/>
                <wp:positionH relativeFrom="column">
                  <wp:posOffset>2147977</wp:posOffset>
                </wp:positionH>
                <wp:positionV relativeFrom="paragraph">
                  <wp:posOffset>5811</wp:posOffset>
                </wp:positionV>
                <wp:extent cx="1466491" cy="1905995"/>
                <wp:effectExtent l="0" t="0" r="19685" b="18415"/>
                <wp:wrapNone/>
                <wp:docPr id="19" name="Oval 19"/>
                <wp:cNvGraphicFramePr/>
                <a:graphic xmlns:a="http://schemas.openxmlformats.org/drawingml/2006/main">
                  <a:graphicData uri="http://schemas.microsoft.com/office/word/2010/wordprocessingShape">
                    <wps:wsp>
                      <wps:cNvSpPr/>
                      <wps:spPr>
                        <a:xfrm>
                          <a:off x="0" y="0"/>
                          <a:ext cx="1466491" cy="1905995"/>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704FD0" w:rsidRPr="00C607A8" w:rsidRDefault="00704FD0" w:rsidP="00A87912">
                            <w:pPr>
                              <w:bidi/>
                              <w:spacing w:line="360" w:lineRule="auto"/>
                              <w:jc w:val="center"/>
                              <w:rPr>
                                <w:b/>
                                <w:bCs/>
                                <w:color w:val="FF0000"/>
                                <w:u w:val="single"/>
                                <w:rtl/>
                              </w:rPr>
                            </w:pPr>
                            <w:r w:rsidRPr="00C607A8">
                              <w:rPr>
                                <w:rFonts w:hint="cs"/>
                                <w:b/>
                                <w:bCs/>
                                <w:sz w:val="28"/>
                                <w:szCs w:val="28"/>
                                <w:rtl/>
                                <w:lang w:bidi="ar-IQ"/>
                              </w:rPr>
                              <w:t>جودة تطبيق ممارسات المحاسبة الادارية</w:t>
                            </w:r>
                          </w:p>
                          <w:p w:rsidR="00704FD0" w:rsidRDefault="00704FD0" w:rsidP="00D457E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oval w14:anchorId="2412173E" id="Oval 19" o:spid="_x0000_s1028" style="position:absolute;left:0;text-align:left;margin-left:169.15pt;margin-top:.45pt;width:115.45pt;height:15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" fillcolor="white [3201]" strokecolor="#70ad47 [3209]" strokeweight="1pt">
                <v:stroke joinstyle="miter"/>
                <v:textbox>
                  <w:txbxContent>
                    <w:p w:rsidR="00704FD0" w:rsidRPr="00C607A8" w:rsidRDefault="00704FD0" w:rsidP="00A87912">
                      <w:pPr>
                        <w:bidi/>
                        <w:spacing w:line="360" w:lineRule="auto"/>
                        <w:jc w:val="center"/>
                        <w:rPr>
                          <w:b/>
                          <w:bCs/>
                          <w:color w:val="FF0000"/>
                          <w:u w:val="single"/>
                          <w:rtl/>
                        </w:rPr>
                      </w:pPr>
                      <w:r w:rsidRPr="00C607A8">
                        <w:rPr>
                          <w:rFonts w:hint="cs"/>
                          <w:b/>
                          <w:bCs/>
                          <w:sz w:val="28"/>
                          <w:szCs w:val="28"/>
                          <w:rtl/>
                          <w:lang w:bidi="ar-IQ"/>
                        </w:rPr>
                        <w:t>جودة تطبيق ممارسات المحاسبة الادارية</w:t>
                      </w:r>
                    </w:p>
                    <w:p w:rsidR="00704FD0" w:rsidRDefault="00704FD0" w:rsidP="00D457E4">
                      <w:pPr>
                        <w:jc w:val="center"/>
                      </w:pPr>
                    </w:p>
                  </w:txbxContent>
                </v:textbox>
              </v:oval>
            </w:pict>
          </mc:Fallback>
        </mc:AlternateContent>
      </w:r>
    </w:p>
    <w:p w:rsidR="00D457E4" w:rsidRPr="000D6573" w:rsidRDefault="00C607A8" w:rsidP="001A1EC6">
      <w:pPr>
        <w:bidi/>
        <w:spacing w:line="360" w:lineRule="auto"/>
        <w:jc w:val="both"/>
        <w:rPr>
          <w:rFonts w:asciiTheme="majorBidi" w:hAnsiTheme="majorBidi" w:cstheme="majorBidi"/>
          <w:rtl/>
          <w:lang w:bidi="ar-IQ"/>
        </w:rPr>
      </w:pPr>
      <w:r w:rsidRPr="000D6573">
        <w:rPr>
          <w:rFonts w:asciiTheme="majorBidi" w:hAnsiTheme="majorBidi" w:cstheme="majorBidi"/>
          <w:noProof/>
          <w:rtl/>
          <w:lang w:val="fr-FR" w:eastAsia="fr-FR"/>
        </w:rPr>
        <mc:AlternateContent>
          <mc:Choice Requires="wps">
            <w:drawing>
              <wp:anchor distT="0" distB="0" distL="114300" distR="114300" simplePos="0" relativeHeight="251675648" behindDoc="0" locked="0" layoutInCell="1" allowOverlap="1" wp14:anchorId="6A0C6136" wp14:editId="77FA509F">
                <wp:simplePos x="0" y="0"/>
                <wp:positionH relativeFrom="column">
                  <wp:posOffset>3588589</wp:posOffset>
                </wp:positionH>
                <wp:positionV relativeFrom="paragraph">
                  <wp:posOffset>301900</wp:posOffset>
                </wp:positionV>
                <wp:extent cx="681990" cy="110801"/>
                <wp:effectExtent l="19050" t="19050" r="22860" b="41910"/>
                <wp:wrapNone/>
                <wp:docPr id="36" name="Right Arrow 36"/>
                <wp:cNvGraphicFramePr/>
                <a:graphic xmlns:a="http://schemas.openxmlformats.org/drawingml/2006/main">
                  <a:graphicData uri="http://schemas.microsoft.com/office/word/2010/wordprocessingShape">
                    <wps:wsp>
                      <wps:cNvSpPr/>
                      <wps:spPr>
                        <a:xfrm rot="10800000">
                          <a:off x="0" y="0"/>
                          <a:ext cx="681990" cy="11080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6F96A921" id="Right Arrow 36" o:spid="_x0000_s1026" type="#_x0000_t13" style="position:absolute;margin-left:282.55pt;margin-top:23.75pt;width:53.7pt;height:8.7pt;rotation:18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" adj="19845" fillcolor="#5b9bd5 [3204]" strokecolor="#1f4d78 [1604]" strokeweight="1pt"/>
            </w:pict>
          </mc:Fallback>
        </mc:AlternateContent>
      </w:r>
      <w:r w:rsidRPr="000D6573">
        <w:rPr>
          <w:rFonts w:asciiTheme="majorBidi" w:hAnsiTheme="majorBidi" w:cstheme="majorBidi"/>
          <w:noProof/>
          <w:rtl/>
          <w:lang w:val="fr-FR" w:eastAsia="fr-FR"/>
        </w:rPr>
        <mc:AlternateContent>
          <mc:Choice Requires="wps">
            <w:drawing>
              <wp:anchor distT="0" distB="0" distL="114300" distR="114300" simplePos="0" relativeHeight="251664384" behindDoc="0" locked="0" layoutInCell="1" allowOverlap="1" wp14:anchorId="6F9E0274" wp14:editId="1BD11800">
                <wp:simplePos x="0" y="0"/>
                <wp:positionH relativeFrom="margin">
                  <wp:posOffset>4271657</wp:posOffset>
                </wp:positionH>
                <wp:positionV relativeFrom="paragraph">
                  <wp:posOffset>154041</wp:posOffset>
                </wp:positionV>
                <wp:extent cx="1526540" cy="293299"/>
                <wp:effectExtent l="0" t="0" r="16510" b="12065"/>
                <wp:wrapNone/>
                <wp:docPr id="24" name="Rectangle 24"/>
                <wp:cNvGraphicFramePr/>
                <a:graphic xmlns:a="http://schemas.openxmlformats.org/drawingml/2006/main">
                  <a:graphicData uri="http://schemas.microsoft.com/office/word/2010/wordprocessingShape">
                    <wps:wsp>
                      <wps:cNvSpPr/>
                      <wps:spPr>
                        <a:xfrm>
                          <a:off x="0" y="0"/>
                          <a:ext cx="1526540" cy="293299"/>
                        </a:xfrm>
                        <a:prstGeom prst="rect">
                          <a:avLst/>
                        </a:prstGeom>
                      </wps:spPr>
                      <wps:style>
                        <a:lnRef idx="2">
                          <a:schemeClr val="accent6"/>
                        </a:lnRef>
                        <a:fillRef idx="1">
                          <a:schemeClr val="lt1"/>
                        </a:fillRef>
                        <a:effectRef idx="0">
                          <a:schemeClr val="accent6"/>
                        </a:effectRef>
                        <a:fontRef idx="minor">
                          <a:schemeClr val="dk1"/>
                        </a:fontRef>
                      </wps:style>
                      <wps:txbx>
                        <w:txbxContent>
                          <w:p w:rsidR="00704FD0" w:rsidRDefault="00704FD0" w:rsidP="00D457E4">
                            <w:pPr>
                              <w:jc w:val="center"/>
                            </w:pPr>
                            <w:r w:rsidRPr="009E5E29">
                              <w:rPr>
                                <w:rFonts w:asciiTheme="majorBidi" w:hAnsiTheme="majorBidi" w:cstheme="majorBidi"/>
                                <w:sz w:val="24"/>
                                <w:szCs w:val="24"/>
                                <w:rtl/>
                                <w:lang w:bidi="ar-IQ"/>
                              </w:rPr>
                              <w:t>الخبرة الادارية والمحاسبية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rect w14:anchorId="6F9E0274" id="Rectangle 24" o:spid="_x0000_s1029" style="position:absolute;left:0;text-align:left;margin-left:336.35pt;margin-top:12.15pt;width:120.2pt;height:23.1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" fillcolor="white [3201]" strokecolor="#70ad47 [3209]" strokeweight="1pt">
                <v:textbox>
                  <w:txbxContent>
                    <w:p w:rsidR="00704FD0" w:rsidRDefault="00704FD0" w:rsidP="00D457E4">
                      <w:pPr>
                        <w:jc w:val="center"/>
                      </w:pPr>
                      <w:r w:rsidRPr="009E5E29">
                        <w:rPr>
                          <w:rFonts w:asciiTheme="majorBidi" w:hAnsiTheme="majorBidi" w:cstheme="majorBidi"/>
                          <w:sz w:val="24"/>
                          <w:szCs w:val="24"/>
                          <w:rtl/>
                          <w:lang w:bidi="ar-IQ"/>
                        </w:rPr>
                        <w:t>الخبرة الادارية والمحاسبية</w:t>
                      </w:r>
                    </w:p>
                  </w:txbxContent>
                </v:textbox>
                <w10:wrap anchorx="margin"/>
              </v:rect>
            </w:pict>
          </mc:Fallback>
        </mc:AlternateContent>
      </w:r>
    </w:p>
    <w:p w:rsidR="00D457E4" w:rsidRPr="000D6573" w:rsidRDefault="00C607A8" w:rsidP="001A1EC6">
      <w:pPr>
        <w:bidi/>
        <w:spacing w:line="360" w:lineRule="auto"/>
        <w:jc w:val="both"/>
        <w:rPr>
          <w:rFonts w:asciiTheme="majorBidi" w:hAnsiTheme="majorBidi" w:cstheme="majorBidi"/>
          <w:rtl/>
          <w:lang w:bidi="ar-IQ"/>
        </w:rPr>
      </w:pPr>
      <w:r w:rsidRPr="000D6573">
        <w:rPr>
          <w:rFonts w:asciiTheme="majorBidi" w:hAnsiTheme="majorBidi" w:cstheme="majorBidi"/>
          <w:noProof/>
          <w:rtl/>
          <w:lang w:val="fr-FR" w:eastAsia="fr-FR"/>
        </w:rPr>
        <mc:AlternateContent>
          <mc:Choice Requires="wps">
            <w:drawing>
              <wp:anchor distT="0" distB="0" distL="114300" distR="114300" simplePos="0" relativeHeight="251670528" behindDoc="0" locked="0" layoutInCell="1" allowOverlap="1" wp14:anchorId="029AEFD6" wp14:editId="0CEF8BEF">
                <wp:simplePos x="0" y="0"/>
                <wp:positionH relativeFrom="column">
                  <wp:posOffset>1457864</wp:posOffset>
                </wp:positionH>
                <wp:positionV relativeFrom="paragraph">
                  <wp:posOffset>304057</wp:posOffset>
                </wp:positionV>
                <wp:extent cx="655320" cy="94184"/>
                <wp:effectExtent l="0" t="19050" r="30480" b="39370"/>
                <wp:wrapNone/>
                <wp:docPr id="31" name="Right Arrow 31"/>
                <wp:cNvGraphicFramePr/>
                <a:graphic xmlns:a="http://schemas.openxmlformats.org/drawingml/2006/main">
                  <a:graphicData uri="http://schemas.microsoft.com/office/word/2010/wordprocessingShape">
                    <wps:wsp>
                      <wps:cNvSpPr/>
                      <wps:spPr>
                        <a:xfrm>
                          <a:off x="0" y="0"/>
                          <a:ext cx="655320" cy="94184"/>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00FF93D5" id="Right Arrow 31" o:spid="_x0000_s1026" type="#_x0000_t13" style="position:absolute;margin-left:114.8pt;margin-top:23.95pt;width:51.6pt;height:7.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" adj="20048" fillcolor="#5b9bd5 [3204]" strokecolor="#1f4d78 [1604]" strokeweight="1pt"/>
            </w:pict>
          </mc:Fallback>
        </mc:AlternateContent>
      </w:r>
      <w:r w:rsidRPr="000D6573">
        <w:rPr>
          <w:rFonts w:asciiTheme="majorBidi" w:hAnsiTheme="majorBidi" w:cstheme="majorBidi"/>
          <w:noProof/>
          <w:rtl/>
          <w:lang w:val="fr-FR" w:eastAsia="fr-FR"/>
        </w:rPr>
        <mc:AlternateContent>
          <mc:Choice Requires="wps">
            <w:drawing>
              <wp:anchor distT="0" distB="0" distL="114300" distR="114300" simplePos="0" relativeHeight="251665408" behindDoc="0" locked="0" layoutInCell="1" allowOverlap="1" wp14:anchorId="7C60DDCC" wp14:editId="2B29E2E2">
                <wp:simplePos x="0" y="0"/>
                <wp:positionH relativeFrom="margin">
                  <wp:posOffset>4253901</wp:posOffset>
                </wp:positionH>
                <wp:positionV relativeFrom="paragraph">
                  <wp:posOffset>242941</wp:posOffset>
                </wp:positionV>
                <wp:extent cx="1526540" cy="457200"/>
                <wp:effectExtent l="0" t="0" r="16510" b="19050"/>
                <wp:wrapNone/>
                <wp:docPr id="25" name="Rectangle 25"/>
                <wp:cNvGraphicFramePr/>
                <a:graphic xmlns:a="http://schemas.openxmlformats.org/drawingml/2006/main">
                  <a:graphicData uri="http://schemas.microsoft.com/office/word/2010/wordprocessingShape">
                    <wps:wsp>
                      <wps:cNvSpPr/>
                      <wps:spPr>
                        <a:xfrm>
                          <a:off x="0" y="0"/>
                          <a:ext cx="1526540" cy="457200"/>
                        </a:xfrm>
                        <a:prstGeom prst="rect">
                          <a:avLst/>
                        </a:prstGeom>
                      </wps:spPr>
                      <wps:style>
                        <a:lnRef idx="2">
                          <a:schemeClr val="accent6"/>
                        </a:lnRef>
                        <a:fillRef idx="1">
                          <a:schemeClr val="lt1"/>
                        </a:fillRef>
                        <a:effectRef idx="0">
                          <a:schemeClr val="accent6"/>
                        </a:effectRef>
                        <a:fontRef idx="minor">
                          <a:schemeClr val="dk1"/>
                        </a:fontRef>
                      </wps:style>
                      <wps:txbx>
                        <w:txbxContent>
                          <w:p w:rsidR="00704FD0" w:rsidRDefault="00704FD0" w:rsidP="00D457E4">
                            <w:pPr>
                              <w:jc w:val="center"/>
                            </w:pPr>
                            <w:r w:rsidRPr="009E5E29">
                              <w:rPr>
                                <w:rFonts w:asciiTheme="majorBidi" w:hAnsiTheme="majorBidi" w:cstheme="majorBidi"/>
                                <w:sz w:val="24"/>
                                <w:szCs w:val="24"/>
                                <w:rtl/>
                                <w:lang w:bidi="ar-IQ"/>
                              </w:rPr>
                              <w:t>جودة العمل المحاسبي والمعلومات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rect w14:anchorId="7C60DDCC" id="Rectangle 25" o:spid="_x0000_s1030" style="position:absolute;left:0;text-align:left;margin-left:334.95pt;margin-top:19.15pt;width:120.2pt;height:36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" fillcolor="white [3201]" strokecolor="#70ad47 [3209]" strokeweight="1pt">
                <v:textbox>
                  <w:txbxContent>
                    <w:p w:rsidR="00704FD0" w:rsidRDefault="00704FD0" w:rsidP="00D457E4">
                      <w:pPr>
                        <w:jc w:val="center"/>
                      </w:pPr>
                      <w:r w:rsidRPr="009E5E29">
                        <w:rPr>
                          <w:rFonts w:asciiTheme="majorBidi" w:hAnsiTheme="majorBidi" w:cstheme="majorBidi"/>
                          <w:sz w:val="24"/>
                          <w:szCs w:val="24"/>
                          <w:rtl/>
                          <w:lang w:bidi="ar-IQ"/>
                        </w:rPr>
                        <w:t>جودة العمل المحاسبي والمعلومات</w:t>
                      </w:r>
                    </w:p>
                  </w:txbxContent>
                </v:textbox>
                <w10:wrap anchorx="margin"/>
              </v:rect>
            </w:pict>
          </mc:Fallback>
        </mc:AlternateContent>
      </w:r>
      <w:r w:rsidRPr="000D6573">
        <w:rPr>
          <w:rFonts w:asciiTheme="majorBidi" w:hAnsiTheme="majorBidi" w:cstheme="majorBidi"/>
          <w:noProof/>
          <w:rtl/>
          <w:lang w:val="fr-FR" w:eastAsia="fr-FR"/>
        </w:rPr>
        <mc:AlternateContent>
          <mc:Choice Requires="wps">
            <w:drawing>
              <wp:anchor distT="0" distB="0" distL="114300" distR="114300" simplePos="0" relativeHeight="251661312" behindDoc="0" locked="0" layoutInCell="1" allowOverlap="1" wp14:anchorId="5DC6CB81" wp14:editId="2E79F86C">
                <wp:simplePos x="0" y="0"/>
                <wp:positionH relativeFrom="column">
                  <wp:posOffset>-68927</wp:posOffset>
                </wp:positionH>
                <wp:positionV relativeFrom="paragraph">
                  <wp:posOffset>157120</wp:posOffset>
                </wp:positionV>
                <wp:extent cx="1526540" cy="258792"/>
                <wp:effectExtent l="0" t="0" r="16510" b="27305"/>
                <wp:wrapNone/>
                <wp:docPr id="21" name="Rectangle 21"/>
                <wp:cNvGraphicFramePr/>
                <a:graphic xmlns:a="http://schemas.openxmlformats.org/drawingml/2006/main">
                  <a:graphicData uri="http://schemas.microsoft.com/office/word/2010/wordprocessingShape">
                    <wps:wsp>
                      <wps:cNvSpPr/>
                      <wps:spPr>
                        <a:xfrm>
                          <a:off x="0" y="0"/>
                          <a:ext cx="1526540" cy="258792"/>
                        </a:xfrm>
                        <a:prstGeom prst="rect">
                          <a:avLst/>
                        </a:prstGeom>
                      </wps:spPr>
                      <wps:style>
                        <a:lnRef idx="2">
                          <a:schemeClr val="accent6"/>
                        </a:lnRef>
                        <a:fillRef idx="1">
                          <a:schemeClr val="lt1"/>
                        </a:fillRef>
                        <a:effectRef idx="0">
                          <a:schemeClr val="accent6"/>
                        </a:effectRef>
                        <a:fontRef idx="minor">
                          <a:schemeClr val="dk1"/>
                        </a:fontRef>
                      </wps:style>
                      <wps:txbx>
                        <w:txbxContent>
                          <w:p w:rsidR="00704FD0" w:rsidRPr="009E5E29" w:rsidRDefault="00704FD0" w:rsidP="00D457E4">
                            <w:pPr>
                              <w:jc w:val="center"/>
                              <w:rPr>
                                <w:sz w:val="20"/>
                                <w:szCs w:val="20"/>
                              </w:rPr>
                            </w:pPr>
                            <w:r w:rsidRPr="009E5E29">
                              <w:rPr>
                                <w:rFonts w:asciiTheme="majorBidi" w:hAnsiTheme="majorBidi" w:cstheme="majorBidi"/>
                                <w:sz w:val="24"/>
                                <w:szCs w:val="24"/>
                                <w:rtl/>
                                <w:lang w:bidi="ar-IQ"/>
                              </w:rPr>
                              <w:t>طبيعة عمل الشركة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rect w14:anchorId="5DC6CB81" id="Rectangle 21" o:spid="_x0000_s1031" style="position:absolute;left:0;text-align:left;margin-left:-5.45pt;margin-top:12.35pt;width:120.2pt;height:20.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" fillcolor="white [3201]" strokecolor="#70ad47 [3209]" strokeweight="1pt">
                <v:textbox>
                  <w:txbxContent>
                    <w:p w:rsidR="00704FD0" w:rsidRPr="009E5E29" w:rsidRDefault="00704FD0" w:rsidP="00D457E4">
                      <w:pPr>
                        <w:jc w:val="center"/>
                        <w:rPr>
                          <w:sz w:val="20"/>
                          <w:szCs w:val="20"/>
                        </w:rPr>
                      </w:pPr>
                      <w:r w:rsidRPr="009E5E29">
                        <w:rPr>
                          <w:rFonts w:asciiTheme="majorBidi" w:hAnsiTheme="majorBidi" w:cstheme="majorBidi"/>
                          <w:sz w:val="24"/>
                          <w:szCs w:val="24"/>
                          <w:rtl/>
                          <w:lang w:bidi="ar-IQ"/>
                        </w:rPr>
                        <w:t>طبيعة عمل الشركة</w:t>
                      </w:r>
                    </w:p>
                  </w:txbxContent>
                </v:textbox>
              </v:rect>
            </w:pict>
          </mc:Fallback>
        </mc:AlternateContent>
      </w:r>
    </w:p>
    <w:p w:rsidR="00D457E4" w:rsidRPr="000D6573" w:rsidRDefault="00C607A8" w:rsidP="001A1EC6">
      <w:pPr>
        <w:bidi/>
        <w:spacing w:line="360" w:lineRule="auto"/>
        <w:jc w:val="both"/>
        <w:rPr>
          <w:rFonts w:asciiTheme="majorBidi" w:hAnsiTheme="majorBidi" w:cstheme="majorBidi"/>
          <w:rtl/>
          <w:lang w:bidi="ar-IQ"/>
        </w:rPr>
      </w:pPr>
      <w:r w:rsidRPr="000D6573">
        <w:rPr>
          <w:rFonts w:asciiTheme="majorBidi" w:hAnsiTheme="majorBidi" w:cstheme="majorBidi"/>
          <w:noProof/>
          <w:rtl/>
          <w:lang w:val="fr-FR" w:eastAsia="fr-FR"/>
        </w:rPr>
        <mc:AlternateContent>
          <mc:Choice Requires="wps">
            <w:drawing>
              <wp:anchor distT="0" distB="0" distL="114300" distR="114300" simplePos="0" relativeHeight="251676672" behindDoc="0" locked="0" layoutInCell="1" allowOverlap="1" wp14:anchorId="02F19157" wp14:editId="08616B49">
                <wp:simplePos x="0" y="0"/>
                <wp:positionH relativeFrom="column">
                  <wp:posOffset>3657599</wp:posOffset>
                </wp:positionH>
                <wp:positionV relativeFrom="paragraph">
                  <wp:posOffset>99815</wp:posOffset>
                </wp:positionV>
                <wp:extent cx="595223" cy="111544"/>
                <wp:effectExtent l="19050" t="19050" r="14605" b="41275"/>
                <wp:wrapNone/>
                <wp:docPr id="37" name="Right Arrow 37"/>
                <wp:cNvGraphicFramePr/>
                <a:graphic xmlns:a="http://schemas.openxmlformats.org/drawingml/2006/main">
                  <a:graphicData uri="http://schemas.microsoft.com/office/word/2010/wordprocessingShape">
                    <wps:wsp>
                      <wps:cNvSpPr/>
                      <wps:spPr>
                        <a:xfrm rot="10800000">
                          <a:off x="0" y="0"/>
                          <a:ext cx="595223" cy="111544"/>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231C1065" id="Right Arrow 37" o:spid="_x0000_s1026" type="#_x0000_t13" style="position:absolute;margin-left:4in;margin-top:7.85pt;width:46.85pt;height:8.8pt;rotation:18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" adj="19576" fillcolor="#5b9bd5 [3204]" strokecolor="#1f4d78 [1604]" strokeweight="1pt"/>
            </w:pict>
          </mc:Fallback>
        </mc:AlternateContent>
      </w:r>
      <w:r w:rsidRPr="000D6573">
        <w:rPr>
          <w:rFonts w:asciiTheme="majorBidi" w:hAnsiTheme="majorBidi" w:cstheme="majorBidi"/>
          <w:noProof/>
          <w:rtl/>
          <w:lang w:val="fr-FR" w:eastAsia="fr-FR"/>
        </w:rPr>
        <mc:AlternateContent>
          <mc:Choice Requires="wps">
            <w:drawing>
              <wp:anchor distT="0" distB="0" distL="114300" distR="114300" simplePos="0" relativeHeight="251662336" behindDoc="0" locked="0" layoutInCell="1" allowOverlap="1" wp14:anchorId="1C5D773D" wp14:editId="48B40D9B">
                <wp:simplePos x="0" y="0"/>
                <wp:positionH relativeFrom="column">
                  <wp:posOffset>-68412</wp:posOffset>
                </wp:positionH>
                <wp:positionV relativeFrom="paragraph">
                  <wp:posOffset>219554</wp:posOffset>
                </wp:positionV>
                <wp:extent cx="1526875" cy="474453"/>
                <wp:effectExtent l="0" t="0" r="16510" b="20955"/>
                <wp:wrapNone/>
                <wp:docPr id="22" name="Rectangle 22"/>
                <wp:cNvGraphicFramePr/>
                <a:graphic xmlns:a="http://schemas.openxmlformats.org/drawingml/2006/main">
                  <a:graphicData uri="http://schemas.microsoft.com/office/word/2010/wordprocessingShape">
                    <wps:wsp>
                      <wps:cNvSpPr/>
                      <wps:spPr>
                        <a:xfrm>
                          <a:off x="0" y="0"/>
                          <a:ext cx="1526875" cy="474453"/>
                        </a:xfrm>
                        <a:prstGeom prst="rect">
                          <a:avLst/>
                        </a:prstGeom>
                      </wps:spPr>
                      <wps:style>
                        <a:lnRef idx="2">
                          <a:schemeClr val="accent6"/>
                        </a:lnRef>
                        <a:fillRef idx="1">
                          <a:schemeClr val="lt1"/>
                        </a:fillRef>
                        <a:effectRef idx="0">
                          <a:schemeClr val="accent6"/>
                        </a:effectRef>
                        <a:fontRef idx="minor">
                          <a:schemeClr val="dk1"/>
                        </a:fontRef>
                      </wps:style>
                      <wps:txbx>
                        <w:txbxContent>
                          <w:p w:rsidR="00704FD0" w:rsidRDefault="00704FD0" w:rsidP="00D457E4">
                            <w:pPr>
                              <w:jc w:val="center"/>
                            </w:pPr>
                            <w:r w:rsidRPr="009E5E29">
                              <w:rPr>
                                <w:rFonts w:asciiTheme="majorBidi" w:hAnsiTheme="majorBidi" w:cstheme="majorBidi"/>
                                <w:sz w:val="24"/>
                                <w:szCs w:val="24"/>
                                <w:rtl/>
                                <w:lang w:bidi="ar-IQ"/>
                              </w:rPr>
                              <w:t>وجود القوانين والتعليمات واللوائح التنظيمية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rect w14:anchorId="1C5D773D" id="Rectangle 22" o:spid="_x0000_s1032" style="position:absolute;left:0;text-align:left;margin-left:-5.4pt;margin-top:17.3pt;width:120.25pt;height:37.3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" fillcolor="white [3201]" strokecolor="#70ad47 [3209]" strokeweight="1pt">
                <v:textbox>
                  <w:txbxContent>
                    <w:p w:rsidR="00704FD0" w:rsidRDefault="00704FD0" w:rsidP="00D457E4">
                      <w:pPr>
                        <w:jc w:val="center"/>
                      </w:pPr>
                      <w:r w:rsidRPr="009E5E29">
                        <w:rPr>
                          <w:rFonts w:asciiTheme="majorBidi" w:hAnsiTheme="majorBidi" w:cstheme="majorBidi"/>
                          <w:sz w:val="24"/>
                          <w:szCs w:val="24"/>
                          <w:rtl/>
                          <w:lang w:bidi="ar-IQ"/>
                        </w:rPr>
                        <w:t>وجود القوانين والتعليمات واللوائح التنظيمية</w:t>
                      </w:r>
                    </w:p>
                  </w:txbxContent>
                </v:textbox>
              </v:rect>
            </w:pict>
          </mc:Fallback>
        </mc:AlternateContent>
      </w:r>
    </w:p>
    <w:p w:rsidR="00D457E4" w:rsidRPr="000D6573" w:rsidRDefault="00C607A8" w:rsidP="001A1EC6">
      <w:pPr>
        <w:bidi/>
        <w:spacing w:line="360" w:lineRule="auto"/>
        <w:jc w:val="both"/>
        <w:rPr>
          <w:rFonts w:asciiTheme="majorBidi" w:hAnsiTheme="majorBidi" w:cstheme="majorBidi"/>
          <w:rtl/>
          <w:lang w:bidi="ar-IQ"/>
        </w:rPr>
      </w:pPr>
      <w:r w:rsidRPr="000D6573">
        <w:rPr>
          <w:rFonts w:asciiTheme="majorBidi" w:hAnsiTheme="majorBidi" w:cstheme="majorBidi"/>
          <w:noProof/>
          <w:rtl/>
          <w:lang w:val="fr-FR" w:eastAsia="fr-FR"/>
        </w:rPr>
        <mc:AlternateContent>
          <mc:Choice Requires="wps">
            <w:drawing>
              <wp:anchor distT="0" distB="0" distL="114300" distR="114300" simplePos="0" relativeHeight="251677696" behindDoc="0" locked="0" layoutInCell="1" allowOverlap="1" wp14:anchorId="71B28CE0" wp14:editId="69D35BAB">
                <wp:simplePos x="0" y="0"/>
                <wp:positionH relativeFrom="column">
                  <wp:posOffset>3570586</wp:posOffset>
                </wp:positionH>
                <wp:positionV relativeFrom="paragraph">
                  <wp:posOffset>174721</wp:posOffset>
                </wp:positionV>
                <wp:extent cx="690201" cy="91877"/>
                <wp:effectExtent l="0" t="133350" r="0" b="118110"/>
                <wp:wrapNone/>
                <wp:docPr id="38" name="Right Arrow 38"/>
                <wp:cNvGraphicFramePr/>
                <a:graphic xmlns:a="http://schemas.openxmlformats.org/drawingml/2006/main">
                  <a:graphicData uri="http://schemas.microsoft.com/office/word/2010/wordprocessingShape">
                    <wps:wsp>
                      <wps:cNvSpPr/>
                      <wps:spPr>
                        <a:xfrm rot="12131471" flipV="1">
                          <a:off x="0" y="0"/>
                          <a:ext cx="690201" cy="9187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56347A2C" id="Right Arrow 38" o:spid="_x0000_s1026" type="#_x0000_t13" style="position:absolute;margin-left:281.15pt;margin-top:13.75pt;width:54.35pt;height:7.25pt;rotation:10342159fd;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" adj="20162" fillcolor="#5b9bd5 [3204]" strokecolor="#1f4d78 [1604]" strokeweight="1pt"/>
            </w:pict>
          </mc:Fallback>
        </mc:AlternateContent>
      </w:r>
      <w:r w:rsidRPr="000D6573">
        <w:rPr>
          <w:rFonts w:asciiTheme="majorBidi" w:hAnsiTheme="majorBidi" w:cstheme="majorBidi"/>
          <w:noProof/>
          <w:rtl/>
          <w:lang w:val="fr-FR" w:eastAsia="fr-FR"/>
        </w:rPr>
        <mc:AlternateContent>
          <mc:Choice Requires="wps">
            <w:drawing>
              <wp:anchor distT="0" distB="0" distL="114300" distR="114300" simplePos="0" relativeHeight="251668480" behindDoc="0" locked="0" layoutInCell="1" allowOverlap="1" wp14:anchorId="68DEC63C" wp14:editId="4567CC01">
                <wp:simplePos x="0" y="0"/>
                <wp:positionH relativeFrom="column">
                  <wp:posOffset>4295116</wp:posOffset>
                </wp:positionH>
                <wp:positionV relativeFrom="paragraph">
                  <wp:posOffset>187888</wp:posOffset>
                </wp:positionV>
                <wp:extent cx="1526540" cy="284672"/>
                <wp:effectExtent l="0" t="0" r="16510" b="20320"/>
                <wp:wrapNone/>
                <wp:docPr id="28" name="Rectangle 28"/>
                <wp:cNvGraphicFramePr/>
                <a:graphic xmlns:a="http://schemas.openxmlformats.org/drawingml/2006/main">
                  <a:graphicData uri="http://schemas.microsoft.com/office/word/2010/wordprocessingShape">
                    <wps:wsp>
                      <wps:cNvSpPr/>
                      <wps:spPr>
                        <a:xfrm>
                          <a:off x="0" y="0"/>
                          <a:ext cx="1526540" cy="284672"/>
                        </a:xfrm>
                        <a:prstGeom prst="rect">
                          <a:avLst/>
                        </a:prstGeom>
                      </wps:spPr>
                      <wps:style>
                        <a:lnRef idx="2">
                          <a:schemeClr val="accent6"/>
                        </a:lnRef>
                        <a:fillRef idx="1">
                          <a:schemeClr val="lt1"/>
                        </a:fillRef>
                        <a:effectRef idx="0">
                          <a:schemeClr val="accent6"/>
                        </a:effectRef>
                        <a:fontRef idx="minor">
                          <a:schemeClr val="dk1"/>
                        </a:fontRef>
                      </wps:style>
                      <wps:txbx>
                        <w:txbxContent>
                          <w:p w:rsidR="00704FD0" w:rsidRDefault="00704FD0" w:rsidP="00D457E4">
                            <w:pPr>
                              <w:jc w:val="center"/>
                            </w:pPr>
                            <w:r w:rsidRPr="009E5E29">
                              <w:rPr>
                                <w:rFonts w:asciiTheme="majorBidi" w:hAnsiTheme="majorBidi" w:cstheme="majorBidi"/>
                                <w:sz w:val="24"/>
                                <w:szCs w:val="24"/>
                                <w:rtl/>
                                <w:lang w:bidi="ar-IQ"/>
                              </w:rPr>
                              <w:t xml:space="preserve">استعمال تقنيات الانتاج  </w:t>
                            </w:r>
                            <w:r w:rsidRPr="00B42904">
                              <w:rPr>
                                <w:rFonts w:asciiTheme="majorBidi" w:hAnsiTheme="majorBidi" w:cstheme="majorBidi"/>
                                <w:sz w:val="28"/>
                                <w:szCs w:val="28"/>
                                <w:rtl/>
                                <w:lang w:bidi="ar-IQ"/>
                              </w:rPr>
                              <w:t xml:space="preserve"> </w:t>
                            </w:r>
                          </w:p>
                          <w:p w:rsidR="00704FD0" w:rsidRDefault="00704FD0" w:rsidP="00D457E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rect w14:anchorId="68DEC63C" id="Rectangle 28" o:spid="_x0000_s1033" style="position:absolute;left:0;text-align:left;margin-left:338.2pt;margin-top:14.8pt;width:120.2pt;height:22.4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" fillcolor="white [3201]" strokecolor="#70ad47 [3209]" strokeweight="1pt">
                <v:textbox>
                  <w:txbxContent>
                    <w:p w:rsidR="00704FD0" w:rsidRDefault="00704FD0" w:rsidP="00D457E4">
                      <w:pPr>
                        <w:jc w:val="center"/>
                      </w:pPr>
                      <w:r w:rsidRPr="009E5E29">
                        <w:rPr>
                          <w:rFonts w:asciiTheme="majorBidi" w:hAnsiTheme="majorBidi" w:cstheme="majorBidi"/>
                          <w:sz w:val="24"/>
                          <w:szCs w:val="24"/>
                          <w:rtl/>
                          <w:lang w:bidi="ar-IQ"/>
                        </w:rPr>
                        <w:t xml:space="preserve">استعمال تقنيات الانتاج  </w:t>
                      </w:r>
                      <w:r w:rsidRPr="00B42904">
                        <w:rPr>
                          <w:rFonts w:asciiTheme="majorBidi" w:hAnsiTheme="majorBidi" w:cstheme="majorBidi"/>
                          <w:sz w:val="28"/>
                          <w:szCs w:val="28"/>
                          <w:rtl/>
                          <w:lang w:bidi="ar-IQ"/>
                        </w:rPr>
                        <w:t xml:space="preserve"> </w:t>
                      </w:r>
                    </w:p>
                    <w:p w:rsidR="00704FD0" w:rsidRDefault="00704FD0" w:rsidP="00D457E4">
                      <w:pPr>
                        <w:jc w:val="center"/>
                      </w:pPr>
                    </w:p>
                  </w:txbxContent>
                </v:textbox>
              </v:rect>
            </w:pict>
          </mc:Fallback>
        </mc:AlternateContent>
      </w:r>
      <w:r w:rsidRPr="000D6573">
        <w:rPr>
          <w:rFonts w:asciiTheme="majorBidi" w:hAnsiTheme="majorBidi" w:cstheme="majorBidi"/>
          <w:noProof/>
          <w:rtl/>
          <w:lang w:val="fr-FR" w:eastAsia="fr-FR"/>
        </w:rPr>
        <mc:AlternateContent>
          <mc:Choice Requires="wps">
            <w:drawing>
              <wp:anchor distT="0" distB="0" distL="114300" distR="114300" simplePos="0" relativeHeight="251671552" behindDoc="0" locked="0" layoutInCell="1" allowOverlap="1" wp14:anchorId="3A0A24E5" wp14:editId="32363990">
                <wp:simplePos x="0" y="0"/>
                <wp:positionH relativeFrom="column">
                  <wp:posOffset>1492370</wp:posOffset>
                </wp:positionH>
                <wp:positionV relativeFrom="paragraph">
                  <wp:posOffset>67466</wp:posOffset>
                </wp:positionV>
                <wp:extent cx="758441" cy="111652"/>
                <wp:effectExtent l="0" t="19050" r="41910" b="41275"/>
                <wp:wrapNone/>
                <wp:docPr id="32" name="Right Arrow 32"/>
                <wp:cNvGraphicFramePr/>
                <a:graphic xmlns:a="http://schemas.openxmlformats.org/drawingml/2006/main">
                  <a:graphicData uri="http://schemas.microsoft.com/office/word/2010/wordprocessingShape">
                    <wps:wsp>
                      <wps:cNvSpPr/>
                      <wps:spPr>
                        <a:xfrm>
                          <a:off x="0" y="0"/>
                          <a:ext cx="758441" cy="11165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1ADA119D" id="Right Arrow 32" o:spid="_x0000_s1026" type="#_x0000_t13" style="position:absolute;margin-left:117.5pt;margin-top:5.3pt;width:59.7pt;height:8.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" adj="20010" fillcolor="#5b9bd5 [3204]" strokecolor="#1f4d78 [1604]" strokeweight="1pt"/>
            </w:pict>
          </mc:Fallback>
        </mc:AlternateContent>
      </w:r>
    </w:p>
    <w:p w:rsidR="00D457E4" w:rsidRPr="000D6573" w:rsidRDefault="00DB3C42" w:rsidP="001A1EC6">
      <w:pPr>
        <w:bidi/>
        <w:spacing w:line="360" w:lineRule="auto"/>
        <w:jc w:val="both"/>
        <w:rPr>
          <w:rFonts w:asciiTheme="majorBidi" w:hAnsiTheme="majorBidi" w:cstheme="majorBidi"/>
          <w:rtl/>
          <w:lang w:bidi="ar-IQ"/>
        </w:rPr>
      </w:pPr>
      <w:r w:rsidRPr="000D6573">
        <w:rPr>
          <w:rFonts w:asciiTheme="majorBidi" w:hAnsiTheme="majorBidi" w:cstheme="majorBidi"/>
          <w:noProof/>
          <w:rtl/>
          <w:lang w:val="fr-FR" w:eastAsia="fr-FR"/>
        </w:rPr>
        <mc:AlternateContent>
          <mc:Choice Requires="wps">
            <w:drawing>
              <wp:anchor distT="0" distB="0" distL="114300" distR="114300" simplePos="0" relativeHeight="251673600" behindDoc="0" locked="0" layoutInCell="1" allowOverlap="1" wp14:anchorId="7D6EAD4B" wp14:editId="19FB1148">
                <wp:simplePos x="0" y="0"/>
                <wp:positionH relativeFrom="margin">
                  <wp:posOffset>2707641</wp:posOffset>
                </wp:positionH>
                <wp:positionV relativeFrom="paragraph">
                  <wp:posOffset>311773</wp:posOffset>
                </wp:positionV>
                <wp:extent cx="422275" cy="95067"/>
                <wp:effectExtent l="11430" t="26670" r="46355" b="27305"/>
                <wp:wrapNone/>
                <wp:docPr id="34" name="Right Arrow 34"/>
                <wp:cNvGraphicFramePr/>
                <a:graphic xmlns:a="http://schemas.openxmlformats.org/drawingml/2006/main">
                  <a:graphicData uri="http://schemas.microsoft.com/office/word/2010/wordprocessingShape">
                    <wps:wsp>
                      <wps:cNvSpPr/>
                      <wps:spPr>
                        <a:xfrm rot="16200000">
                          <a:off x="0" y="0"/>
                          <a:ext cx="422275" cy="9506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74078B6A" id="Right Arrow 34" o:spid="_x0000_s1026" type="#_x0000_t13" style="position:absolute;margin-left:213.2pt;margin-top:24.55pt;width:33.25pt;height:7.5pt;rotation:-90;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" adj="19169" fillcolor="#5b9bd5 [3204]" strokecolor="#1f4d78 [1604]" strokeweight="1pt">
                <w10:wrap anchorx="margin"/>
              </v:shape>
            </w:pict>
          </mc:Fallback>
        </mc:AlternateContent>
      </w:r>
      <w:r w:rsidR="00C607A8" w:rsidRPr="000D6573">
        <w:rPr>
          <w:rFonts w:asciiTheme="majorBidi" w:hAnsiTheme="majorBidi" w:cstheme="majorBidi"/>
          <w:noProof/>
          <w:rtl/>
          <w:lang w:val="fr-FR" w:eastAsia="fr-FR"/>
        </w:rPr>
        <mc:AlternateContent>
          <mc:Choice Requires="wps">
            <w:drawing>
              <wp:anchor distT="0" distB="0" distL="114300" distR="114300" simplePos="0" relativeHeight="251672576" behindDoc="0" locked="0" layoutInCell="1" allowOverlap="1" wp14:anchorId="5838F71B" wp14:editId="1C6CB255">
                <wp:simplePos x="0" y="0"/>
                <wp:positionH relativeFrom="column">
                  <wp:posOffset>1502093</wp:posOffset>
                </wp:positionH>
                <wp:positionV relativeFrom="paragraph">
                  <wp:posOffset>99752</wp:posOffset>
                </wp:positionV>
                <wp:extent cx="944109" cy="120007"/>
                <wp:effectExtent l="0" t="171450" r="0" b="147320"/>
                <wp:wrapNone/>
                <wp:docPr id="33" name="Right Arrow 33"/>
                <wp:cNvGraphicFramePr/>
                <a:graphic xmlns:a="http://schemas.openxmlformats.org/drawingml/2006/main">
                  <a:graphicData uri="http://schemas.microsoft.com/office/word/2010/wordprocessingShape">
                    <wps:wsp>
                      <wps:cNvSpPr/>
                      <wps:spPr>
                        <a:xfrm rot="20373821">
                          <a:off x="0" y="0"/>
                          <a:ext cx="944109" cy="12000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0977174F" id="Right Arrow 33" o:spid="_x0000_s1026" type="#_x0000_t13" style="position:absolute;margin-left:118.3pt;margin-top:7.85pt;width:74.35pt;height:9.45pt;rotation:-1339314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" adj="20227" fillcolor="#5b9bd5 [3204]" strokecolor="#1f4d78 [1604]" strokeweight="1pt"/>
            </w:pict>
          </mc:Fallback>
        </mc:AlternateContent>
      </w:r>
      <w:r w:rsidR="00C607A8" w:rsidRPr="000D6573">
        <w:rPr>
          <w:rFonts w:asciiTheme="majorBidi" w:hAnsiTheme="majorBidi" w:cstheme="majorBidi"/>
          <w:noProof/>
          <w:rtl/>
          <w:lang w:val="fr-FR" w:eastAsia="fr-FR"/>
        </w:rPr>
        <mc:AlternateContent>
          <mc:Choice Requires="wps">
            <w:drawing>
              <wp:anchor distT="0" distB="0" distL="114300" distR="114300" simplePos="0" relativeHeight="251667456" behindDoc="0" locked="0" layoutInCell="1" allowOverlap="1" wp14:anchorId="11023375" wp14:editId="1C7CDB69">
                <wp:simplePos x="0" y="0"/>
                <wp:positionH relativeFrom="column">
                  <wp:posOffset>-51099</wp:posOffset>
                </wp:positionH>
                <wp:positionV relativeFrom="paragraph">
                  <wp:posOffset>197305</wp:posOffset>
                </wp:positionV>
                <wp:extent cx="1526540" cy="284671"/>
                <wp:effectExtent l="0" t="0" r="16510" b="20320"/>
                <wp:wrapNone/>
                <wp:docPr id="27" name="Rectangle 27"/>
                <wp:cNvGraphicFramePr/>
                <a:graphic xmlns:a="http://schemas.openxmlformats.org/drawingml/2006/main">
                  <a:graphicData uri="http://schemas.microsoft.com/office/word/2010/wordprocessingShape">
                    <wps:wsp>
                      <wps:cNvSpPr/>
                      <wps:spPr>
                        <a:xfrm>
                          <a:off x="0" y="0"/>
                          <a:ext cx="1526540" cy="284671"/>
                        </a:xfrm>
                        <a:prstGeom prst="rect">
                          <a:avLst/>
                        </a:prstGeom>
                      </wps:spPr>
                      <wps:style>
                        <a:lnRef idx="2">
                          <a:schemeClr val="accent6"/>
                        </a:lnRef>
                        <a:fillRef idx="1">
                          <a:schemeClr val="lt1"/>
                        </a:fillRef>
                        <a:effectRef idx="0">
                          <a:schemeClr val="accent6"/>
                        </a:effectRef>
                        <a:fontRef idx="minor">
                          <a:schemeClr val="dk1"/>
                        </a:fontRef>
                      </wps:style>
                      <wps:txbx>
                        <w:txbxContent>
                          <w:p w:rsidR="00704FD0" w:rsidRPr="009E5E29" w:rsidRDefault="00704FD0" w:rsidP="009E5E29">
                            <w:pPr>
                              <w:jc w:val="center"/>
                              <w:rPr>
                                <w:sz w:val="20"/>
                                <w:szCs w:val="20"/>
                              </w:rPr>
                            </w:pPr>
                            <w:r w:rsidRPr="009E5E29">
                              <w:rPr>
                                <w:rFonts w:asciiTheme="majorBidi" w:hAnsiTheme="majorBidi" w:cstheme="majorBidi"/>
                                <w:sz w:val="24"/>
                                <w:szCs w:val="24"/>
                                <w:rtl/>
                                <w:lang w:bidi="ar-IQ"/>
                              </w:rPr>
                              <w:t>الظروف الخارجية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rect w14:anchorId="11023375" id="Rectangle 27" o:spid="_x0000_s1034" style="position:absolute;left:0;text-align:left;margin-left:-4pt;margin-top:15.55pt;width:120.2pt;height:22.4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" fillcolor="white [3201]" strokecolor="#70ad47 [3209]" strokeweight="1pt">
                <v:textbox>
                  <w:txbxContent>
                    <w:p w:rsidR="00704FD0" w:rsidRPr="009E5E29" w:rsidRDefault="00704FD0" w:rsidP="009E5E29">
                      <w:pPr>
                        <w:jc w:val="center"/>
                        <w:rPr>
                          <w:sz w:val="20"/>
                          <w:szCs w:val="20"/>
                        </w:rPr>
                      </w:pPr>
                      <w:r w:rsidRPr="009E5E29">
                        <w:rPr>
                          <w:rFonts w:asciiTheme="majorBidi" w:hAnsiTheme="majorBidi" w:cstheme="majorBidi"/>
                          <w:sz w:val="24"/>
                          <w:szCs w:val="24"/>
                          <w:rtl/>
                          <w:lang w:bidi="ar-IQ"/>
                        </w:rPr>
                        <w:t>الظروف الخارجية</w:t>
                      </w:r>
                    </w:p>
                  </w:txbxContent>
                </v:textbox>
              </v:rect>
            </w:pict>
          </mc:Fallback>
        </mc:AlternateContent>
      </w:r>
    </w:p>
    <w:p w:rsidR="00D457E4" w:rsidRPr="000D6573" w:rsidRDefault="00DB3C42" w:rsidP="001A1EC6">
      <w:pPr>
        <w:bidi/>
        <w:spacing w:line="360" w:lineRule="auto"/>
        <w:jc w:val="both"/>
        <w:rPr>
          <w:rFonts w:asciiTheme="majorBidi" w:hAnsiTheme="majorBidi" w:cstheme="majorBidi"/>
          <w:rtl/>
          <w:lang w:bidi="ar-IQ"/>
        </w:rPr>
      </w:pPr>
      <w:r w:rsidRPr="000D6573">
        <w:rPr>
          <w:rFonts w:asciiTheme="majorBidi" w:hAnsiTheme="majorBidi" w:cstheme="majorBidi"/>
          <w:noProof/>
          <w:rtl/>
          <w:lang w:val="fr-FR" w:eastAsia="fr-FR"/>
        </w:rPr>
        <mc:AlternateContent>
          <mc:Choice Requires="wps">
            <w:drawing>
              <wp:anchor distT="0" distB="0" distL="114300" distR="114300" simplePos="0" relativeHeight="251666432" behindDoc="0" locked="0" layoutInCell="1" allowOverlap="1" wp14:anchorId="7CF9FEB1" wp14:editId="1DACCB4F">
                <wp:simplePos x="0" y="0"/>
                <wp:positionH relativeFrom="margin">
                  <wp:posOffset>2165770</wp:posOffset>
                </wp:positionH>
                <wp:positionV relativeFrom="paragraph">
                  <wp:posOffset>221867</wp:posOffset>
                </wp:positionV>
                <wp:extent cx="1526540" cy="293299"/>
                <wp:effectExtent l="0" t="0" r="16510" b="12065"/>
                <wp:wrapNone/>
                <wp:docPr id="26" name="Rectangle 26"/>
                <wp:cNvGraphicFramePr/>
                <a:graphic xmlns:a="http://schemas.openxmlformats.org/drawingml/2006/main">
                  <a:graphicData uri="http://schemas.microsoft.com/office/word/2010/wordprocessingShape">
                    <wps:wsp>
                      <wps:cNvSpPr/>
                      <wps:spPr>
                        <a:xfrm>
                          <a:off x="0" y="0"/>
                          <a:ext cx="1526540" cy="293299"/>
                        </a:xfrm>
                        <a:prstGeom prst="rect">
                          <a:avLst/>
                        </a:prstGeom>
                      </wps:spPr>
                      <wps:style>
                        <a:lnRef idx="2">
                          <a:schemeClr val="accent6"/>
                        </a:lnRef>
                        <a:fillRef idx="1">
                          <a:schemeClr val="lt1"/>
                        </a:fillRef>
                        <a:effectRef idx="0">
                          <a:schemeClr val="accent6"/>
                        </a:effectRef>
                        <a:fontRef idx="minor">
                          <a:schemeClr val="dk1"/>
                        </a:fontRef>
                      </wps:style>
                      <wps:txbx>
                        <w:txbxContent>
                          <w:p w:rsidR="00704FD0" w:rsidRPr="009E5E29" w:rsidRDefault="00704FD0" w:rsidP="009E5E29">
                            <w:pPr>
                              <w:jc w:val="center"/>
                              <w:rPr>
                                <w:sz w:val="20"/>
                                <w:szCs w:val="20"/>
                              </w:rPr>
                            </w:pPr>
                            <w:r>
                              <w:rPr>
                                <w:rFonts w:asciiTheme="majorBidi" w:hAnsiTheme="majorBidi" w:cstheme="majorBidi"/>
                                <w:sz w:val="24"/>
                                <w:szCs w:val="24"/>
                                <w:rtl/>
                                <w:lang w:bidi="ar-IQ"/>
                              </w:rPr>
                              <w:t>الظروف الداخل</w:t>
                            </w:r>
                            <w:r>
                              <w:rPr>
                                <w:rFonts w:asciiTheme="majorBidi" w:hAnsiTheme="majorBidi" w:cstheme="majorBidi" w:hint="cs"/>
                                <w:sz w:val="24"/>
                                <w:szCs w:val="24"/>
                                <w:rtl/>
                                <w:lang w:bidi="ar-IQ"/>
                              </w:rPr>
                              <w:t>ية</w:t>
                            </w:r>
                          </w:p>
                          <w:p w:rsidR="00704FD0" w:rsidRDefault="00704FD0" w:rsidP="00D457E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rect w14:anchorId="7CF9FEB1" id="Rectangle 26" o:spid="_x0000_s1035" style="position:absolute;left:0;text-align:left;margin-left:170.55pt;margin-top:17.45pt;width:120.2pt;height:23.1pt;z-index:25166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" fillcolor="white [3201]" strokecolor="#70ad47 [3209]" strokeweight="1pt">
                <v:textbox>
                  <w:txbxContent>
                    <w:p w:rsidR="00704FD0" w:rsidRPr="009E5E29" w:rsidRDefault="00704FD0" w:rsidP="009E5E29">
                      <w:pPr>
                        <w:jc w:val="center"/>
                        <w:rPr>
                          <w:sz w:val="20"/>
                          <w:szCs w:val="20"/>
                        </w:rPr>
                      </w:pPr>
                      <w:r>
                        <w:rPr>
                          <w:rFonts w:asciiTheme="majorBidi" w:hAnsiTheme="majorBidi" w:cstheme="majorBidi"/>
                          <w:sz w:val="24"/>
                          <w:szCs w:val="24"/>
                          <w:rtl/>
                          <w:lang w:bidi="ar-IQ"/>
                        </w:rPr>
                        <w:t>الظروف الداخل</w:t>
                      </w:r>
                      <w:r>
                        <w:rPr>
                          <w:rFonts w:asciiTheme="majorBidi" w:hAnsiTheme="majorBidi" w:cstheme="majorBidi" w:hint="cs"/>
                          <w:sz w:val="24"/>
                          <w:szCs w:val="24"/>
                          <w:rtl/>
                          <w:lang w:bidi="ar-IQ"/>
                        </w:rPr>
                        <w:t>ية</w:t>
                      </w:r>
                    </w:p>
                    <w:p w:rsidR="00704FD0" w:rsidRDefault="00704FD0" w:rsidP="00D457E4"/>
                  </w:txbxContent>
                </v:textbox>
                <w10:wrap anchorx="margin"/>
              </v:rect>
            </w:pict>
          </mc:Fallback>
        </mc:AlternateContent>
      </w:r>
    </w:p>
    <w:p w:rsidR="00DA2622" w:rsidRPr="001A1EC6" w:rsidRDefault="003F07D1" w:rsidP="001A1EC6">
      <w:pPr>
        <w:bidi/>
        <w:spacing w:line="360" w:lineRule="auto"/>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 xml:space="preserve">1-3 : </w:t>
      </w:r>
      <w:r w:rsidR="00DA2622" w:rsidRPr="001A1EC6">
        <w:rPr>
          <w:rFonts w:asciiTheme="majorBidi" w:hAnsiTheme="majorBidi" w:cstheme="majorBidi"/>
          <w:b/>
          <w:bCs/>
          <w:sz w:val="24"/>
          <w:szCs w:val="24"/>
          <w:u w:val="single"/>
          <w:rtl/>
          <w:lang w:bidi="ar-IQ"/>
        </w:rPr>
        <w:t>اهداف البحث</w:t>
      </w:r>
      <w:r w:rsidR="00DA2622" w:rsidRPr="001A1EC6">
        <w:rPr>
          <w:rFonts w:asciiTheme="majorBidi" w:hAnsiTheme="majorBidi" w:cstheme="majorBidi"/>
          <w:b/>
          <w:bCs/>
          <w:sz w:val="24"/>
          <w:szCs w:val="24"/>
          <w:rtl/>
          <w:lang w:bidi="ar-IQ"/>
        </w:rPr>
        <w:t xml:space="preserve"> : </w:t>
      </w:r>
    </w:p>
    <w:p w:rsidR="00D457E4" w:rsidRPr="001A1EC6" w:rsidRDefault="00DA2622"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يسعى البحث لتحقيق عدد من الاهداف تتمثل في :</w:t>
      </w:r>
    </w:p>
    <w:p w:rsidR="00A87912" w:rsidRPr="001A1EC6" w:rsidRDefault="00A87912" w:rsidP="005134EB">
      <w:pPr>
        <w:pStyle w:val="Paragraphedeliste"/>
        <w:numPr>
          <w:ilvl w:val="0"/>
          <w:numId w:val="1"/>
        </w:numPr>
        <w:bidi/>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t>بيان ماهية جودة تطبيق ممارسات المحاسبة الادارية في الشركات الصناعية</w:t>
      </w:r>
    </w:p>
    <w:p w:rsidR="00DA2622" w:rsidRPr="001A1EC6" w:rsidRDefault="00DA2622" w:rsidP="005134EB">
      <w:pPr>
        <w:pStyle w:val="Paragraphedeliste"/>
        <w:numPr>
          <w:ilvl w:val="0"/>
          <w:numId w:val="1"/>
        </w:numPr>
        <w:bidi/>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lastRenderedPageBreak/>
        <w:t>تحديد مدى تأثير بعض العوامل في جودة تطبيق ممارسات المحاسبة الادارية في الشركات الصناعية العراقية .</w:t>
      </w:r>
    </w:p>
    <w:p w:rsidR="00DA2622" w:rsidRPr="001A1EC6" w:rsidRDefault="00DA2622" w:rsidP="005134EB">
      <w:pPr>
        <w:pStyle w:val="Paragraphedeliste"/>
        <w:numPr>
          <w:ilvl w:val="0"/>
          <w:numId w:val="1"/>
        </w:numPr>
        <w:bidi/>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t>بيان طبيعة تأثير تلك العوامل على جودة تطبيق ممارسات املحاسبة الادارية .</w:t>
      </w:r>
    </w:p>
    <w:p w:rsidR="00D457E4" w:rsidRPr="001A1EC6" w:rsidRDefault="00A07621" w:rsidP="005134EB">
      <w:pPr>
        <w:pStyle w:val="Paragraphedeliste"/>
        <w:numPr>
          <w:ilvl w:val="0"/>
          <w:numId w:val="1"/>
        </w:numPr>
        <w:bidi/>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t>معرفة تأثير عدد من العوامل بشكل كلي على جودة تطبيق ممارسات المحاسبة الادارية .</w:t>
      </w:r>
    </w:p>
    <w:p w:rsidR="00DA2622" w:rsidRPr="001A1EC6" w:rsidRDefault="003F07D1" w:rsidP="001A1EC6">
      <w:pPr>
        <w:bidi/>
        <w:spacing w:line="360" w:lineRule="auto"/>
        <w:jc w:val="both"/>
        <w:rPr>
          <w:rFonts w:asciiTheme="majorBidi" w:hAnsiTheme="majorBidi" w:cstheme="majorBidi"/>
          <w:b/>
          <w:bCs/>
          <w:sz w:val="24"/>
          <w:szCs w:val="24"/>
          <w:lang w:bidi="ar-IQ"/>
        </w:rPr>
      </w:pPr>
      <w:r w:rsidRPr="001A1EC6">
        <w:rPr>
          <w:rFonts w:asciiTheme="majorBidi" w:hAnsiTheme="majorBidi" w:cstheme="majorBidi"/>
          <w:b/>
          <w:bCs/>
          <w:sz w:val="24"/>
          <w:szCs w:val="24"/>
          <w:rtl/>
          <w:lang w:bidi="ar-IQ"/>
        </w:rPr>
        <w:t xml:space="preserve">1-4: </w:t>
      </w:r>
      <w:r w:rsidR="00DA2622" w:rsidRPr="003F5F0F">
        <w:rPr>
          <w:rFonts w:asciiTheme="majorBidi" w:hAnsiTheme="majorBidi" w:cstheme="majorBidi"/>
          <w:b/>
          <w:bCs/>
          <w:sz w:val="24"/>
          <w:szCs w:val="24"/>
          <w:u w:val="single"/>
          <w:rtl/>
          <w:lang w:bidi="ar-IQ"/>
        </w:rPr>
        <w:t>الدرسات السابقة :</w:t>
      </w:r>
    </w:p>
    <w:p w:rsidR="00A07621" w:rsidRPr="001A1EC6" w:rsidRDefault="00A07621" w:rsidP="005134EB">
      <w:pPr>
        <w:pStyle w:val="Paragraphedeliste"/>
        <w:numPr>
          <w:ilvl w:val="0"/>
          <w:numId w:val="2"/>
        </w:numPr>
        <w:bidi/>
        <w:spacing w:line="360" w:lineRule="auto"/>
        <w:jc w:val="both"/>
        <w:rPr>
          <w:rFonts w:asciiTheme="majorBidi" w:hAnsiTheme="majorBidi" w:cstheme="majorBidi"/>
          <w:b/>
          <w:bCs/>
          <w:sz w:val="24"/>
          <w:szCs w:val="24"/>
          <w:lang w:bidi="ar-IQ"/>
        </w:rPr>
      </w:pPr>
      <w:r w:rsidRPr="001A1EC6">
        <w:rPr>
          <w:rFonts w:asciiTheme="majorBidi" w:hAnsiTheme="majorBidi" w:cstheme="majorBidi"/>
          <w:b/>
          <w:bCs/>
          <w:sz w:val="24"/>
          <w:szCs w:val="24"/>
          <w:rtl/>
          <w:lang w:bidi="ar-IQ"/>
        </w:rPr>
        <w:t>دراسة (</w:t>
      </w:r>
      <w:r w:rsidRPr="001A1EC6">
        <w:rPr>
          <w:rFonts w:asciiTheme="majorBidi" w:hAnsiTheme="majorBidi" w:cstheme="majorBidi"/>
          <w:b/>
          <w:bCs/>
          <w:sz w:val="24"/>
          <w:szCs w:val="24"/>
          <w:lang w:bidi="ar-IQ"/>
        </w:rPr>
        <w:t>Shahzadi, et, al , 2018</w:t>
      </w:r>
      <w:r w:rsidRPr="001A1EC6">
        <w:rPr>
          <w:rFonts w:asciiTheme="majorBidi" w:hAnsiTheme="majorBidi" w:cstheme="majorBidi"/>
          <w:b/>
          <w:bCs/>
          <w:sz w:val="24"/>
          <w:szCs w:val="24"/>
          <w:rtl/>
          <w:lang w:bidi="ar-IQ"/>
        </w:rPr>
        <w:t xml:space="preserve"> )</w:t>
      </w:r>
    </w:p>
    <w:p w:rsidR="00A07621" w:rsidRPr="001A1EC6" w:rsidRDefault="00A07621" w:rsidP="001A1EC6">
      <w:pPr>
        <w:autoSpaceDE w:val="0"/>
        <w:autoSpaceDN w:val="0"/>
        <w:adjustRightInd w:val="0"/>
        <w:spacing w:after="0" w:line="360" w:lineRule="auto"/>
        <w:ind w:left="360"/>
        <w:jc w:val="both"/>
        <w:rPr>
          <w:rFonts w:asciiTheme="majorBidi" w:hAnsiTheme="majorBidi" w:cstheme="majorBidi"/>
          <w:b/>
          <w:bCs/>
          <w:sz w:val="24"/>
          <w:szCs w:val="24"/>
        </w:rPr>
      </w:pPr>
      <w:r w:rsidRPr="001A1EC6">
        <w:rPr>
          <w:rFonts w:asciiTheme="majorBidi" w:hAnsiTheme="majorBidi" w:cstheme="majorBidi"/>
          <w:b/>
          <w:bCs/>
          <w:sz w:val="24"/>
          <w:szCs w:val="24"/>
        </w:rPr>
        <w:t>“ Impact of external and internal factors on management accounting practices: a study of Pakistan”</w:t>
      </w:r>
    </w:p>
    <w:p w:rsidR="00A07621" w:rsidRPr="001A1EC6" w:rsidRDefault="00A07621" w:rsidP="001A1EC6">
      <w:pPr>
        <w:bidi/>
        <w:spacing w:line="360" w:lineRule="auto"/>
        <w:jc w:val="both"/>
        <w:rPr>
          <w:rFonts w:asciiTheme="majorBidi" w:hAnsiTheme="majorBidi" w:cstheme="majorBidi"/>
          <w:sz w:val="24"/>
          <w:szCs w:val="24"/>
          <w:rtl/>
        </w:rPr>
      </w:pPr>
      <w:r w:rsidRPr="001A1EC6">
        <w:rPr>
          <w:rFonts w:asciiTheme="majorBidi" w:hAnsiTheme="majorBidi" w:cstheme="majorBidi"/>
          <w:sz w:val="24"/>
          <w:szCs w:val="24"/>
          <w:rtl/>
          <w:lang w:bidi="ar-IQ"/>
        </w:rPr>
        <w:t xml:space="preserve">  هدف هذه الدراسة هو اختبار ان تكامل ممارسات المحاسبة الادارية خاضع للتناسق بين عوامل داخلية وخارجية وبين ممارسات المحاسبة الادارية ذاتها بمعنى اخر اختبار تأثير العوامل الخارجية على ممارسات المحاسبة الادارية لتحديد تأثير العومال الداخلية على ممارسات المحاسبة الادارية . وقد استخدم الباحثون </w:t>
      </w:r>
      <w:r w:rsidRPr="001A1EC6">
        <w:rPr>
          <w:rFonts w:asciiTheme="majorBidi" w:hAnsiTheme="majorBidi" w:cstheme="majorBidi"/>
          <w:sz w:val="24"/>
          <w:szCs w:val="24"/>
        </w:rPr>
        <w:t>the contingency model</w:t>
      </w:r>
      <w:r w:rsidRPr="001A1EC6">
        <w:rPr>
          <w:rFonts w:asciiTheme="majorBidi" w:hAnsiTheme="majorBidi" w:cstheme="majorBidi"/>
          <w:sz w:val="24"/>
          <w:szCs w:val="24"/>
          <w:rtl/>
        </w:rPr>
        <w:t xml:space="preserve"> لتحديد العوامل الخارجية الاكثر أهمية ( العناصر غير المتوقعة ) التي توضح مقدمة اللمارسات الادارية للادارة في مختلف مراحل التطور . ان هذه الاداراسة الاستكشافية تم اجاؤها على عينة من الشركات الباكستانية في مختلف القطاعات .</w:t>
      </w:r>
    </w:p>
    <w:p w:rsidR="00A07621" w:rsidRPr="001A1EC6" w:rsidRDefault="00A07621"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rPr>
        <w:t xml:space="preserve">   توصلت الدراسة الى ان العوامل الرئيسية </w:t>
      </w:r>
      <w:r w:rsidRPr="001A1EC6">
        <w:rPr>
          <w:rFonts w:asciiTheme="majorBidi" w:hAnsiTheme="majorBidi" w:cstheme="majorBidi"/>
          <w:sz w:val="24"/>
          <w:szCs w:val="24"/>
        </w:rPr>
        <w:t xml:space="preserve"> </w:t>
      </w:r>
      <w:r w:rsidRPr="001A1EC6">
        <w:rPr>
          <w:rFonts w:asciiTheme="majorBidi" w:hAnsiTheme="majorBidi" w:cstheme="majorBidi"/>
          <w:sz w:val="24"/>
          <w:szCs w:val="24"/>
          <w:rtl/>
          <w:lang w:bidi="ar-IQ"/>
        </w:rPr>
        <w:t>لعدم التأكد تؤثر على الهيكل التنظيمي وبيئة عدم التاكد و تكنولوجيا الانتاج المتقدمة واستراتيجية الانتاج في الوقت المحدد و جودة الادارة المتكاملة . و تكشف النتائج الهيكلية أن ممارسات المحاسبة الادارية أثرت على جميع العمليات وتغيرت كل الأنظمة في نظام بسيط إلى معقد في الصناعات الباكستانية.</w:t>
      </w:r>
    </w:p>
    <w:p w:rsidR="00A07621" w:rsidRPr="001A1EC6" w:rsidRDefault="00A07621" w:rsidP="005134EB">
      <w:pPr>
        <w:pStyle w:val="Paragraphedeliste"/>
        <w:numPr>
          <w:ilvl w:val="0"/>
          <w:numId w:val="2"/>
        </w:numPr>
        <w:bidi/>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t>دراسة</w:t>
      </w:r>
      <w:r w:rsidR="00823E8A">
        <w:rPr>
          <w:rFonts w:asciiTheme="majorBidi" w:hAnsiTheme="majorBidi" w:cstheme="majorBidi" w:hint="cs"/>
          <w:sz w:val="24"/>
          <w:szCs w:val="24"/>
          <w:rtl/>
          <w:lang w:bidi="ar-IQ"/>
        </w:rPr>
        <w:t xml:space="preserve"> (</w:t>
      </w:r>
      <w:r w:rsidRPr="001A1EC6">
        <w:rPr>
          <w:rFonts w:asciiTheme="majorBidi" w:hAnsiTheme="majorBidi" w:cstheme="majorBidi"/>
          <w:sz w:val="24"/>
          <w:szCs w:val="24"/>
          <w:rtl/>
          <w:lang w:bidi="ar-IQ"/>
        </w:rPr>
        <w:t xml:space="preserve"> </w:t>
      </w:r>
      <w:r w:rsidRPr="001A1EC6">
        <w:rPr>
          <w:rFonts w:asciiTheme="majorBidi" w:hAnsiTheme="majorBidi" w:cstheme="majorBidi"/>
          <w:b/>
          <w:bCs/>
          <w:sz w:val="24"/>
          <w:szCs w:val="24"/>
        </w:rPr>
        <w:t>Prihastiwi, 2018</w:t>
      </w:r>
      <w:r w:rsidR="00823E8A">
        <w:rPr>
          <w:rFonts w:asciiTheme="majorBidi" w:hAnsiTheme="majorBidi" w:cstheme="majorBidi" w:hint="cs"/>
          <w:b/>
          <w:bCs/>
          <w:sz w:val="24"/>
          <w:szCs w:val="24"/>
          <w:rtl/>
        </w:rPr>
        <w:t xml:space="preserve"> )</w:t>
      </w:r>
    </w:p>
    <w:p w:rsidR="00A07621" w:rsidRPr="001A1EC6" w:rsidRDefault="00A07621" w:rsidP="001A1EC6">
      <w:pPr>
        <w:autoSpaceDE w:val="0"/>
        <w:autoSpaceDN w:val="0"/>
        <w:adjustRightInd w:val="0"/>
        <w:spacing w:after="0" w:line="360" w:lineRule="auto"/>
        <w:jc w:val="both"/>
        <w:rPr>
          <w:rFonts w:asciiTheme="majorBidi" w:hAnsiTheme="majorBidi" w:cstheme="majorBidi"/>
          <w:b/>
          <w:bCs/>
          <w:sz w:val="24"/>
          <w:szCs w:val="24"/>
          <w:rtl/>
        </w:rPr>
      </w:pPr>
      <w:r w:rsidRPr="001A1EC6">
        <w:rPr>
          <w:rFonts w:asciiTheme="majorBidi" w:hAnsiTheme="majorBidi" w:cstheme="majorBidi"/>
          <w:b/>
          <w:bCs/>
          <w:sz w:val="24"/>
          <w:szCs w:val="24"/>
        </w:rPr>
        <w:t xml:space="preserve">  Factors Affecting the Use of Management Accounting Practices in Small and Medium Enterprises: Evidence from Indonesia </w:t>
      </w:r>
    </w:p>
    <w:p w:rsidR="00A07621" w:rsidRPr="001A1EC6" w:rsidRDefault="00A07621" w:rsidP="001A1EC6">
      <w:pPr>
        <w:bidi/>
        <w:spacing w:line="360" w:lineRule="auto"/>
        <w:ind w:left="360"/>
        <w:jc w:val="both"/>
        <w:rPr>
          <w:rFonts w:asciiTheme="majorBidi" w:hAnsiTheme="majorBidi" w:cstheme="majorBidi"/>
          <w:sz w:val="24"/>
          <w:szCs w:val="24"/>
          <w:rtl/>
        </w:rPr>
      </w:pPr>
      <w:r w:rsidRPr="001A1EC6">
        <w:rPr>
          <w:rFonts w:asciiTheme="majorBidi" w:hAnsiTheme="majorBidi" w:cstheme="majorBidi"/>
          <w:sz w:val="24"/>
          <w:szCs w:val="24"/>
          <w:rtl/>
          <w:lang w:bidi="ar-IQ"/>
        </w:rPr>
        <w:t xml:space="preserve">هدفت هذه الدراسة الى اكتشاف مستوى تطبيق ممارسات المحاسبة الادارية في الشركات الصغيرة والمتوسطة في احد البلدان النامية وهي اندينوسيا , وفضلا عن ذلك فان ههذ الدراسة سعت لاختبار العوامل التي من الممكن ان تؤثر على مدى استخدام ممارسات المحاسبة الادارية في الشركات الصغيرة والمتوسطة. وقد استخدمت هذه الدراسة تحليل </w:t>
      </w:r>
      <w:r w:rsidRPr="001A1EC6">
        <w:rPr>
          <w:rFonts w:asciiTheme="majorBidi" w:hAnsiTheme="majorBidi" w:cstheme="majorBidi"/>
          <w:sz w:val="24"/>
          <w:szCs w:val="24"/>
        </w:rPr>
        <w:t>logistic regression</w:t>
      </w:r>
      <w:r w:rsidRPr="001A1EC6">
        <w:rPr>
          <w:rFonts w:asciiTheme="majorBidi" w:hAnsiTheme="majorBidi" w:cstheme="majorBidi"/>
          <w:sz w:val="24"/>
          <w:szCs w:val="24"/>
          <w:rtl/>
        </w:rPr>
        <w:t xml:space="preserve"> لتحليل البيانات و اختبار الفرضيات التب بنيت عليها الدراسة . وتوصلت الدراسة الى ان مستوى تأهيل موظفي المحاسبة في الشركة ومشاركة المالك / المدير وحجم الشركة تؤثر بشكل كبير على استخدام خطط عمل الادارة في الشركات الصغيرة والمتوسطة . كما تظهر النتائج ان ممارسات المحاسبة الدارية</w:t>
      </w:r>
      <w:r w:rsidRPr="001A1EC6">
        <w:rPr>
          <w:rFonts w:asciiTheme="majorBidi" w:hAnsiTheme="majorBidi" w:cstheme="majorBidi"/>
          <w:sz w:val="24"/>
          <w:szCs w:val="24"/>
          <w:rtl/>
          <w:lang w:bidi="ar-IQ"/>
        </w:rPr>
        <w:t xml:space="preserve"> </w:t>
      </w:r>
      <w:r w:rsidRPr="001A1EC6">
        <w:rPr>
          <w:rFonts w:asciiTheme="majorBidi" w:hAnsiTheme="majorBidi" w:cstheme="majorBidi"/>
          <w:sz w:val="24"/>
          <w:szCs w:val="24"/>
          <w:lang w:bidi="ar-IQ"/>
        </w:rPr>
        <w:t>MAPs</w:t>
      </w:r>
      <w:r w:rsidRPr="001A1EC6">
        <w:rPr>
          <w:rFonts w:asciiTheme="majorBidi" w:hAnsiTheme="majorBidi" w:cstheme="majorBidi"/>
          <w:sz w:val="24"/>
          <w:szCs w:val="24"/>
          <w:rtl/>
        </w:rPr>
        <w:t xml:space="preserve"> ما زالت تهيمن على انظمة المحاسبة الادارية </w:t>
      </w:r>
      <w:r w:rsidRPr="001A1EC6">
        <w:rPr>
          <w:rFonts w:asciiTheme="majorBidi" w:hAnsiTheme="majorBidi" w:cstheme="majorBidi"/>
          <w:sz w:val="24"/>
          <w:szCs w:val="24"/>
        </w:rPr>
        <w:t>SMEs</w:t>
      </w:r>
      <w:r w:rsidRPr="001A1EC6">
        <w:rPr>
          <w:rFonts w:asciiTheme="majorBidi" w:hAnsiTheme="majorBidi" w:cstheme="majorBidi"/>
          <w:sz w:val="24"/>
          <w:szCs w:val="24"/>
          <w:rtl/>
        </w:rPr>
        <w:t xml:space="preserve"> المستخدمة في الشركات الصغيرة والمتوسطة في اندينوسيا .</w:t>
      </w:r>
    </w:p>
    <w:p w:rsidR="004C6D4F" w:rsidRPr="001A1EC6" w:rsidRDefault="004C6D4F" w:rsidP="005134EB">
      <w:pPr>
        <w:pStyle w:val="Paragraphedeliste"/>
        <w:numPr>
          <w:ilvl w:val="0"/>
          <w:numId w:val="2"/>
        </w:numPr>
        <w:bidi/>
        <w:spacing w:line="360" w:lineRule="auto"/>
        <w:jc w:val="both"/>
        <w:rPr>
          <w:rFonts w:asciiTheme="majorBidi" w:hAnsiTheme="majorBidi" w:cstheme="majorBidi"/>
          <w:b/>
          <w:bCs/>
          <w:sz w:val="24"/>
          <w:szCs w:val="24"/>
          <w:lang w:bidi="ar-IQ"/>
        </w:rPr>
      </w:pPr>
      <w:r w:rsidRPr="001A1EC6">
        <w:rPr>
          <w:rFonts w:asciiTheme="majorBidi" w:hAnsiTheme="majorBidi" w:cstheme="majorBidi"/>
          <w:b/>
          <w:bCs/>
          <w:sz w:val="24"/>
          <w:szCs w:val="24"/>
          <w:rtl/>
          <w:lang w:bidi="ar-IQ"/>
        </w:rPr>
        <w:t>دراسة</w:t>
      </w:r>
      <w:r w:rsidR="00823E8A">
        <w:rPr>
          <w:rFonts w:asciiTheme="majorBidi" w:hAnsiTheme="majorBidi" w:cstheme="majorBidi" w:hint="cs"/>
          <w:b/>
          <w:bCs/>
          <w:sz w:val="24"/>
          <w:szCs w:val="24"/>
          <w:rtl/>
          <w:lang w:bidi="ar-IQ"/>
        </w:rPr>
        <w:t xml:space="preserve"> (</w:t>
      </w:r>
      <w:r w:rsidRPr="001A1EC6">
        <w:rPr>
          <w:rFonts w:asciiTheme="majorBidi" w:hAnsiTheme="majorBidi" w:cstheme="majorBidi"/>
          <w:b/>
          <w:bCs/>
          <w:sz w:val="24"/>
          <w:szCs w:val="24"/>
          <w:rtl/>
          <w:lang w:bidi="ar-IQ"/>
        </w:rPr>
        <w:t xml:space="preserve"> </w:t>
      </w:r>
      <w:r w:rsidRPr="001A1EC6">
        <w:rPr>
          <w:rFonts w:asciiTheme="majorBidi" w:hAnsiTheme="majorBidi" w:cstheme="majorBidi"/>
          <w:b/>
          <w:bCs/>
          <w:sz w:val="24"/>
          <w:szCs w:val="24"/>
          <w:lang w:bidi="ar-IQ"/>
        </w:rPr>
        <w:t>Bangara, 2017</w:t>
      </w:r>
      <w:r w:rsidR="00823E8A">
        <w:rPr>
          <w:rFonts w:asciiTheme="majorBidi" w:hAnsiTheme="majorBidi" w:cstheme="majorBidi" w:hint="cs"/>
          <w:b/>
          <w:bCs/>
          <w:sz w:val="24"/>
          <w:szCs w:val="24"/>
          <w:rtl/>
          <w:lang w:bidi="ar-IQ"/>
        </w:rPr>
        <w:t xml:space="preserve"> )</w:t>
      </w:r>
    </w:p>
    <w:p w:rsidR="004C6D4F" w:rsidRPr="001A1EC6" w:rsidRDefault="004C6D4F" w:rsidP="001A1EC6">
      <w:pPr>
        <w:autoSpaceDE w:val="0"/>
        <w:autoSpaceDN w:val="0"/>
        <w:adjustRightInd w:val="0"/>
        <w:spacing w:after="0" w:line="360" w:lineRule="auto"/>
        <w:jc w:val="both"/>
        <w:rPr>
          <w:rFonts w:asciiTheme="majorBidi" w:hAnsiTheme="majorBidi" w:cstheme="majorBidi"/>
          <w:sz w:val="24"/>
          <w:szCs w:val="24"/>
        </w:rPr>
      </w:pPr>
      <w:r w:rsidRPr="001A1EC6">
        <w:rPr>
          <w:rFonts w:asciiTheme="majorBidi" w:hAnsiTheme="majorBidi" w:cstheme="majorBidi"/>
          <w:sz w:val="24"/>
          <w:szCs w:val="24"/>
          <w:rtl/>
          <w:lang w:bidi="ar-IQ"/>
        </w:rPr>
        <w:t xml:space="preserve">  </w:t>
      </w:r>
      <w:r w:rsidRPr="001A1EC6">
        <w:rPr>
          <w:rFonts w:asciiTheme="majorBidi" w:hAnsiTheme="majorBidi" w:cstheme="majorBidi"/>
          <w:sz w:val="24"/>
          <w:szCs w:val="24"/>
          <w:lang w:bidi="ar-IQ"/>
        </w:rPr>
        <w:t>“</w:t>
      </w:r>
      <w:r w:rsidRPr="001A1EC6">
        <w:rPr>
          <w:rFonts w:asciiTheme="majorBidi" w:hAnsiTheme="majorBidi" w:cstheme="majorBidi"/>
          <w:sz w:val="24"/>
          <w:szCs w:val="24"/>
        </w:rPr>
        <w:t>Contextual Factors Influencing Management Accounting Practices Adopted by Large Manufacturing Companies in Kenya”</w:t>
      </w:r>
    </w:p>
    <w:p w:rsidR="004C6D4F" w:rsidRPr="001A1EC6" w:rsidRDefault="004C6D4F"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lastRenderedPageBreak/>
        <w:t xml:space="preserve">   تناولت هذه الدراسة العوامل السياقية التي تؤثر على ممارسات المحاسبة الادارية المعتمدة في الشركات الصناعية الكبرى في كينيا . وقد اعتمد الدراسة في على استبيان مصمم لتناول كافة العوامل التي لها تأثير محتمل على ممارسات المحاسبة الادارية . </w:t>
      </w:r>
    </w:p>
    <w:p w:rsidR="004C6D4F" w:rsidRPr="001A1EC6" w:rsidRDefault="004C6D4F"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 xml:space="preserve">    وقد توصلت الدراسة الى ان كلاُ من ممارسات المحاسبة الادارية التقليدية و المتقدمة مطبقة في الشركات عينة الدراسة , وان ممارسات المحاسبة الادارية المتقدمة المطبقة في الشركات عينة الدراسة هي اعتماد رضا العملاء والجودة والابتكار والتسليم في الوقت المحدد ، في حين تم اعتماد تقنيات المحاسبة الإدارية التقليدية مثل الموازنة المتزايدة والتكلفة المتغيرة والتكلفة القياسية وتحليل التباين والمبيعات والعائد على الاستثمار. كما اشارت الدراسة الى ان ممارسات المحاسبة الادارية تتأثير بعدد من العومال الداخلية والخارجية المتعلقة ببيئة الاعمال  وأن أنظمة المحاسبة الادارية يجب ان تكون قابلة للتغير وان تتكيف مع متغيرات البيئة , و أن العوامل السياقية الرئيسية التي يمكن ان تؤثر على ممارسات المحاسبة الادارية هي زيادة المنافسة و وهيكل وتنظيم استراتيجية الشركة  .</w:t>
      </w:r>
    </w:p>
    <w:p w:rsidR="004C6D4F" w:rsidRPr="001A1EC6" w:rsidRDefault="004C6D4F" w:rsidP="005134EB">
      <w:pPr>
        <w:pStyle w:val="Paragraphedeliste"/>
        <w:numPr>
          <w:ilvl w:val="0"/>
          <w:numId w:val="2"/>
        </w:numPr>
        <w:bidi/>
        <w:spacing w:line="360" w:lineRule="auto"/>
        <w:jc w:val="both"/>
        <w:rPr>
          <w:rFonts w:asciiTheme="majorBidi" w:hAnsiTheme="majorBidi" w:cstheme="majorBidi"/>
          <w:b/>
          <w:bCs/>
          <w:sz w:val="24"/>
          <w:szCs w:val="24"/>
          <w:lang w:bidi="ar-IQ"/>
        </w:rPr>
      </w:pPr>
      <w:r w:rsidRPr="001A1EC6">
        <w:rPr>
          <w:rFonts w:asciiTheme="majorBidi" w:hAnsiTheme="majorBidi" w:cstheme="majorBidi"/>
          <w:b/>
          <w:bCs/>
          <w:sz w:val="24"/>
          <w:szCs w:val="24"/>
          <w:rtl/>
          <w:lang w:bidi="ar-IQ"/>
        </w:rPr>
        <w:t>دراسة</w:t>
      </w:r>
      <w:r w:rsidR="00823E8A">
        <w:rPr>
          <w:rFonts w:asciiTheme="majorBidi" w:hAnsiTheme="majorBidi" w:cstheme="majorBidi" w:hint="cs"/>
          <w:b/>
          <w:bCs/>
          <w:sz w:val="24"/>
          <w:szCs w:val="24"/>
          <w:rtl/>
          <w:lang w:bidi="ar-IQ"/>
        </w:rPr>
        <w:t xml:space="preserve"> (</w:t>
      </w:r>
      <w:r w:rsidRPr="001A1EC6">
        <w:rPr>
          <w:rFonts w:asciiTheme="majorBidi" w:hAnsiTheme="majorBidi" w:cstheme="majorBidi"/>
          <w:b/>
          <w:bCs/>
          <w:sz w:val="24"/>
          <w:szCs w:val="24"/>
          <w:rtl/>
          <w:lang w:bidi="ar-IQ"/>
        </w:rPr>
        <w:t xml:space="preserve"> </w:t>
      </w:r>
      <w:r w:rsidRPr="001A1EC6">
        <w:rPr>
          <w:rFonts w:asciiTheme="majorBidi" w:hAnsiTheme="majorBidi" w:cstheme="majorBidi"/>
          <w:b/>
          <w:bCs/>
          <w:sz w:val="24"/>
          <w:szCs w:val="24"/>
          <w:lang w:bidi="ar-IQ"/>
        </w:rPr>
        <w:t>Alroqy, 2020</w:t>
      </w:r>
      <w:r w:rsidR="00823E8A">
        <w:rPr>
          <w:rFonts w:asciiTheme="majorBidi" w:hAnsiTheme="majorBidi" w:cstheme="majorBidi" w:hint="cs"/>
          <w:b/>
          <w:bCs/>
          <w:sz w:val="24"/>
          <w:szCs w:val="24"/>
          <w:rtl/>
          <w:lang w:bidi="ar-IQ"/>
        </w:rPr>
        <w:t xml:space="preserve"> )</w:t>
      </w:r>
    </w:p>
    <w:p w:rsidR="004C6D4F" w:rsidRPr="001A1EC6" w:rsidRDefault="004C6D4F" w:rsidP="001A1EC6">
      <w:pPr>
        <w:spacing w:line="360" w:lineRule="auto"/>
        <w:ind w:left="360"/>
        <w:jc w:val="both"/>
        <w:rPr>
          <w:rFonts w:asciiTheme="majorBidi" w:hAnsiTheme="majorBidi" w:cstheme="majorBidi"/>
          <w:sz w:val="24"/>
          <w:szCs w:val="24"/>
          <w:lang w:bidi="ar-IQ"/>
        </w:rPr>
      </w:pPr>
      <w:r w:rsidRPr="001A1EC6">
        <w:rPr>
          <w:rFonts w:asciiTheme="majorBidi" w:hAnsiTheme="majorBidi" w:cstheme="majorBidi"/>
          <w:sz w:val="24"/>
          <w:szCs w:val="24"/>
          <w:lang w:bidi="ar-IQ"/>
        </w:rPr>
        <w:t>“The Factors Influencing Cost and Management Accounting Practices in Manufacturing in Saudi Stock Exchange”</w:t>
      </w:r>
    </w:p>
    <w:p w:rsidR="004C6D4F" w:rsidRPr="001A1EC6" w:rsidRDefault="004C6D4F"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 xml:space="preserve">  هذه الدراسة مبنية على أساس ما توصلت اليه كثير من الدراسات السابقة التي استنتجت ان هناك كثيرا من العوامل التي يمكن ان تؤثر على ممارسات محاسبة التكاليف والمحاسبة الادارية , وهدف هذه الدراسة هو تحديد أثر تلك العوامل على ممارسات محاسبة التكاليف والمحاسبة الادارية في المملكة العربية السعودية.</w:t>
      </w:r>
    </w:p>
    <w:p w:rsidR="004C6D4F" w:rsidRPr="001A1EC6" w:rsidRDefault="004C6D4F"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 xml:space="preserve">   وقد تم الاعتماد على استبيان وزع على 49 شخص من شركات صناعية مختلفة وقد صمم الاستبيان لجميع بيانات بخصوص الادوات التي تؤثر على ممارسات محاسبة التكاليف والمحاسبة الادارية . </w:t>
      </w:r>
    </w:p>
    <w:p w:rsidR="004C6D4F" w:rsidRPr="001A1EC6" w:rsidRDefault="004C6D4F"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 xml:space="preserve">   و أظهرت نتائج الدراسة أهمية معلومات التكلفة و شدة البيئة التنافسية و حجم الشركة و جودة تكنولوجيا المعلومات و مدى استخدام مناهج إدارة الجودة الشاملة و مدى استخدام تقنيات الإنتاج الخالي من الهدر بما في ذلك تقنيات  </w:t>
      </w:r>
      <w:r w:rsidRPr="001A1EC6">
        <w:rPr>
          <w:rFonts w:asciiTheme="majorBidi" w:hAnsiTheme="majorBidi" w:cstheme="majorBidi"/>
          <w:sz w:val="24"/>
          <w:szCs w:val="24"/>
          <w:lang w:bidi="ar-IQ"/>
        </w:rPr>
        <w:t>JIT</w:t>
      </w:r>
      <w:r w:rsidRPr="001A1EC6">
        <w:rPr>
          <w:rFonts w:asciiTheme="majorBidi" w:hAnsiTheme="majorBidi" w:cstheme="majorBidi"/>
          <w:sz w:val="24"/>
          <w:szCs w:val="24"/>
          <w:rtl/>
          <w:lang w:bidi="ar-IQ"/>
        </w:rPr>
        <w:t xml:space="preserve">  و عدم اليقين البيئي المتوقع وتأهيل موظفي محاسبة التكاليف والإدارية .</w:t>
      </w:r>
    </w:p>
    <w:p w:rsidR="004C6D4F" w:rsidRPr="001A1EC6" w:rsidRDefault="004C6D4F" w:rsidP="005134EB">
      <w:pPr>
        <w:pStyle w:val="Paragraphedeliste"/>
        <w:numPr>
          <w:ilvl w:val="0"/>
          <w:numId w:val="2"/>
        </w:numPr>
        <w:bidi/>
        <w:spacing w:line="360" w:lineRule="auto"/>
        <w:jc w:val="both"/>
        <w:rPr>
          <w:rFonts w:asciiTheme="majorBidi" w:hAnsiTheme="majorBidi" w:cstheme="majorBidi"/>
          <w:b/>
          <w:bCs/>
          <w:sz w:val="24"/>
          <w:szCs w:val="24"/>
          <w:lang w:bidi="ar-IQ"/>
        </w:rPr>
      </w:pPr>
      <w:r w:rsidRPr="001A1EC6">
        <w:rPr>
          <w:rFonts w:asciiTheme="majorBidi" w:hAnsiTheme="majorBidi" w:cstheme="majorBidi"/>
          <w:b/>
          <w:bCs/>
          <w:sz w:val="24"/>
          <w:szCs w:val="24"/>
          <w:rtl/>
          <w:lang w:bidi="ar-IQ"/>
        </w:rPr>
        <w:t>دراسة</w:t>
      </w:r>
      <w:r w:rsidR="00823E8A">
        <w:rPr>
          <w:rFonts w:asciiTheme="majorBidi" w:hAnsiTheme="majorBidi" w:cstheme="majorBidi" w:hint="cs"/>
          <w:b/>
          <w:bCs/>
          <w:sz w:val="24"/>
          <w:szCs w:val="24"/>
          <w:rtl/>
          <w:lang w:bidi="ar-IQ"/>
        </w:rPr>
        <w:t xml:space="preserve"> (</w:t>
      </w:r>
      <w:r w:rsidRPr="001A1EC6">
        <w:rPr>
          <w:rFonts w:asciiTheme="majorBidi" w:hAnsiTheme="majorBidi" w:cstheme="majorBidi"/>
          <w:b/>
          <w:bCs/>
          <w:sz w:val="24"/>
          <w:szCs w:val="24"/>
          <w:rtl/>
          <w:lang w:bidi="ar-IQ"/>
        </w:rPr>
        <w:t xml:space="preserve"> </w:t>
      </w:r>
      <w:r w:rsidRPr="001A1EC6">
        <w:rPr>
          <w:rFonts w:asciiTheme="majorBidi" w:hAnsiTheme="majorBidi" w:cstheme="majorBidi"/>
          <w:b/>
          <w:bCs/>
          <w:sz w:val="24"/>
          <w:szCs w:val="24"/>
          <w:lang w:bidi="ar-IQ"/>
        </w:rPr>
        <w:t>Al-Khasawneh, et, al. 2020</w:t>
      </w:r>
      <w:r w:rsidR="00823E8A">
        <w:rPr>
          <w:rFonts w:asciiTheme="majorBidi" w:hAnsiTheme="majorBidi" w:cstheme="majorBidi" w:hint="cs"/>
          <w:b/>
          <w:bCs/>
          <w:sz w:val="24"/>
          <w:szCs w:val="24"/>
          <w:rtl/>
          <w:lang w:bidi="ar-IQ"/>
        </w:rPr>
        <w:t xml:space="preserve"> )</w:t>
      </w:r>
    </w:p>
    <w:p w:rsidR="004C6D4F" w:rsidRPr="001A1EC6" w:rsidRDefault="004C6D4F" w:rsidP="001A1EC6">
      <w:pPr>
        <w:spacing w:line="360" w:lineRule="auto"/>
        <w:jc w:val="both"/>
        <w:rPr>
          <w:rFonts w:asciiTheme="majorBidi" w:hAnsiTheme="majorBidi" w:cstheme="majorBidi"/>
          <w:b/>
          <w:bCs/>
          <w:sz w:val="24"/>
          <w:szCs w:val="24"/>
          <w:lang w:bidi="ar-IQ"/>
        </w:rPr>
      </w:pPr>
      <w:r w:rsidRPr="001A1EC6">
        <w:rPr>
          <w:rFonts w:asciiTheme="majorBidi" w:hAnsiTheme="majorBidi" w:cstheme="majorBidi"/>
          <w:b/>
          <w:bCs/>
          <w:sz w:val="24"/>
          <w:szCs w:val="24"/>
          <w:lang w:bidi="ar-IQ"/>
        </w:rPr>
        <w:t>“FACTORS AFFECTING USAGE OF MODERN MANAGEMENT ACCOUNTING TECHNIQUES IN INDUSTRIAL COMPANIES LISTED IN AMMAN STOCK EXCHANGE”</w:t>
      </w:r>
    </w:p>
    <w:p w:rsidR="004C6D4F" w:rsidRPr="001A1EC6" w:rsidRDefault="004C6D4F"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 xml:space="preserve">  سعت هذه الدراسة الى اختبار أثر عوامل خارجية ( بيئة عدم اليقين و شدة المنافسة السوقية ) وعوامل داخيلة (التقنيات الصناعية المتقدمة و استاتيجية التميز و استاتيجية التكاليف المنخفضة و الثقافة التنظيمية و الهيكل التنظيمي – اللامركزية - ) على استخدام تقنيات المحاسبة الادارية الحديثة في الشركات الصناعية المدرجة في سوق عمان للاوراق المالية . وقد تم توزيع استبيان لجمع </w:t>
      </w:r>
      <w:r w:rsidRPr="001A1EC6">
        <w:rPr>
          <w:rFonts w:asciiTheme="majorBidi" w:hAnsiTheme="majorBidi" w:cstheme="majorBidi"/>
          <w:sz w:val="24"/>
          <w:szCs w:val="24"/>
          <w:rtl/>
          <w:lang w:bidi="ar-IQ"/>
        </w:rPr>
        <w:lastRenderedPageBreak/>
        <w:t>البيانات على 46 شركة صناعية حيث كانت عينة الدراسة تتكون من 116 شخصا من العاملين في الوحدات المالية في تلك الشركات .</w:t>
      </w:r>
    </w:p>
    <w:p w:rsidR="004C6D4F" w:rsidRPr="001A1EC6" w:rsidRDefault="004C6D4F" w:rsidP="001A1EC6">
      <w:pPr>
        <w:bidi/>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t xml:space="preserve">    وقد بينت النتائج ان بيئة عدم التأكد</w:t>
      </w:r>
      <w:r w:rsidRPr="001A1EC6">
        <w:rPr>
          <w:rFonts w:asciiTheme="majorBidi" w:hAnsiTheme="majorBidi" w:cstheme="majorBidi"/>
          <w:sz w:val="24"/>
          <w:szCs w:val="24"/>
          <w:lang w:bidi="ar-IQ"/>
        </w:rPr>
        <w:t xml:space="preserve"> </w:t>
      </w:r>
      <w:r w:rsidRPr="001A1EC6">
        <w:rPr>
          <w:rFonts w:asciiTheme="majorBidi" w:hAnsiTheme="majorBidi" w:cstheme="majorBidi"/>
          <w:sz w:val="24"/>
          <w:szCs w:val="24"/>
          <w:rtl/>
          <w:lang w:bidi="ar-IQ"/>
        </w:rPr>
        <w:t xml:space="preserve"> و شدة المنافسة السوقية كعوامل خارجية لها تأثير ايجابي قوي و أثر مهم على استخدام تقنيات المحاسبة الادارية الحديثة , وفي المقابل بينت نتائج الدراسة ان كلا من التقنيات الصناعية المتقدمة و استراتيجية التميز و استراتيجية التكاليف المنخفضة لها تأثير ايجابي قوي  ومهم على استخدام تقنيات المحاسبة الادارية الحديثة في حين انه لا يوجد تأثير معنوي لكل من الثقافة التنظيمية و الهيكل التنظيمي – اللامركزية –</w:t>
      </w:r>
    </w:p>
    <w:p w:rsidR="004C6D4F" w:rsidRPr="001A1EC6" w:rsidRDefault="004C6D4F" w:rsidP="005134EB">
      <w:pPr>
        <w:pStyle w:val="Paragraphedeliste"/>
        <w:numPr>
          <w:ilvl w:val="0"/>
          <w:numId w:val="2"/>
        </w:numPr>
        <w:bidi/>
        <w:spacing w:line="360" w:lineRule="auto"/>
        <w:jc w:val="both"/>
        <w:rPr>
          <w:rFonts w:asciiTheme="majorBidi" w:hAnsiTheme="majorBidi" w:cstheme="majorBidi"/>
          <w:b/>
          <w:bCs/>
          <w:sz w:val="24"/>
          <w:szCs w:val="24"/>
          <w:lang w:bidi="ar-IQ"/>
        </w:rPr>
      </w:pPr>
      <w:r w:rsidRPr="001A1EC6">
        <w:rPr>
          <w:rFonts w:asciiTheme="majorBidi" w:hAnsiTheme="majorBidi" w:cstheme="majorBidi"/>
          <w:b/>
          <w:bCs/>
          <w:sz w:val="24"/>
          <w:szCs w:val="24"/>
          <w:rtl/>
          <w:lang w:bidi="ar-IQ"/>
        </w:rPr>
        <w:t>دراسة</w:t>
      </w:r>
      <w:r w:rsidR="00823E8A">
        <w:rPr>
          <w:rFonts w:asciiTheme="majorBidi" w:hAnsiTheme="majorBidi" w:cstheme="majorBidi" w:hint="cs"/>
          <w:b/>
          <w:bCs/>
          <w:sz w:val="24"/>
          <w:szCs w:val="24"/>
          <w:rtl/>
          <w:lang w:bidi="ar-IQ"/>
        </w:rPr>
        <w:t xml:space="preserve"> (</w:t>
      </w:r>
      <w:r w:rsidRPr="001A1EC6">
        <w:rPr>
          <w:rFonts w:asciiTheme="majorBidi" w:hAnsiTheme="majorBidi" w:cstheme="majorBidi"/>
          <w:b/>
          <w:bCs/>
          <w:sz w:val="24"/>
          <w:szCs w:val="24"/>
          <w:rtl/>
          <w:lang w:bidi="ar-IQ"/>
        </w:rPr>
        <w:t xml:space="preserve"> </w:t>
      </w:r>
      <w:r w:rsidRPr="001A1EC6">
        <w:rPr>
          <w:rFonts w:asciiTheme="majorBidi" w:hAnsiTheme="majorBidi" w:cstheme="majorBidi"/>
          <w:b/>
          <w:bCs/>
          <w:sz w:val="24"/>
          <w:szCs w:val="24"/>
          <w:lang w:bidi="ar-IQ"/>
        </w:rPr>
        <w:t>Amara &amp;</w:t>
      </w:r>
      <w:r w:rsidRPr="001A1EC6">
        <w:rPr>
          <w:rFonts w:asciiTheme="majorBidi" w:hAnsiTheme="majorBidi" w:cstheme="majorBidi"/>
          <w:b/>
          <w:bCs/>
          <w:sz w:val="24"/>
          <w:szCs w:val="24"/>
        </w:rPr>
        <w:t xml:space="preserve"> </w:t>
      </w:r>
      <w:r w:rsidRPr="001A1EC6">
        <w:rPr>
          <w:rFonts w:asciiTheme="majorBidi" w:hAnsiTheme="majorBidi" w:cstheme="majorBidi"/>
          <w:b/>
          <w:bCs/>
          <w:sz w:val="24"/>
          <w:szCs w:val="24"/>
          <w:lang w:bidi="ar-IQ"/>
        </w:rPr>
        <w:t>Benelifa, 2017</w:t>
      </w:r>
      <w:r w:rsidR="00823E8A">
        <w:rPr>
          <w:rFonts w:asciiTheme="majorBidi" w:hAnsiTheme="majorBidi" w:cstheme="majorBidi" w:hint="cs"/>
          <w:b/>
          <w:bCs/>
          <w:sz w:val="24"/>
          <w:szCs w:val="24"/>
          <w:rtl/>
          <w:lang w:bidi="ar-IQ"/>
        </w:rPr>
        <w:t xml:space="preserve"> )</w:t>
      </w:r>
    </w:p>
    <w:p w:rsidR="004C6D4F" w:rsidRPr="001A1EC6" w:rsidRDefault="004C6D4F" w:rsidP="001A1EC6">
      <w:pPr>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lang w:bidi="ar-IQ"/>
        </w:rPr>
        <w:t xml:space="preserve"> “The Impact of External and Internal Factors on the Management Accounting Practices”</w:t>
      </w:r>
    </w:p>
    <w:p w:rsidR="004C6D4F" w:rsidRPr="001A1EC6" w:rsidRDefault="004C6D4F"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 xml:space="preserve">  ان هدف هذه الدراسة هو اثبات ان تكامل ممارسات المحاسبة الادارية هو مسألة تنسيق بين عدد من العوامل الخارجية والداخلية للشركة و بين ممارسات المحاسبة الادارية . وقد اعتمد الباحثان على </w:t>
      </w:r>
      <w:r w:rsidRPr="001A1EC6">
        <w:rPr>
          <w:rFonts w:asciiTheme="majorBidi" w:hAnsiTheme="majorBidi" w:cstheme="majorBidi"/>
          <w:sz w:val="24"/>
          <w:szCs w:val="24"/>
          <w:lang w:bidi="ar-IQ"/>
        </w:rPr>
        <w:t>contingency model</w:t>
      </w:r>
      <w:r w:rsidRPr="001A1EC6">
        <w:rPr>
          <w:rFonts w:asciiTheme="majorBidi" w:hAnsiTheme="majorBidi" w:cstheme="majorBidi"/>
          <w:sz w:val="24"/>
          <w:szCs w:val="24"/>
          <w:rtl/>
          <w:lang w:bidi="ar-IQ"/>
        </w:rPr>
        <w:t xml:space="preserve"> لتحديد العوامل الخارجية الريسية التي تؤثر على اعتماد ممارسات المحاسبة الادارية , و قد شملت الدراسة عينة من الشركات التونسية التي تنتمي الى قطاعات مختلفة .</w:t>
      </w:r>
    </w:p>
    <w:p w:rsidR="004C6D4F" w:rsidRPr="001A1EC6" w:rsidRDefault="004C6D4F"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 xml:space="preserve">    وقد بينت النتائج ان مستوى التطور في ممارسات المحاسبة الادارية يعتمد على عوامل داخلية وخارجية مختلفة , كما ان مستوى تعقيد ممارسات المحاسبة الادارية يتأثر بنوع القطاع الذي تنتمي اليه الشركة وفي الوقت نفسه فان دور هذا المتغير في تطور ممارسات المحاسبة الادارية هو دور محايد وكذلك حجم الشركة على عكس كثير من الدراسات السابقة التي تخالف نتائجها ما توصل اليه الباحثان حيث كان عملهما ضمن السياق التونسي الذي هو من ضمن الدول النامية التي لا تميل الى تعقيد ممارسات المحاسبة الادارية .</w:t>
      </w:r>
    </w:p>
    <w:p w:rsidR="004C6D4F" w:rsidRPr="001A1EC6" w:rsidRDefault="004C6D4F" w:rsidP="005134EB">
      <w:pPr>
        <w:pStyle w:val="Paragraphedeliste"/>
        <w:numPr>
          <w:ilvl w:val="0"/>
          <w:numId w:val="2"/>
        </w:numPr>
        <w:bidi/>
        <w:spacing w:line="360" w:lineRule="auto"/>
        <w:jc w:val="both"/>
        <w:rPr>
          <w:rFonts w:asciiTheme="majorBidi" w:hAnsiTheme="majorBidi" w:cstheme="majorBidi"/>
          <w:b/>
          <w:bCs/>
          <w:sz w:val="24"/>
          <w:szCs w:val="24"/>
          <w:lang w:bidi="ar-IQ"/>
        </w:rPr>
      </w:pPr>
      <w:r w:rsidRPr="001A1EC6">
        <w:rPr>
          <w:rFonts w:asciiTheme="majorBidi" w:hAnsiTheme="majorBidi" w:cstheme="majorBidi"/>
          <w:b/>
          <w:bCs/>
          <w:sz w:val="24"/>
          <w:szCs w:val="24"/>
          <w:rtl/>
          <w:lang w:bidi="ar-IQ"/>
        </w:rPr>
        <w:t>دراسة</w:t>
      </w:r>
      <w:r w:rsidR="00823E8A">
        <w:rPr>
          <w:rFonts w:asciiTheme="majorBidi" w:hAnsiTheme="majorBidi" w:cstheme="majorBidi" w:hint="cs"/>
          <w:b/>
          <w:bCs/>
          <w:sz w:val="24"/>
          <w:szCs w:val="24"/>
          <w:rtl/>
          <w:lang w:bidi="ar-IQ"/>
        </w:rPr>
        <w:t xml:space="preserve"> (</w:t>
      </w:r>
      <w:r w:rsidRPr="001A1EC6">
        <w:rPr>
          <w:rFonts w:asciiTheme="majorBidi" w:hAnsiTheme="majorBidi" w:cstheme="majorBidi"/>
          <w:b/>
          <w:bCs/>
          <w:sz w:val="24"/>
          <w:szCs w:val="24"/>
          <w:rtl/>
          <w:lang w:bidi="ar-IQ"/>
        </w:rPr>
        <w:t xml:space="preserve"> </w:t>
      </w:r>
      <w:r w:rsidRPr="001A1EC6">
        <w:rPr>
          <w:rFonts w:asciiTheme="majorBidi" w:hAnsiTheme="majorBidi" w:cstheme="majorBidi"/>
          <w:b/>
          <w:bCs/>
          <w:sz w:val="24"/>
          <w:szCs w:val="24"/>
          <w:lang w:bidi="ar-IQ"/>
        </w:rPr>
        <w:t>AL-Hawari &amp;</w:t>
      </w:r>
      <w:r w:rsidRPr="001A1EC6">
        <w:rPr>
          <w:rFonts w:asciiTheme="majorBidi" w:hAnsiTheme="majorBidi" w:cstheme="majorBidi"/>
          <w:b/>
          <w:bCs/>
          <w:sz w:val="24"/>
          <w:szCs w:val="24"/>
        </w:rPr>
        <w:t xml:space="preserve"> </w:t>
      </w:r>
      <w:r w:rsidRPr="001A1EC6">
        <w:rPr>
          <w:rFonts w:asciiTheme="majorBidi" w:hAnsiTheme="majorBidi" w:cstheme="majorBidi"/>
          <w:b/>
          <w:bCs/>
          <w:sz w:val="24"/>
          <w:szCs w:val="24"/>
          <w:lang w:bidi="ar-IQ"/>
        </w:rPr>
        <w:t>Nassar , 2017</w:t>
      </w:r>
      <w:r w:rsidR="00823E8A">
        <w:rPr>
          <w:rFonts w:asciiTheme="majorBidi" w:hAnsiTheme="majorBidi" w:cstheme="majorBidi" w:hint="cs"/>
          <w:b/>
          <w:bCs/>
          <w:sz w:val="24"/>
          <w:szCs w:val="24"/>
          <w:rtl/>
          <w:lang w:bidi="ar-IQ"/>
        </w:rPr>
        <w:t xml:space="preserve"> )</w:t>
      </w:r>
    </w:p>
    <w:p w:rsidR="004C6D4F" w:rsidRPr="001A1EC6" w:rsidRDefault="004C6D4F" w:rsidP="001A1EC6">
      <w:pPr>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lang w:bidi="ar-IQ"/>
        </w:rPr>
        <w:t xml:space="preserve"> “The Factors Affecting the Different Management Accounting Practices in Small and Medium Sized Enterprises in Jordan”</w:t>
      </w:r>
    </w:p>
    <w:p w:rsidR="004C6D4F" w:rsidRPr="001A1EC6" w:rsidRDefault="004C6D4F"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 xml:space="preserve">   هدف هذه الدراسة</w:t>
      </w:r>
      <w:r w:rsidRPr="001A1EC6">
        <w:rPr>
          <w:rFonts w:asciiTheme="majorBidi" w:hAnsiTheme="majorBidi" w:cstheme="majorBidi"/>
          <w:sz w:val="24"/>
          <w:szCs w:val="24"/>
          <w:lang w:bidi="ar-IQ"/>
        </w:rPr>
        <w:t xml:space="preserve"> </w:t>
      </w:r>
      <w:r w:rsidRPr="001A1EC6">
        <w:rPr>
          <w:rFonts w:asciiTheme="majorBidi" w:hAnsiTheme="majorBidi" w:cstheme="majorBidi"/>
          <w:sz w:val="24"/>
          <w:szCs w:val="24"/>
          <w:rtl/>
          <w:lang w:bidi="ar-IQ"/>
        </w:rPr>
        <w:t xml:space="preserve"> لتحديد أثر بعض العوامل كـ ( حجم الشركة و عمر الشركة و درجة المنافسة التي تواجهها) على استخدام الممارسات المختلفة للمحاسبة الادارية المقاسة بكل من نظام التكاليف ونظام الموازنات في الشركات الصغيرة والمتوسطة المدرجة في سوق عمان للاوراق المالية بغض النظر عما اذا كانت تلك الشركات تواجه صعوبة في تطبيق ممارسات المحاسبة الادارية . ولغرض تحقيق اهداف الدراسة تم تصميم استبيان و توزيعه على عدد من المحاسبين والمدراء الماليين في عدد من الشركات الاردنية الصغيرة والمتوسطة الحجم حيث تكونت عينة البحث من 100 شخص من المحاسبين والمدراء الماليين تم اختيارهم عشوائياُ . </w:t>
      </w:r>
    </w:p>
    <w:p w:rsidR="00621473" w:rsidRPr="001A1EC6" w:rsidRDefault="004C6D4F"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lastRenderedPageBreak/>
        <w:t xml:space="preserve">   و قد بينت النتائج ان ان العوامل  ( حجم الشركة و عمر الشركة و درجة المنافسة التي تواجهها) تؤثر بشكل مفردة و مجتمعة على اعتماد تطبيق ممارسات المحاسبة الادارية في الشركات الاردنية , كما بينت النتائج وجود صعوبات في تطبيق ممارسات المحاسبة الادارية في الشركات الاردنية الصغيرة والمتوسطة الحجم .</w:t>
      </w:r>
    </w:p>
    <w:p w:rsidR="00D457E4" w:rsidRPr="001A1EC6" w:rsidRDefault="001A1EC6" w:rsidP="001A1EC6">
      <w:pPr>
        <w:bidi/>
        <w:spacing w:line="360" w:lineRule="auto"/>
        <w:jc w:val="both"/>
        <w:rPr>
          <w:rFonts w:asciiTheme="majorBidi" w:hAnsiTheme="majorBidi" w:cstheme="majorBidi"/>
          <w:sz w:val="24"/>
          <w:szCs w:val="24"/>
          <w:rtl/>
          <w:lang w:bidi="ar-IQ"/>
        </w:rPr>
      </w:pPr>
      <w:r w:rsidRPr="00DB3C42">
        <w:rPr>
          <w:rFonts w:asciiTheme="majorBidi" w:hAnsiTheme="majorBidi" w:cstheme="majorBidi"/>
          <w:b/>
          <w:bCs/>
          <w:sz w:val="24"/>
          <w:szCs w:val="24"/>
          <w:u w:val="single"/>
          <w:rtl/>
          <w:lang w:bidi="ar-IQ"/>
        </w:rPr>
        <w:t>المبحث الثاني</w:t>
      </w:r>
      <w:r w:rsidRPr="001A1EC6">
        <w:rPr>
          <w:rFonts w:asciiTheme="majorBidi" w:hAnsiTheme="majorBidi" w:cstheme="majorBidi"/>
          <w:b/>
          <w:bCs/>
          <w:sz w:val="24"/>
          <w:szCs w:val="24"/>
          <w:rtl/>
          <w:lang w:bidi="ar-IQ"/>
        </w:rPr>
        <w:t xml:space="preserve"> : دراسة العوامل المؤثرة على جودة تطبيق ممارسات المحاسبة الادارية</w:t>
      </w:r>
    </w:p>
    <w:p w:rsidR="00D457E4" w:rsidRPr="001A1EC6" w:rsidRDefault="00D457E4" w:rsidP="0030400E">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يتناول هذا المبحث وصف وتحليل البيانات التي تم جمعها حيث تم استخدام الطريقة الرقمية لترميز الاجابات كما في الجدول التالي</w:t>
      </w:r>
      <w:r w:rsidR="0030400E">
        <w:rPr>
          <w:rFonts w:asciiTheme="majorBidi" w:hAnsiTheme="majorBidi" w:cstheme="majorBidi"/>
          <w:sz w:val="24"/>
          <w:szCs w:val="24"/>
          <w:lang w:bidi="ar-IQ"/>
        </w:rPr>
        <w:t xml:space="preserve"> </w:t>
      </w:r>
      <w:r w:rsidRPr="001A1EC6">
        <w:rPr>
          <w:rFonts w:asciiTheme="majorBidi" w:hAnsiTheme="majorBidi" w:cstheme="majorBidi"/>
          <w:sz w:val="24"/>
          <w:szCs w:val="24"/>
          <w:rtl/>
          <w:lang w:bidi="ar-IQ"/>
        </w:rPr>
        <w:t>:</w:t>
      </w:r>
    </w:p>
    <w:p w:rsidR="00D457E4" w:rsidRPr="00705419" w:rsidRDefault="00D457E4" w:rsidP="00705419">
      <w:pPr>
        <w:bidi/>
        <w:spacing w:line="360" w:lineRule="auto"/>
        <w:jc w:val="center"/>
        <w:rPr>
          <w:rFonts w:asciiTheme="majorBidi" w:hAnsiTheme="majorBidi" w:cstheme="majorBidi"/>
          <w:b/>
          <w:bCs/>
          <w:sz w:val="24"/>
          <w:szCs w:val="24"/>
          <w:rtl/>
          <w:lang w:bidi="ar-IQ"/>
        </w:rPr>
      </w:pPr>
      <w:r w:rsidRPr="00705419">
        <w:rPr>
          <w:rFonts w:asciiTheme="majorBidi" w:hAnsiTheme="majorBidi" w:cstheme="majorBidi"/>
          <w:b/>
          <w:bCs/>
          <w:sz w:val="24"/>
          <w:szCs w:val="24"/>
          <w:rtl/>
          <w:lang w:bidi="ar-IQ"/>
        </w:rPr>
        <w:t xml:space="preserve">جدول رقم ( </w:t>
      </w:r>
      <w:r w:rsidR="00DB3C42">
        <w:rPr>
          <w:rFonts w:asciiTheme="majorBidi" w:hAnsiTheme="majorBidi" w:cstheme="majorBidi" w:hint="cs"/>
          <w:b/>
          <w:bCs/>
          <w:sz w:val="24"/>
          <w:szCs w:val="24"/>
          <w:rtl/>
          <w:lang w:bidi="ar-IQ"/>
        </w:rPr>
        <w:t>1</w:t>
      </w:r>
      <w:r w:rsidRPr="00705419">
        <w:rPr>
          <w:rFonts w:asciiTheme="majorBidi" w:hAnsiTheme="majorBidi" w:cstheme="majorBidi"/>
          <w:b/>
          <w:bCs/>
          <w:sz w:val="24"/>
          <w:szCs w:val="24"/>
          <w:rtl/>
          <w:lang w:bidi="ar-IQ"/>
        </w:rPr>
        <w:t xml:space="preserve"> ) توزيع الدرجات على الاجابات المتعلقة بمقياس ليكرت الخماسي</w:t>
      </w:r>
    </w:p>
    <w:tbl>
      <w:tblPr>
        <w:tblStyle w:val="Grilledutableau"/>
        <w:bidiVisual/>
        <w:tblW w:w="0" w:type="auto"/>
        <w:jc w:val="center"/>
        <w:tblLook w:val="04A0" w:firstRow="1" w:lastRow="0" w:firstColumn="1" w:lastColumn="0" w:noHBand="0" w:noVBand="1"/>
      </w:tblPr>
      <w:tblGrid>
        <w:gridCol w:w="1558"/>
        <w:gridCol w:w="1558"/>
        <w:gridCol w:w="1558"/>
        <w:gridCol w:w="1558"/>
        <w:gridCol w:w="1321"/>
        <w:gridCol w:w="1797"/>
      </w:tblGrid>
      <w:tr w:rsidR="00D457E4" w:rsidRPr="001A1EC6" w:rsidTr="00546A4E">
        <w:trPr>
          <w:jc w:val="center"/>
        </w:trPr>
        <w:tc>
          <w:tcPr>
            <w:tcW w:w="1558" w:type="dxa"/>
            <w:shd w:val="clear" w:color="auto" w:fill="D0CECE" w:themeFill="background2" w:themeFillShade="E6"/>
          </w:tcPr>
          <w:p w:rsidR="00D457E4" w:rsidRPr="001A1EC6" w:rsidRDefault="00D457E4" w:rsidP="001A1EC6">
            <w:pPr>
              <w:bidi/>
              <w:spacing w:line="360" w:lineRule="auto"/>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الاجابة</w:t>
            </w:r>
          </w:p>
        </w:tc>
        <w:tc>
          <w:tcPr>
            <w:tcW w:w="1558" w:type="dxa"/>
            <w:shd w:val="clear" w:color="auto" w:fill="D0CECE" w:themeFill="background2" w:themeFillShade="E6"/>
          </w:tcPr>
          <w:p w:rsidR="00D457E4" w:rsidRPr="001A1EC6" w:rsidRDefault="00D457E4" w:rsidP="001A1EC6">
            <w:pPr>
              <w:bidi/>
              <w:spacing w:line="360" w:lineRule="auto"/>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موافق تماما</w:t>
            </w:r>
          </w:p>
        </w:tc>
        <w:tc>
          <w:tcPr>
            <w:tcW w:w="1558" w:type="dxa"/>
            <w:shd w:val="clear" w:color="auto" w:fill="D0CECE" w:themeFill="background2" w:themeFillShade="E6"/>
          </w:tcPr>
          <w:p w:rsidR="00D457E4" w:rsidRPr="001A1EC6" w:rsidRDefault="00D457E4" w:rsidP="001A1EC6">
            <w:pPr>
              <w:bidi/>
              <w:spacing w:line="360" w:lineRule="auto"/>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موافق</w:t>
            </w:r>
          </w:p>
        </w:tc>
        <w:tc>
          <w:tcPr>
            <w:tcW w:w="1558" w:type="dxa"/>
            <w:shd w:val="clear" w:color="auto" w:fill="D0CECE" w:themeFill="background2" w:themeFillShade="E6"/>
          </w:tcPr>
          <w:p w:rsidR="00D457E4" w:rsidRPr="001A1EC6" w:rsidRDefault="00D457E4" w:rsidP="001A1EC6">
            <w:pPr>
              <w:bidi/>
              <w:spacing w:line="360" w:lineRule="auto"/>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محايد</w:t>
            </w:r>
          </w:p>
        </w:tc>
        <w:tc>
          <w:tcPr>
            <w:tcW w:w="1321" w:type="dxa"/>
            <w:shd w:val="clear" w:color="auto" w:fill="D0CECE" w:themeFill="background2" w:themeFillShade="E6"/>
          </w:tcPr>
          <w:p w:rsidR="00D457E4" w:rsidRPr="001A1EC6" w:rsidRDefault="00D457E4" w:rsidP="001A1EC6">
            <w:pPr>
              <w:bidi/>
              <w:spacing w:line="360" w:lineRule="auto"/>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غير موافق</w:t>
            </w:r>
          </w:p>
        </w:tc>
        <w:tc>
          <w:tcPr>
            <w:tcW w:w="1797" w:type="dxa"/>
            <w:shd w:val="clear" w:color="auto" w:fill="D0CECE" w:themeFill="background2" w:themeFillShade="E6"/>
          </w:tcPr>
          <w:p w:rsidR="00D457E4" w:rsidRPr="001A1EC6" w:rsidRDefault="00D457E4" w:rsidP="001A1EC6">
            <w:pPr>
              <w:bidi/>
              <w:spacing w:line="360" w:lineRule="auto"/>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غير موافق تماما</w:t>
            </w:r>
          </w:p>
        </w:tc>
      </w:tr>
      <w:tr w:rsidR="00D457E4" w:rsidRPr="001A1EC6" w:rsidTr="00546A4E">
        <w:trPr>
          <w:jc w:val="center"/>
        </w:trPr>
        <w:tc>
          <w:tcPr>
            <w:tcW w:w="1558" w:type="dxa"/>
            <w:shd w:val="clear" w:color="auto" w:fill="D0CECE" w:themeFill="background2" w:themeFillShade="E6"/>
          </w:tcPr>
          <w:p w:rsidR="00D457E4" w:rsidRPr="001A1EC6" w:rsidRDefault="00D457E4" w:rsidP="001A1EC6">
            <w:pPr>
              <w:bidi/>
              <w:spacing w:line="360" w:lineRule="auto"/>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الدرجة</w:t>
            </w:r>
          </w:p>
        </w:tc>
        <w:tc>
          <w:tcPr>
            <w:tcW w:w="1558" w:type="dxa"/>
          </w:tcPr>
          <w:p w:rsidR="00D457E4" w:rsidRPr="001A1EC6" w:rsidRDefault="00D457E4"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5</w:t>
            </w:r>
          </w:p>
        </w:tc>
        <w:tc>
          <w:tcPr>
            <w:tcW w:w="1558" w:type="dxa"/>
          </w:tcPr>
          <w:p w:rsidR="00D457E4" w:rsidRPr="001A1EC6" w:rsidRDefault="00D457E4"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4</w:t>
            </w:r>
          </w:p>
        </w:tc>
        <w:tc>
          <w:tcPr>
            <w:tcW w:w="1558" w:type="dxa"/>
          </w:tcPr>
          <w:p w:rsidR="00D457E4" w:rsidRPr="001A1EC6" w:rsidRDefault="00D457E4"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3</w:t>
            </w:r>
          </w:p>
        </w:tc>
        <w:tc>
          <w:tcPr>
            <w:tcW w:w="1321" w:type="dxa"/>
          </w:tcPr>
          <w:p w:rsidR="00D457E4" w:rsidRPr="001A1EC6" w:rsidRDefault="00D457E4"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2</w:t>
            </w:r>
          </w:p>
        </w:tc>
        <w:tc>
          <w:tcPr>
            <w:tcW w:w="1797" w:type="dxa"/>
          </w:tcPr>
          <w:p w:rsidR="00D457E4" w:rsidRPr="001A1EC6" w:rsidRDefault="00D457E4"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1</w:t>
            </w:r>
          </w:p>
        </w:tc>
      </w:tr>
    </w:tbl>
    <w:p w:rsidR="00D457E4" w:rsidRPr="001A1EC6" w:rsidRDefault="00D457E4"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 xml:space="preserve"> ولغرض تحليل البيانات وصفيا وكما في الجدول ( </w:t>
      </w:r>
      <w:r w:rsidR="000254BF">
        <w:rPr>
          <w:rFonts w:asciiTheme="majorBidi" w:hAnsiTheme="majorBidi" w:cstheme="majorBidi" w:hint="cs"/>
          <w:sz w:val="24"/>
          <w:szCs w:val="24"/>
          <w:rtl/>
          <w:lang w:bidi="ar-IQ"/>
        </w:rPr>
        <w:t>1</w:t>
      </w:r>
      <w:r w:rsidRPr="001A1EC6">
        <w:rPr>
          <w:rFonts w:asciiTheme="majorBidi" w:hAnsiTheme="majorBidi" w:cstheme="majorBidi"/>
          <w:sz w:val="24"/>
          <w:szCs w:val="24"/>
          <w:rtl/>
          <w:lang w:bidi="ar-IQ"/>
        </w:rPr>
        <w:t xml:space="preserve"> ) اعلاه فان متوسط درجة الموافقة هو ( 3 ) , حيث انه اذا كان متوسط اجابات فقرة معينة فوق (3) فان ذلك يدل على ان درجة الموافقة مرتفعة , أما اذا كان متوسط الاجابات لفقرة معينة أقل من ( 3 ) فان ذلك يدل على انخفاض درجة الموافقة , اما اذا كان متوسط ال</w:t>
      </w:r>
      <w:r w:rsidR="00B95EFA">
        <w:rPr>
          <w:rFonts w:asciiTheme="majorBidi" w:hAnsiTheme="majorBidi" w:cstheme="majorBidi" w:hint="cs"/>
          <w:sz w:val="24"/>
          <w:szCs w:val="24"/>
          <w:rtl/>
          <w:lang w:bidi="ar-IQ"/>
        </w:rPr>
        <w:t>ا</w:t>
      </w:r>
      <w:r w:rsidRPr="001A1EC6">
        <w:rPr>
          <w:rFonts w:asciiTheme="majorBidi" w:hAnsiTheme="majorBidi" w:cstheme="majorBidi"/>
          <w:sz w:val="24"/>
          <w:szCs w:val="24"/>
          <w:rtl/>
          <w:lang w:bidi="ar-IQ"/>
        </w:rPr>
        <w:t xml:space="preserve">جابة لفقرة معينة هو (3) ان ذلك يدل على ان درجة الموافقة عليها متوسطة . وتجدر الاشارة هنا الى ان متوسط درجات الاجابات والزيادة او النقصان عن ( 3) هو اختلاف معنوي كما موضح في الجدول ( </w:t>
      </w:r>
      <w:r w:rsidR="0030400E">
        <w:rPr>
          <w:rFonts w:asciiTheme="majorBidi" w:hAnsiTheme="majorBidi" w:cstheme="majorBidi"/>
          <w:sz w:val="24"/>
          <w:szCs w:val="24"/>
          <w:lang w:bidi="ar-IQ"/>
        </w:rPr>
        <w:t>2</w:t>
      </w:r>
      <w:r w:rsidRPr="001A1EC6">
        <w:rPr>
          <w:rFonts w:asciiTheme="majorBidi" w:hAnsiTheme="majorBidi" w:cstheme="majorBidi"/>
          <w:sz w:val="24"/>
          <w:szCs w:val="24"/>
          <w:rtl/>
          <w:lang w:bidi="ar-IQ"/>
        </w:rPr>
        <w:t>) التالي :</w:t>
      </w:r>
    </w:p>
    <w:p w:rsidR="00D457E4" w:rsidRDefault="00D457E4" w:rsidP="009F1E71">
      <w:pPr>
        <w:bidi/>
        <w:spacing w:line="360" w:lineRule="auto"/>
        <w:jc w:val="center"/>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 xml:space="preserve">جدول رقم ( </w:t>
      </w:r>
      <w:r w:rsidR="00DB3C42">
        <w:rPr>
          <w:rFonts w:asciiTheme="majorBidi" w:hAnsiTheme="majorBidi" w:cstheme="majorBidi" w:hint="cs"/>
          <w:b/>
          <w:bCs/>
          <w:sz w:val="24"/>
          <w:szCs w:val="24"/>
          <w:rtl/>
          <w:lang w:bidi="ar-IQ"/>
        </w:rPr>
        <w:t>2</w:t>
      </w:r>
      <w:r w:rsidRPr="001A1EC6">
        <w:rPr>
          <w:rFonts w:asciiTheme="majorBidi" w:hAnsiTheme="majorBidi" w:cstheme="majorBidi"/>
          <w:b/>
          <w:bCs/>
          <w:sz w:val="24"/>
          <w:szCs w:val="24"/>
          <w:rtl/>
          <w:lang w:bidi="ar-IQ"/>
        </w:rPr>
        <w:t>) تفسير قيمة المتوسطات لمقياس ليكرت الخماسي</w:t>
      </w:r>
    </w:p>
    <w:tbl>
      <w:tblPr>
        <w:tblStyle w:val="Grilledutableau"/>
        <w:bidiVisual/>
        <w:tblW w:w="0" w:type="auto"/>
        <w:jc w:val="center"/>
        <w:tblLook w:val="04A0" w:firstRow="1" w:lastRow="0" w:firstColumn="1" w:lastColumn="0" w:noHBand="0" w:noVBand="1"/>
      </w:tblPr>
      <w:tblGrid>
        <w:gridCol w:w="1335"/>
        <w:gridCol w:w="1465"/>
        <w:gridCol w:w="1350"/>
        <w:gridCol w:w="1440"/>
        <w:gridCol w:w="1350"/>
        <w:gridCol w:w="1260"/>
      </w:tblGrid>
      <w:tr w:rsidR="003F5F0F" w:rsidTr="009F1E71">
        <w:trPr>
          <w:jc w:val="center"/>
        </w:trPr>
        <w:tc>
          <w:tcPr>
            <w:tcW w:w="1335" w:type="dxa"/>
            <w:shd w:val="clear" w:color="auto" w:fill="F2F2F2" w:themeFill="background1" w:themeFillShade="F2"/>
          </w:tcPr>
          <w:p w:rsidR="003F5F0F" w:rsidRDefault="003F5F0F" w:rsidP="003F5F0F">
            <w:pPr>
              <w:bidi/>
              <w:spacing w:line="360" w:lineRule="auto"/>
              <w:jc w:val="both"/>
              <w:rPr>
                <w:rFonts w:asciiTheme="majorBidi" w:hAnsiTheme="majorBidi" w:cstheme="majorBidi"/>
                <w:b/>
                <w:bCs/>
                <w:sz w:val="24"/>
                <w:szCs w:val="24"/>
                <w:rtl/>
                <w:lang w:bidi="ar-IQ"/>
              </w:rPr>
            </w:pPr>
            <w:r>
              <w:rPr>
                <w:rFonts w:asciiTheme="majorBidi" w:hAnsiTheme="majorBidi" w:cstheme="majorBidi" w:hint="cs"/>
                <w:b/>
                <w:bCs/>
                <w:sz w:val="24"/>
                <w:szCs w:val="24"/>
                <w:rtl/>
                <w:lang w:bidi="ar-IQ"/>
              </w:rPr>
              <w:t>قيمة المتوسط</w:t>
            </w:r>
          </w:p>
        </w:tc>
        <w:tc>
          <w:tcPr>
            <w:tcW w:w="1465" w:type="dxa"/>
          </w:tcPr>
          <w:p w:rsidR="003F5F0F" w:rsidRDefault="003F5F0F" w:rsidP="003F5F0F">
            <w:pPr>
              <w:bidi/>
              <w:spacing w:line="360" w:lineRule="auto"/>
              <w:jc w:val="both"/>
              <w:rPr>
                <w:rFonts w:asciiTheme="majorBidi" w:hAnsiTheme="majorBidi" w:cstheme="majorBidi"/>
                <w:b/>
                <w:bCs/>
                <w:sz w:val="24"/>
                <w:szCs w:val="24"/>
                <w:rtl/>
                <w:lang w:bidi="ar-IQ"/>
              </w:rPr>
            </w:pPr>
            <w:r>
              <w:rPr>
                <w:rFonts w:asciiTheme="majorBidi" w:hAnsiTheme="majorBidi" w:cstheme="majorBidi" w:hint="cs"/>
                <w:b/>
                <w:bCs/>
                <w:sz w:val="24"/>
                <w:szCs w:val="24"/>
                <w:rtl/>
                <w:lang w:bidi="ar-IQ"/>
              </w:rPr>
              <w:t>1 الى 1.80</w:t>
            </w:r>
          </w:p>
        </w:tc>
        <w:tc>
          <w:tcPr>
            <w:tcW w:w="1350" w:type="dxa"/>
          </w:tcPr>
          <w:p w:rsidR="003F5F0F" w:rsidRDefault="003F5F0F" w:rsidP="003F5F0F">
            <w:pPr>
              <w:bidi/>
              <w:spacing w:line="360" w:lineRule="auto"/>
              <w:jc w:val="both"/>
              <w:rPr>
                <w:rFonts w:asciiTheme="majorBidi" w:hAnsiTheme="majorBidi" w:cstheme="majorBidi"/>
                <w:b/>
                <w:bCs/>
                <w:sz w:val="24"/>
                <w:szCs w:val="24"/>
                <w:rtl/>
                <w:lang w:bidi="ar-IQ"/>
              </w:rPr>
            </w:pPr>
            <w:r>
              <w:rPr>
                <w:rFonts w:asciiTheme="majorBidi" w:hAnsiTheme="majorBidi" w:cstheme="majorBidi" w:hint="cs"/>
                <w:b/>
                <w:bCs/>
                <w:sz w:val="24"/>
                <w:szCs w:val="24"/>
                <w:rtl/>
                <w:lang w:bidi="ar-IQ"/>
              </w:rPr>
              <w:t>1.81 الى 2.6</w:t>
            </w:r>
          </w:p>
        </w:tc>
        <w:tc>
          <w:tcPr>
            <w:tcW w:w="1440" w:type="dxa"/>
          </w:tcPr>
          <w:p w:rsidR="003F5F0F" w:rsidRDefault="003F5F0F" w:rsidP="003F5F0F">
            <w:pPr>
              <w:bidi/>
              <w:spacing w:line="360" w:lineRule="auto"/>
              <w:jc w:val="both"/>
              <w:rPr>
                <w:rFonts w:asciiTheme="majorBidi" w:hAnsiTheme="majorBidi" w:cstheme="majorBidi"/>
                <w:b/>
                <w:bCs/>
                <w:sz w:val="24"/>
                <w:szCs w:val="24"/>
                <w:rtl/>
                <w:lang w:bidi="ar-IQ"/>
              </w:rPr>
            </w:pPr>
            <w:r>
              <w:rPr>
                <w:rFonts w:asciiTheme="majorBidi" w:hAnsiTheme="majorBidi" w:cstheme="majorBidi" w:hint="cs"/>
                <w:b/>
                <w:bCs/>
                <w:sz w:val="24"/>
                <w:szCs w:val="24"/>
                <w:rtl/>
                <w:lang w:bidi="ar-IQ"/>
              </w:rPr>
              <w:t>2.61 الى 3.4</w:t>
            </w:r>
          </w:p>
        </w:tc>
        <w:tc>
          <w:tcPr>
            <w:tcW w:w="1350" w:type="dxa"/>
          </w:tcPr>
          <w:p w:rsidR="003F5F0F" w:rsidRDefault="003F5F0F" w:rsidP="003F5F0F">
            <w:pPr>
              <w:bidi/>
              <w:spacing w:line="360" w:lineRule="auto"/>
              <w:jc w:val="both"/>
              <w:rPr>
                <w:rFonts w:asciiTheme="majorBidi" w:hAnsiTheme="majorBidi" w:cstheme="majorBidi"/>
                <w:b/>
                <w:bCs/>
                <w:sz w:val="24"/>
                <w:szCs w:val="24"/>
                <w:rtl/>
                <w:lang w:bidi="ar-IQ"/>
              </w:rPr>
            </w:pPr>
            <w:r>
              <w:rPr>
                <w:rFonts w:asciiTheme="majorBidi" w:hAnsiTheme="majorBidi" w:cstheme="majorBidi" w:hint="cs"/>
                <w:b/>
                <w:bCs/>
                <w:sz w:val="24"/>
                <w:szCs w:val="24"/>
                <w:rtl/>
                <w:lang w:bidi="ar-IQ"/>
              </w:rPr>
              <w:t>3.41 الى 4.2</w:t>
            </w:r>
          </w:p>
        </w:tc>
        <w:tc>
          <w:tcPr>
            <w:tcW w:w="1260" w:type="dxa"/>
          </w:tcPr>
          <w:p w:rsidR="003F5F0F" w:rsidRDefault="003F5F0F" w:rsidP="003F5F0F">
            <w:pPr>
              <w:bidi/>
              <w:spacing w:line="360" w:lineRule="auto"/>
              <w:jc w:val="both"/>
              <w:rPr>
                <w:rFonts w:asciiTheme="majorBidi" w:hAnsiTheme="majorBidi" w:cstheme="majorBidi"/>
                <w:b/>
                <w:bCs/>
                <w:sz w:val="24"/>
                <w:szCs w:val="24"/>
                <w:rtl/>
                <w:lang w:bidi="ar-IQ"/>
              </w:rPr>
            </w:pPr>
            <w:r>
              <w:rPr>
                <w:rFonts w:asciiTheme="majorBidi" w:hAnsiTheme="majorBidi" w:cstheme="majorBidi" w:hint="cs"/>
                <w:b/>
                <w:bCs/>
                <w:sz w:val="24"/>
                <w:szCs w:val="24"/>
                <w:rtl/>
                <w:lang w:bidi="ar-IQ"/>
              </w:rPr>
              <w:t>4.21 الى 5</w:t>
            </w:r>
          </w:p>
        </w:tc>
      </w:tr>
      <w:tr w:rsidR="003F5F0F" w:rsidTr="009F1E71">
        <w:trPr>
          <w:jc w:val="center"/>
        </w:trPr>
        <w:tc>
          <w:tcPr>
            <w:tcW w:w="1335" w:type="dxa"/>
            <w:shd w:val="clear" w:color="auto" w:fill="F2F2F2" w:themeFill="background1" w:themeFillShade="F2"/>
          </w:tcPr>
          <w:p w:rsidR="003F5F0F" w:rsidRDefault="003F5F0F" w:rsidP="003F5F0F">
            <w:pPr>
              <w:bidi/>
              <w:spacing w:line="360" w:lineRule="auto"/>
              <w:jc w:val="both"/>
              <w:rPr>
                <w:rFonts w:asciiTheme="majorBidi" w:hAnsiTheme="majorBidi" w:cstheme="majorBidi"/>
                <w:b/>
                <w:bCs/>
                <w:sz w:val="24"/>
                <w:szCs w:val="24"/>
                <w:rtl/>
                <w:lang w:bidi="ar-IQ"/>
              </w:rPr>
            </w:pPr>
            <w:r>
              <w:rPr>
                <w:rFonts w:asciiTheme="majorBidi" w:hAnsiTheme="majorBidi" w:cstheme="majorBidi" w:hint="cs"/>
                <w:b/>
                <w:bCs/>
                <w:sz w:val="24"/>
                <w:szCs w:val="24"/>
                <w:rtl/>
                <w:lang w:bidi="ar-IQ"/>
              </w:rPr>
              <w:t>التفسير</w:t>
            </w:r>
          </w:p>
        </w:tc>
        <w:tc>
          <w:tcPr>
            <w:tcW w:w="1465" w:type="dxa"/>
          </w:tcPr>
          <w:p w:rsidR="003F5F0F" w:rsidRDefault="009F1E71" w:rsidP="003F5F0F">
            <w:pPr>
              <w:bidi/>
              <w:spacing w:line="360" w:lineRule="auto"/>
              <w:jc w:val="both"/>
              <w:rPr>
                <w:rFonts w:asciiTheme="majorBidi" w:hAnsiTheme="majorBidi" w:cstheme="majorBidi"/>
                <w:b/>
                <w:bCs/>
                <w:sz w:val="24"/>
                <w:szCs w:val="24"/>
                <w:rtl/>
                <w:lang w:bidi="ar-IQ"/>
              </w:rPr>
            </w:pPr>
            <w:r>
              <w:rPr>
                <w:rFonts w:asciiTheme="majorBidi" w:hAnsiTheme="majorBidi" w:cstheme="majorBidi" w:hint="cs"/>
                <w:b/>
                <w:bCs/>
                <w:sz w:val="24"/>
                <w:szCs w:val="24"/>
                <w:rtl/>
                <w:lang w:bidi="ar-IQ"/>
              </w:rPr>
              <w:t>غير موافق تماما</w:t>
            </w:r>
          </w:p>
        </w:tc>
        <w:tc>
          <w:tcPr>
            <w:tcW w:w="1350" w:type="dxa"/>
          </w:tcPr>
          <w:p w:rsidR="003F5F0F" w:rsidRDefault="009F1E71" w:rsidP="003F5F0F">
            <w:pPr>
              <w:bidi/>
              <w:spacing w:line="360" w:lineRule="auto"/>
              <w:jc w:val="both"/>
              <w:rPr>
                <w:rFonts w:asciiTheme="majorBidi" w:hAnsiTheme="majorBidi" w:cstheme="majorBidi"/>
                <w:b/>
                <w:bCs/>
                <w:sz w:val="24"/>
                <w:szCs w:val="24"/>
                <w:rtl/>
                <w:lang w:bidi="ar-IQ"/>
              </w:rPr>
            </w:pPr>
            <w:r>
              <w:rPr>
                <w:rFonts w:asciiTheme="majorBidi" w:hAnsiTheme="majorBidi" w:cstheme="majorBidi" w:hint="cs"/>
                <w:b/>
                <w:bCs/>
                <w:sz w:val="24"/>
                <w:szCs w:val="24"/>
                <w:rtl/>
                <w:lang w:bidi="ar-IQ"/>
              </w:rPr>
              <w:t>غير موافق</w:t>
            </w:r>
          </w:p>
        </w:tc>
        <w:tc>
          <w:tcPr>
            <w:tcW w:w="1440" w:type="dxa"/>
          </w:tcPr>
          <w:p w:rsidR="003F5F0F" w:rsidRDefault="009F1E71" w:rsidP="003F5F0F">
            <w:pPr>
              <w:bidi/>
              <w:spacing w:line="360" w:lineRule="auto"/>
              <w:jc w:val="both"/>
              <w:rPr>
                <w:rFonts w:asciiTheme="majorBidi" w:hAnsiTheme="majorBidi" w:cstheme="majorBidi"/>
                <w:b/>
                <w:bCs/>
                <w:sz w:val="24"/>
                <w:szCs w:val="24"/>
                <w:rtl/>
                <w:lang w:bidi="ar-IQ"/>
              </w:rPr>
            </w:pPr>
            <w:r>
              <w:rPr>
                <w:rFonts w:asciiTheme="majorBidi" w:hAnsiTheme="majorBidi" w:cstheme="majorBidi" w:hint="cs"/>
                <w:b/>
                <w:bCs/>
                <w:sz w:val="24"/>
                <w:szCs w:val="24"/>
                <w:rtl/>
                <w:lang w:bidi="ar-IQ"/>
              </w:rPr>
              <w:t>محايد</w:t>
            </w:r>
          </w:p>
        </w:tc>
        <w:tc>
          <w:tcPr>
            <w:tcW w:w="1350" w:type="dxa"/>
          </w:tcPr>
          <w:p w:rsidR="003F5F0F" w:rsidRDefault="009F1E71" w:rsidP="003F5F0F">
            <w:pPr>
              <w:bidi/>
              <w:spacing w:line="360" w:lineRule="auto"/>
              <w:jc w:val="both"/>
              <w:rPr>
                <w:rFonts w:asciiTheme="majorBidi" w:hAnsiTheme="majorBidi" w:cstheme="majorBidi"/>
                <w:b/>
                <w:bCs/>
                <w:sz w:val="24"/>
                <w:szCs w:val="24"/>
                <w:rtl/>
                <w:lang w:bidi="ar-IQ"/>
              </w:rPr>
            </w:pPr>
            <w:r>
              <w:rPr>
                <w:rFonts w:asciiTheme="majorBidi" w:hAnsiTheme="majorBidi" w:cstheme="majorBidi" w:hint="cs"/>
                <w:b/>
                <w:bCs/>
                <w:sz w:val="24"/>
                <w:szCs w:val="24"/>
                <w:rtl/>
                <w:lang w:bidi="ar-IQ"/>
              </w:rPr>
              <w:t>موافق</w:t>
            </w:r>
          </w:p>
        </w:tc>
        <w:tc>
          <w:tcPr>
            <w:tcW w:w="1260" w:type="dxa"/>
          </w:tcPr>
          <w:p w:rsidR="003F5F0F" w:rsidRDefault="009F1E71" w:rsidP="003F5F0F">
            <w:pPr>
              <w:bidi/>
              <w:spacing w:line="360" w:lineRule="auto"/>
              <w:jc w:val="both"/>
              <w:rPr>
                <w:rFonts w:asciiTheme="majorBidi" w:hAnsiTheme="majorBidi" w:cstheme="majorBidi"/>
                <w:b/>
                <w:bCs/>
                <w:sz w:val="24"/>
                <w:szCs w:val="24"/>
                <w:rtl/>
                <w:lang w:bidi="ar-IQ"/>
              </w:rPr>
            </w:pPr>
            <w:r>
              <w:rPr>
                <w:rFonts w:asciiTheme="majorBidi" w:hAnsiTheme="majorBidi" w:cstheme="majorBidi" w:hint="cs"/>
                <w:b/>
                <w:bCs/>
                <w:sz w:val="24"/>
                <w:szCs w:val="24"/>
                <w:rtl/>
                <w:lang w:bidi="ar-IQ"/>
              </w:rPr>
              <w:t>موافق تماما</w:t>
            </w:r>
          </w:p>
        </w:tc>
      </w:tr>
    </w:tbl>
    <w:p w:rsidR="00D457E4" w:rsidRPr="001A1EC6" w:rsidRDefault="00D457E4"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كما تم ادخال البيانات الاولية وتحليلها باستخدام برنامج التحليل الاحصائي للعلوم الاجتماعية (</w:t>
      </w:r>
      <w:r w:rsidRPr="001A1EC6">
        <w:rPr>
          <w:rFonts w:asciiTheme="majorBidi" w:hAnsiTheme="majorBidi" w:cstheme="majorBidi"/>
          <w:sz w:val="24"/>
          <w:szCs w:val="24"/>
          <w:lang w:bidi="ar-IQ"/>
        </w:rPr>
        <w:t>Statistical Package For Social Science ) (SPSS)</w:t>
      </w:r>
      <w:r w:rsidRPr="001A1EC6">
        <w:rPr>
          <w:rFonts w:asciiTheme="majorBidi" w:hAnsiTheme="majorBidi" w:cstheme="majorBidi"/>
          <w:sz w:val="24"/>
          <w:szCs w:val="24"/>
          <w:rtl/>
          <w:lang w:bidi="ar-IQ"/>
        </w:rPr>
        <w:t xml:space="preserve">) . </w:t>
      </w:r>
    </w:p>
    <w:p w:rsidR="00E37773" w:rsidRPr="00B95EFA" w:rsidRDefault="00705419" w:rsidP="00204F2F">
      <w:pPr>
        <w:bidi/>
        <w:spacing w:line="360" w:lineRule="auto"/>
        <w:jc w:val="both"/>
        <w:rPr>
          <w:rFonts w:asciiTheme="majorBidi" w:hAnsiTheme="majorBidi" w:cstheme="majorBidi"/>
          <w:b/>
          <w:bCs/>
          <w:sz w:val="24"/>
          <w:szCs w:val="24"/>
          <w:rtl/>
          <w:lang w:bidi="ar-IQ"/>
        </w:rPr>
      </w:pPr>
      <w:r>
        <w:rPr>
          <w:rFonts w:asciiTheme="majorBidi" w:hAnsiTheme="majorBidi" w:cstheme="majorBidi" w:hint="cs"/>
          <w:b/>
          <w:bCs/>
          <w:sz w:val="24"/>
          <w:szCs w:val="24"/>
          <w:rtl/>
          <w:lang w:bidi="ar-IQ"/>
        </w:rPr>
        <w:t xml:space="preserve">2-1 : </w:t>
      </w:r>
      <w:r w:rsidR="00204F2F">
        <w:rPr>
          <w:rFonts w:asciiTheme="majorBidi" w:hAnsiTheme="majorBidi" w:cstheme="majorBidi" w:hint="cs"/>
          <w:b/>
          <w:bCs/>
          <w:sz w:val="24"/>
          <w:szCs w:val="24"/>
          <w:rtl/>
          <w:lang w:bidi="ar-IQ"/>
        </w:rPr>
        <w:t>قياس</w:t>
      </w:r>
      <w:r w:rsidR="00204F2F">
        <w:rPr>
          <w:rFonts w:asciiTheme="majorBidi" w:hAnsiTheme="majorBidi" w:cstheme="majorBidi"/>
          <w:b/>
          <w:bCs/>
          <w:sz w:val="24"/>
          <w:szCs w:val="24"/>
          <w:rtl/>
          <w:lang w:bidi="ar-IQ"/>
        </w:rPr>
        <w:t xml:space="preserve"> </w:t>
      </w:r>
      <w:r w:rsidR="00204F2F">
        <w:rPr>
          <w:rFonts w:asciiTheme="majorBidi" w:hAnsiTheme="majorBidi" w:cstheme="majorBidi" w:hint="cs"/>
          <w:b/>
          <w:bCs/>
          <w:sz w:val="24"/>
          <w:szCs w:val="24"/>
          <w:rtl/>
          <w:lang w:bidi="ar-IQ"/>
        </w:rPr>
        <w:t>ال</w:t>
      </w:r>
      <w:r w:rsidR="00E37773" w:rsidRPr="009F1E71">
        <w:rPr>
          <w:rFonts w:asciiTheme="majorBidi" w:hAnsiTheme="majorBidi" w:cstheme="majorBidi"/>
          <w:b/>
          <w:bCs/>
          <w:sz w:val="24"/>
          <w:szCs w:val="24"/>
          <w:rtl/>
          <w:lang w:bidi="ar-IQ"/>
        </w:rPr>
        <w:t xml:space="preserve">متغير التابع ( جودة </w:t>
      </w:r>
      <w:r w:rsidR="006F1024">
        <w:rPr>
          <w:rFonts w:asciiTheme="majorBidi" w:hAnsiTheme="majorBidi" w:cstheme="majorBidi" w:hint="cs"/>
          <w:b/>
          <w:bCs/>
          <w:sz w:val="24"/>
          <w:szCs w:val="24"/>
          <w:rtl/>
          <w:lang w:bidi="ar-IQ"/>
        </w:rPr>
        <w:t xml:space="preserve">تطبيق </w:t>
      </w:r>
      <w:r w:rsidR="00E37773" w:rsidRPr="009F1E71">
        <w:rPr>
          <w:rFonts w:asciiTheme="majorBidi" w:hAnsiTheme="majorBidi" w:cstheme="majorBidi"/>
          <w:b/>
          <w:bCs/>
          <w:sz w:val="24"/>
          <w:szCs w:val="24"/>
          <w:rtl/>
          <w:lang w:bidi="ar-IQ"/>
        </w:rPr>
        <w:t>ممارسات المحاسبة الادارية)</w:t>
      </w:r>
      <w:r w:rsidRPr="00705419">
        <w:rPr>
          <w:rFonts w:asciiTheme="majorBidi" w:hAnsiTheme="majorBidi" w:cstheme="majorBidi"/>
          <w:b/>
          <w:bCs/>
          <w:color w:val="FF0000"/>
          <w:sz w:val="24"/>
          <w:szCs w:val="24"/>
          <w:lang w:bidi="ar-IQ"/>
        </w:rPr>
        <w:t xml:space="preserve"> </w:t>
      </w:r>
    </w:p>
    <w:p w:rsidR="007C0882" w:rsidRPr="00704FD0" w:rsidRDefault="006F1024" w:rsidP="006F1024">
      <w:pPr>
        <w:bidi/>
        <w:spacing w:line="360" w:lineRule="auto"/>
        <w:jc w:val="both"/>
        <w:rPr>
          <w:rFonts w:asciiTheme="majorBidi" w:hAnsiTheme="majorBidi" w:cstheme="majorBidi"/>
          <w:b/>
          <w:bCs/>
          <w:sz w:val="24"/>
          <w:szCs w:val="24"/>
          <w:lang w:bidi="ar-IQ"/>
        </w:rPr>
      </w:pPr>
      <w:r w:rsidRPr="00704FD0">
        <w:rPr>
          <w:rFonts w:asciiTheme="majorBidi" w:hAnsiTheme="majorBidi" w:cstheme="majorBidi" w:hint="cs"/>
          <w:b/>
          <w:bCs/>
          <w:sz w:val="24"/>
          <w:szCs w:val="24"/>
          <w:rtl/>
          <w:lang w:bidi="ar-IQ"/>
        </w:rPr>
        <w:t xml:space="preserve">2-1-1 : </w:t>
      </w:r>
      <w:r w:rsidR="007C0882" w:rsidRPr="00704FD0">
        <w:rPr>
          <w:rFonts w:asciiTheme="majorBidi" w:hAnsiTheme="majorBidi" w:cstheme="majorBidi"/>
          <w:b/>
          <w:bCs/>
          <w:sz w:val="24"/>
          <w:szCs w:val="24"/>
          <w:rtl/>
          <w:lang w:bidi="ar-IQ"/>
        </w:rPr>
        <w:t>التحليل الاحصائي لفقرة ( توفير معلومات لاغراض التخطيط والرقابة )</w:t>
      </w:r>
    </w:p>
    <w:p w:rsidR="007C0882" w:rsidRPr="001A1EC6" w:rsidRDefault="007C0882" w:rsidP="001A1EC6">
      <w:pPr>
        <w:bidi/>
        <w:spacing w:line="360" w:lineRule="auto"/>
        <w:jc w:val="both"/>
        <w:rPr>
          <w:rFonts w:asciiTheme="majorBidi" w:hAnsiTheme="majorBidi" w:cstheme="majorBidi"/>
          <w:b/>
          <w:bCs/>
          <w:sz w:val="24"/>
          <w:szCs w:val="24"/>
          <w:lang w:bidi="ar-IQ"/>
        </w:rPr>
      </w:pPr>
      <w:r w:rsidRPr="001A1EC6">
        <w:rPr>
          <w:rFonts w:asciiTheme="majorBidi" w:hAnsiTheme="majorBidi" w:cstheme="majorBidi"/>
          <w:b/>
          <w:bCs/>
          <w:sz w:val="24"/>
          <w:szCs w:val="24"/>
          <w:rtl/>
          <w:lang w:bidi="ar-IQ"/>
        </w:rPr>
        <w:t xml:space="preserve">اولا : اختبار الصدق والثبات : </w:t>
      </w:r>
      <w:r w:rsidRPr="001A1EC6">
        <w:rPr>
          <w:rFonts w:asciiTheme="majorBidi" w:hAnsiTheme="majorBidi" w:cstheme="majorBidi"/>
          <w:b/>
          <w:bCs/>
          <w:sz w:val="24"/>
          <w:szCs w:val="24"/>
          <w:lang w:bidi="ar-IQ"/>
        </w:rPr>
        <w:t>Reliability and Validate</w:t>
      </w:r>
    </w:p>
    <w:p w:rsidR="0030400E" w:rsidRPr="00843143" w:rsidRDefault="0030400E" w:rsidP="0030400E">
      <w:pPr>
        <w:pStyle w:val="Paragraphedeliste"/>
        <w:bidi/>
        <w:spacing w:line="360" w:lineRule="auto"/>
        <w:ind w:left="360"/>
        <w:jc w:val="both"/>
        <w:rPr>
          <w:rFonts w:asciiTheme="majorBidi" w:hAnsiTheme="majorBidi" w:cstheme="majorBidi"/>
          <w:sz w:val="24"/>
          <w:szCs w:val="24"/>
          <w:rtl/>
          <w:lang w:bidi="ar-IQ"/>
        </w:rPr>
      </w:pPr>
      <w:r w:rsidRPr="00843143">
        <w:rPr>
          <w:rFonts w:asciiTheme="majorBidi" w:hAnsiTheme="majorBidi" w:cstheme="majorBidi" w:hint="cs"/>
          <w:sz w:val="24"/>
          <w:szCs w:val="24"/>
          <w:rtl/>
          <w:lang w:bidi="ar-IQ"/>
        </w:rPr>
        <w:t>يبين الجدول (</w:t>
      </w:r>
      <w:r w:rsidR="00843143" w:rsidRPr="00843143">
        <w:rPr>
          <w:rFonts w:asciiTheme="majorBidi" w:hAnsiTheme="majorBidi" w:cstheme="majorBidi" w:hint="cs"/>
          <w:sz w:val="24"/>
          <w:szCs w:val="24"/>
          <w:rtl/>
          <w:lang w:bidi="ar-IQ"/>
        </w:rPr>
        <w:t>3) نتائج اختبار الصدق والثبات (ألفا كرونباخ) لمكونات فقرة (توفير معلومات لاغراض التخطيط والرقابة</w:t>
      </w:r>
      <w:r w:rsidR="00843143">
        <w:rPr>
          <w:rFonts w:asciiTheme="majorBidi" w:hAnsiTheme="majorBidi" w:cstheme="majorBidi" w:hint="cs"/>
          <w:sz w:val="24"/>
          <w:szCs w:val="24"/>
          <w:rtl/>
          <w:lang w:bidi="ar-IQ"/>
        </w:rPr>
        <w:t xml:space="preserve"> :</w:t>
      </w:r>
    </w:p>
    <w:p w:rsidR="007C0882" w:rsidRPr="001A1EC6" w:rsidRDefault="007C0882" w:rsidP="0030400E">
      <w:pPr>
        <w:pStyle w:val="Paragraphedeliste"/>
        <w:bidi/>
        <w:spacing w:line="360" w:lineRule="auto"/>
        <w:ind w:left="360"/>
        <w:jc w:val="both"/>
        <w:rPr>
          <w:rFonts w:asciiTheme="majorBidi" w:hAnsiTheme="majorBidi" w:cstheme="majorBidi"/>
          <w:b/>
          <w:bCs/>
          <w:sz w:val="24"/>
          <w:szCs w:val="24"/>
          <w:lang w:bidi="ar-IQ"/>
        </w:rPr>
      </w:pPr>
      <w:r w:rsidRPr="001A1EC6">
        <w:rPr>
          <w:rFonts w:asciiTheme="majorBidi" w:hAnsiTheme="majorBidi" w:cstheme="majorBidi"/>
          <w:b/>
          <w:bCs/>
          <w:sz w:val="24"/>
          <w:szCs w:val="24"/>
          <w:rtl/>
          <w:lang w:bidi="ar-IQ"/>
        </w:rPr>
        <w:t xml:space="preserve">جدول رقم ( </w:t>
      </w:r>
      <w:r w:rsidR="00DB3C42">
        <w:rPr>
          <w:rFonts w:asciiTheme="majorBidi" w:hAnsiTheme="majorBidi" w:cstheme="majorBidi" w:hint="cs"/>
          <w:b/>
          <w:bCs/>
          <w:sz w:val="24"/>
          <w:szCs w:val="24"/>
          <w:rtl/>
          <w:lang w:bidi="ar-IQ"/>
        </w:rPr>
        <w:t>3</w:t>
      </w:r>
      <w:r w:rsidRPr="001A1EC6">
        <w:rPr>
          <w:rFonts w:asciiTheme="majorBidi" w:hAnsiTheme="majorBidi" w:cstheme="majorBidi"/>
          <w:b/>
          <w:bCs/>
          <w:sz w:val="24"/>
          <w:szCs w:val="24"/>
          <w:rtl/>
          <w:lang w:bidi="ar-IQ"/>
        </w:rPr>
        <w:t xml:space="preserve">) نتائج اختبار الصدق والثبات لمكونات للمتغير </w:t>
      </w:r>
      <w:r w:rsidR="00DB3C42">
        <w:rPr>
          <w:rFonts w:asciiTheme="majorBidi" w:hAnsiTheme="majorBidi" w:cstheme="majorBidi" w:hint="cs"/>
          <w:b/>
          <w:bCs/>
          <w:sz w:val="24"/>
          <w:szCs w:val="24"/>
          <w:rtl/>
          <w:lang w:bidi="ar-IQ"/>
        </w:rPr>
        <w:t>(</w:t>
      </w:r>
      <w:r w:rsidRPr="001A1EC6">
        <w:rPr>
          <w:rFonts w:asciiTheme="majorBidi" w:hAnsiTheme="majorBidi" w:cstheme="majorBidi"/>
          <w:b/>
          <w:bCs/>
          <w:sz w:val="24"/>
          <w:szCs w:val="24"/>
          <w:rtl/>
          <w:lang w:bidi="ar-IQ"/>
        </w:rPr>
        <w:t>توفير معلومات لاغراض التخطيط والرقابة</w:t>
      </w:r>
      <w:r w:rsidR="00DB3C42">
        <w:rPr>
          <w:rFonts w:asciiTheme="majorBidi" w:hAnsiTheme="majorBidi" w:cstheme="majorBidi" w:hint="cs"/>
          <w:b/>
          <w:bCs/>
          <w:sz w:val="24"/>
          <w:szCs w:val="24"/>
          <w:rtl/>
          <w:lang w:bidi="ar-IQ"/>
        </w:rPr>
        <w:t>)</w:t>
      </w:r>
    </w:p>
    <w:tbl>
      <w:tblPr>
        <w:tblStyle w:val="Grilledutableau"/>
        <w:bidiVisual/>
        <w:tblW w:w="0" w:type="auto"/>
        <w:jc w:val="center"/>
        <w:tblLook w:val="04A0" w:firstRow="1" w:lastRow="0" w:firstColumn="1" w:lastColumn="0" w:noHBand="0" w:noVBand="1"/>
      </w:tblPr>
      <w:tblGrid>
        <w:gridCol w:w="1793"/>
        <w:gridCol w:w="2340"/>
        <w:gridCol w:w="4222"/>
      </w:tblGrid>
      <w:tr w:rsidR="007C0882" w:rsidRPr="001A1EC6" w:rsidTr="001A1EC6">
        <w:trPr>
          <w:jc w:val="center"/>
        </w:trPr>
        <w:tc>
          <w:tcPr>
            <w:tcW w:w="1793" w:type="dxa"/>
          </w:tcPr>
          <w:p w:rsidR="007C0882" w:rsidRPr="001A1EC6" w:rsidRDefault="007C0882" w:rsidP="000254BF">
            <w:pPr>
              <w:jc w:val="both"/>
              <w:rPr>
                <w:rFonts w:asciiTheme="majorBidi" w:hAnsiTheme="majorBidi" w:cstheme="majorBidi"/>
                <w:b/>
                <w:bCs/>
                <w:sz w:val="24"/>
                <w:szCs w:val="24"/>
                <w:rtl/>
                <w:lang w:bidi="ar-IQ"/>
              </w:rPr>
            </w:pPr>
            <w:r w:rsidRPr="001A1EC6">
              <w:rPr>
                <w:rFonts w:asciiTheme="majorBidi" w:hAnsiTheme="majorBidi" w:cstheme="majorBidi"/>
                <w:b/>
                <w:bCs/>
                <w:sz w:val="24"/>
                <w:szCs w:val="24"/>
                <w:lang w:bidi="ar-IQ"/>
              </w:rPr>
              <w:t>Cronbach’s Alpha</w:t>
            </w:r>
          </w:p>
        </w:tc>
        <w:tc>
          <w:tcPr>
            <w:tcW w:w="2340" w:type="dxa"/>
          </w:tcPr>
          <w:p w:rsidR="007C0882" w:rsidRPr="001A1EC6" w:rsidRDefault="007C0882" w:rsidP="000254BF">
            <w:pPr>
              <w:jc w:val="both"/>
              <w:rPr>
                <w:rFonts w:asciiTheme="majorBidi" w:hAnsiTheme="majorBidi" w:cstheme="majorBidi"/>
                <w:b/>
                <w:bCs/>
                <w:sz w:val="24"/>
                <w:szCs w:val="24"/>
                <w:rtl/>
                <w:lang w:bidi="ar-IQ"/>
              </w:rPr>
            </w:pPr>
            <w:r w:rsidRPr="001A1EC6">
              <w:rPr>
                <w:rFonts w:asciiTheme="majorBidi" w:hAnsiTheme="majorBidi" w:cstheme="majorBidi"/>
                <w:b/>
                <w:bCs/>
                <w:sz w:val="24"/>
                <w:szCs w:val="24"/>
                <w:lang w:bidi="ar-IQ"/>
              </w:rPr>
              <w:t>N. of items</w:t>
            </w:r>
          </w:p>
        </w:tc>
        <w:tc>
          <w:tcPr>
            <w:tcW w:w="4222" w:type="dxa"/>
          </w:tcPr>
          <w:p w:rsidR="007C0882" w:rsidRPr="001A1EC6" w:rsidRDefault="007C0882" w:rsidP="000254BF">
            <w:pPr>
              <w:bidi/>
              <w:jc w:val="both"/>
              <w:rPr>
                <w:rFonts w:asciiTheme="majorBidi" w:hAnsiTheme="majorBidi" w:cstheme="majorBidi"/>
                <w:b/>
                <w:bCs/>
                <w:sz w:val="24"/>
                <w:szCs w:val="24"/>
                <w:lang w:bidi="ar-IQ"/>
              </w:rPr>
            </w:pPr>
            <w:r w:rsidRPr="001A1EC6">
              <w:rPr>
                <w:rFonts w:asciiTheme="majorBidi" w:hAnsiTheme="majorBidi" w:cstheme="majorBidi"/>
                <w:b/>
                <w:bCs/>
                <w:sz w:val="24"/>
                <w:szCs w:val="24"/>
                <w:rtl/>
                <w:lang w:bidi="ar-IQ"/>
              </w:rPr>
              <w:t>توفير معلومات لاغراض التخطيط والرقابة</w:t>
            </w:r>
          </w:p>
        </w:tc>
      </w:tr>
      <w:tr w:rsidR="007C0882" w:rsidRPr="001A1EC6" w:rsidTr="001A1EC6">
        <w:trPr>
          <w:trHeight w:val="1962"/>
          <w:jc w:val="center"/>
        </w:trPr>
        <w:tc>
          <w:tcPr>
            <w:tcW w:w="1793" w:type="dxa"/>
          </w:tcPr>
          <w:p w:rsidR="007C0882" w:rsidRPr="001A1EC6" w:rsidRDefault="007C0882" w:rsidP="001A1EC6">
            <w:pPr>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lang w:bidi="ar-IQ"/>
              </w:rPr>
              <w:lastRenderedPageBreak/>
              <w:t>0.980</w:t>
            </w:r>
          </w:p>
        </w:tc>
        <w:tc>
          <w:tcPr>
            <w:tcW w:w="2340" w:type="dxa"/>
          </w:tcPr>
          <w:p w:rsidR="007C0882" w:rsidRPr="001A1EC6" w:rsidRDefault="007C0882" w:rsidP="001A1EC6">
            <w:pPr>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lang w:bidi="ar-IQ"/>
              </w:rPr>
              <w:t>12</w:t>
            </w:r>
          </w:p>
        </w:tc>
        <w:tc>
          <w:tcPr>
            <w:tcW w:w="4222" w:type="dxa"/>
          </w:tcPr>
          <w:p w:rsidR="007C0882" w:rsidRPr="008D59E9" w:rsidRDefault="007C0882" w:rsidP="000254BF">
            <w:pPr>
              <w:bidi/>
              <w:jc w:val="both"/>
              <w:rPr>
                <w:rFonts w:asciiTheme="majorBidi" w:hAnsiTheme="majorBidi" w:cstheme="majorBidi"/>
                <w:b/>
                <w:bCs/>
                <w:sz w:val="24"/>
                <w:szCs w:val="24"/>
                <w:rtl/>
                <w:lang w:bidi="ar-IQ"/>
              </w:rPr>
            </w:pPr>
            <w:r w:rsidRPr="008D59E9">
              <w:rPr>
                <w:rFonts w:asciiTheme="majorBidi" w:hAnsiTheme="majorBidi" w:cstheme="majorBidi"/>
                <w:b/>
                <w:bCs/>
                <w:sz w:val="24"/>
                <w:szCs w:val="24"/>
                <w:rtl/>
                <w:lang w:bidi="ar-IQ"/>
              </w:rPr>
              <w:t>الفصل بين التكاليف</w:t>
            </w:r>
          </w:p>
          <w:p w:rsidR="007C0882" w:rsidRPr="008D59E9" w:rsidRDefault="007C0882" w:rsidP="000254BF">
            <w:pPr>
              <w:bidi/>
              <w:jc w:val="both"/>
              <w:rPr>
                <w:rFonts w:asciiTheme="majorBidi" w:hAnsiTheme="majorBidi" w:cstheme="majorBidi"/>
                <w:b/>
                <w:bCs/>
                <w:sz w:val="24"/>
                <w:szCs w:val="24"/>
                <w:rtl/>
                <w:lang w:bidi="ar-IQ"/>
              </w:rPr>
            </w:pPr>
            <w:r w:rsidRPr="008D59E9">
              <w:rPr>
                <w:rFonts w:asciiTheme="majorBidi" w:hAnsiTheme="majorBidi" w:cstheme="majorBidi"/>
                <w:b/>
                <w:bCs/>
                <w:sz w:val="24"/>
                <w:szCs w:val="24"/>
                <w:rtl/>
                <w:lang w:bidi="ar-IQ"/>
              </w:rPr>
              <w:t>استخدام معدل التكاليف</w:t>
            </w:r>
          </w:p>
          <w:p w:rsidR="007C0882" w:rsidRPr="008D59E9" w:rsidRDefault="007C0882" w:rsidP="000254BF">
            <w:pPr>
              <w:bidi/>
              <w:jc w:val="both"/>
              <w:rPr>
                <w:rFonts w:asciiTheme="majorBidi" w:hAnsiTheme="majorBidi" w:cstheme="majorBidi"/>
                <w:b/>
                <w:bCs/>
                <w:sz w:val="24"/>
                <w:szCs w:val="24"/>
                <w:rtl/>
                <w:lang w:bidi="ar-IQ"/>
              </w:rPr>
            </w:pPr>
            <w:r w:rsidRPr="008D59E9">
              <w:rPr>
                <w:rFonts w:asciiTheme="majorBidi" w:hAnsiTheme="majorBidi" w:cstheme="majorBidi"/>
                <w:b/>
                <w:bCs/>
                <w:sz w:val="24"/>
                <w:szCs w:val="24"/>
                <w:rtl/>
                <w:lang w:bidi="ar-IQ"/>
              </w:rPr>
              <w:t>استخدام الانحدار</w:t>
            </w:r>
          </w:p>
          <w:p w:rsidR="007C0882" w:rsidRPr="008D59E9" w:rsidRDefault="007C0882" w:rsidP="000254BF">
            <w:pPr>
              <w:bidi/>
              <w:jc w:val="both"/>
              <w:rPr>
                <w:rFonts w:asciiTheme="majorBidi" w:hAnsiTheme="majorBidi" w:cstheme="majorBidi"/>
                <w:b/>
                <w:bCs/>
                <w:sz w:val="24"/>
                <w:szCs w:val="24"/>
                <w:rtl/>
                <w:lang w:bidi="ar-IQ"/>
              </w:rPr>
            </w:pPr>
            <w:r w:rsidRPr="008D59E9">
              <w:rPr>
                <w:rFonts w:asciiTheme="majorBidi" w:hAnsiTheme="majorBidi" w:cstheme="majorBidi"/>
                <w:b/>
                <w:bCs/>
                <w:sz w:val="24"/>
                <w:szCs w:val="24"/>
                <w:rtl/>
                <w:lang w:bidi="ar-IQ"/>
              </w:rPr>
              <w:t>موازنات التخطيط</w:t>
            </w:r>
          </w:p>
          <w:p w:rsidR="007C0882" w:rsidRPr="008D59E9" w:rsidRDefault="007C0882" w:rsidP="000254BF">
            <w:pPr>
              <w:bidi/>
              <w:jc w:val="both"/>
              <w:rPr>
                <w:rFonts w:asciiTheme="majorBidi" w:hAnsiTheme="majorBidi" w:cstheme="majorBidi"/>
                <w:b/>
                <w:bCs/>
                <w:sz w:val="24"/>
                <w:szCs w:val="24"/>
                <w:rtl/>
                <w:lang w:bidi="ar-IQ"/>
              </w:rPr>
            </w:pPr>
            <w:r w:rsidRPr="008D59E9">
              <w:rPr>
                <w:rFonts w:asciiTheme="majorBidi" w:hAnsiTheme="majorBidi" w:cstheme="majorBidi"/>
                <w:b/>
                <w:bCs/>
                <w:sz w:val="24"/>
                <w:szCs w:val="24"/>
                <w:rtl/>
                <w:lang w:bidi="ar-IQ"/>
              </w:rPr>
              <w:t>موازنات (ماذا لو)</w:t>
            </w:r>
          </w:p>
          <w:p w:rsidR="007C0882" w:rsidRPr="008D59E9" w:rsidRDefault="007C0882" w:rsidP="000254BF">
            <w:pPr>
              <w:bidi/>
              <w:jc w:val="both"/>
              <w:rPr>
                <w:rFonts w:asciiTheme="majorBidi" w:hAnsiTheme="majorBidi" w:cstheme="majorBidi"/>
                <w:b/>
                <w:bCs/>
                <w:sz w:val="24"/>
                <w:szCs w:val="24"/>
                <w:rtl/>
                <w:lang w:bidi="ar-IQ"/>
              </w:rPr>
            </w:pPr>
            <w:r w:rsidRPr="008D59E9">
              <w:rPr>
                <w:rFonts w:asciiTheme="majorBidi" w:hAnsiTheme="majorBidi" w:cstheme="majorBidi"/>
                <w:b/>
                <w:bCs/>
                <w:sz w:val="24"/>
                <w:szCs w:val="24"/>
                <w:rtl/>
                <w:lang w:bidi="ar-IQ"/>
              </w:rPr>
              <w:t>موازنات تخطيط طويل الاجل</w:t>
            </w:r>
          </w:p>
          <w:p w:rsidR="007C0882" w:rsidRPr="008D59E9" w:rsidRDefault="007C0882" w:rsidP="000254BF">
            <w:pPr>
              <w:bidi/>
              <w:jc w:val="both"/>
              <w:rPr>
                <w:rFonts w:asciiTheme="majorBidi" w:hAnsiTheme="majorBidi" w:cstheme="majorBidi"/>
                <w:b/>
                <w:bCs/>
                <w:sz w:val="24"/>
                <w:szCs w:val="24"/>
                <w:rtl/>
                <w:lang w:bidi="ar-IQ"/>
              </w:rPr>
            </w:pPr>
            <w:r w:rsidRPr="008D59E9">
              <w:rPr>
                <w:rFonts w:asciiTheme="majorBidi" w:hAnsiTheme="majorBidi" w:cstheme="majorBidi"/>
                <w:b/>
                <w:bCs/>
                <w:sz w:val="24"/>
                <w:szCs w:val="24"/>
                <w:rtl/>
                <w:lang w:bidi="ar-IQ"/>
              </w:rPr>
              <w:t>تقييم الاداء للعمليات</w:t>
            </w:r>
          </w:p>
          <w:p w:rsidR="007C0882" w:rsidRPr="008D59E9" w:rsidRDefault="007C0882" w:rsidP="000254BF">
            <w:pPr>
              <w:bidi/>
              <w:jc w:val="both"/>
              <w:rPr>
                <w:rFonts w:asciiTheme="majorBidi" w:hAnsiTheme="majorBidi" w:cstheme="majorBidi"/>
                <w:b/>
                <w:bCs/>
                <w:sz w:val="24"/>
                <w:szCs w:val="24"/>
                <w:rtl/>
                <w:lang w:bidi="ar-IQ"/>
              </w:rPr>
            </w:pPr>
            <w:r w:rsidRPr="008D59E9">
              <w:rPr>
                <w:rFonts w:asciiTheme="majorBidi" w:hAnsiTheme="majorBidi" w:cstheme="majorBidi"/>
                <w:b/>
                <w:bCs/>
                <w:sz w:val="24"/>
                <w:szCs w:val="24"/>
                <w:rtl/>
                <w:lang w:bidi="ar-IQ"/>
              </w:rPr>
              <w:t>تحليل كلفة حجم ربح</w:t>
            </w:r>
          </w:p>
          <w:p w:rsidR="007C0882" w:rsidRPr="008D59E9" w:rsidRDefault="007C0882" w:rsidP="000254BF">
            <w:pPr>
              <w:bidi/>
              <w:jc w:val="both"/>
              <w:rPr>
                <w:rFonts w:asciiTheme="majorBidi" w:hAnsiTheme="majorBidi" w:cstheme="majorBidi"/>
                <w:b/>
                <w:bCs/>
                <w:sz w:val="24"/>
                <w:szCs w:val="24"/>
                <w:rtl/>
                <w:lang w:bidi="ar-IQ"/>
              </w:rPr>
            </w:pPr>
            <w:r w:rsidRPr="008D59E9">
              <w:rPr>
                <w:rFonts w:asciiTheme="majorBidi" w:hAnsiTheme="majorBidi" w:cstheme="majorBidi"/>
                <w:b/>
                <w:bCs/>
                <w:sz w:val="24"/>
                <w:szCs w:val="24"/>
                <w:rtl/>
                <w:lang w:bidi="ar-IQ"/>
              </w:rPr>
              <w:t>ربحية المنتج</w:t>
            </w:r>
          </w:p>
          <w:p w:rsidR="007C0882" w:rsidRPr="008D59E9" w:rsidRDefault="007C0882" w:rsidP="000254BF">
            <w:pPr>
              <w:bidi/>
              <w:jc w:val="both"/>
              <w:rPr>
                <w:rFonts w:asciiTheme="majorBidi" w:hAnsiTheme="majorBidi" w:cstheme="majorBidi"/>
                <w:b/>
                <w:bCs/>
                <w:sz w:val="24"/>
                <w:szCs w:val="24"/>
                <w:rtl/>
                <w:lang w:bidi="ar-IQ"/>
              </w:rPr>
            </w:pPr>
            <w:r w:rsidRPr="008D59E9">
              <w:rPr>
                <w:rFonts w:asciiTheme="majorBidi" w:hAnsiTheme="majorBidi" w:cstheme="majorBidi"/>
                <w:b/>
                <w:bCs/>
                <w:sz w:val="24"/>
                <w:szCs w:val="24"/>
                <w:rtl/>
                <w:lang w:bidi="ar-IQ"/>
              </w:rPr>
              <w:t>رقابة المخزون</w:t>
            </w:r>
          </w:p>
          <w:p w:rsidR="007C0882" w:rsidRPr="008D59E9" w:rsidRDefault="007C0882" w:rsidP="000254BF">
            <w:pPr>
              <w:bidi/>
              <w:jc w:val="both"/>
              <w:rPr>
                <w:rFonts w:asciiTheme="majorBidi" w:hAnsiTheme="majorBidi" w:cstheme="majorBidi"/>
                <w:b/>
                <w:bCs/>
                <w:sz w:val="24"/>
                <w:szCs w:val="24"/>
                <w:rtl/>
                <w:lang w:bidi="ar-IQ"/>
              </w:rPr>
            </w:pPr>
            <w:r w:rsidRPr="008D59E9">
              <w:rPr>
                <w:rFonts w:asciiTheme="majorBidi" w:hAnsiTheme="majorBidi" w:cstheme="majorBidi"/>
                <w:b/>
                <w:bCs/>
                <w:sz w:val="24"/>
                <w:szCs w:val="24"/>
                <w:rtl/>
                <w:lang w:bidi="ar-IQ"/>
              </w:rPr>
              <w:t>تقييم الاستثمارات الرأسمالية</w:t>
            </w:r>
          </w:p>
          <w:p w:rsidR="007C0882" w:rsidRPr="001A1EC6" w:rsidRDefault="007C0882" w:rsidP="000254BF">
            <w:pPr>
              <w:bidi/>
              <w:jc w:val="both"/>
              <w:rPr>
                <w:rFonts w:asciiTheme="majorBidi" w:hAnsiTheme="majorBidi" w:cstheme="majorBidi"/>
                <w:sz w:val="24"/>
                <w:szCs w:val="24"/>
                <w:rtl/>
                <w:lang w:bidi="ar-IQ"/>
              </w:rPr>
            </w:pPr>
            <w:r w:rsidRPr="008D59E9">
              <w:rPr>
                <w:rFonts w:asciiTheme="majorBidi" w:hAnsiTheme="majorBidi" w:cstheme="majorBidi"/>
                <w:b/>
                <w:bCs/>
                <w:sz w:val="24"/>
                <w:szCs w:val="24"/>
                <w:rtl/>
                <w:lang w:bidi="ar-IQ"/>
              </w:rPr>
              <w:t>التنبؤ طويل الاجل</w:t>
            </w:r>
          </w:p>
        </w:tc>
      </w:tr>
    </w:tbl>
    <w:p w:rsidR="007C0882" w:rsidRPr="001A1EC6" w:rsidRDefault="007C0882" w:rsidP="001A1EC6">
      <w:pPr>
        <w:pStyle w:val="Paragraphedeliste"/>
        <w:bidi/>
        <w:spacing w:line="360" w:lineRule="auto"/>
        <w:ind w:left="360"/>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 xml:space="preserve">  يتضح من الجدول ( ) اعلاه ان هناك درجة عالية من الصدق الداخلي بين مكونات هذه الفقرة </w:t>
      </w:r>
      <w:r w:rsidRPr="001A1EC6">
        <w:rPr>
          <w:rFonts w:asciiTheme="majorBidi" w:hAnsiTheme="majorBidi" w:cstheme="majorBidi"/>
          <w:b/>
          <w:bCs/>
          <w:sz w:val="24"/>
          <w:szCs w:val="24"/>
          <w:rtl/>
          <w:lang w:bidi="ar-IQ"/>
        </w:rPr>
        <w:t>( توفير معلومات لاغراض التخطيط والرقابة )</w:t>
      </w:r>
      <w:r w:rsidRPr="001A1EC6">
        <w:rPr>
          <w:rFonts w:asciiTheme="majorBidi" w:hAnsiTheme="majorBidi" w:cstheme="majorBidi"/>
          <w:sz w:val="24"/>
          <w:szCs w:val="24"/>
          <w:rtl/>
          <w:lang w:bidi="ar-IQ"/>
        </w:rPr>
        <w:t xml:space="preserve"> ان قيم معامل كرونباخ ألفا (α)</w:t>
      </w:r>
      <w:r w:rsidRPr="001A1EC6">
        <w:rPr>
          <w:rFonts w:asciiTheme="majorBidi" w:hAnsiTheme="majorBidi" w:cstheme="majorBidi"/>
          <w:sz w:val="24"/>
          <w:szCs w:val="24"/>
          <w:lang w:bidi="ar-IQ"/>
        </w:rPr>
        <w:t xml:space="preserve"> </w:t>
      </w:r>
      <w:r w:rsidRPr="001A1EC6">
        <w:rPr>
          <w:rFonts w:asciiTheme="majorBidi" w:hAnsiTheme="majorBidi" w:cstheme="majorBidi"/>
          <w:sz w:val="24"/>
          <w:szCs w:val="24"/>
          <w:rtl/>
          <w:lang w:bidi="ar-IQ"/>
        </w:rPr>
        <w:t xml:space="preserve"> (</w:t>
      </w:r>
      <w:r w:rsidRPr="001A1EC6">
        <w:rPr>
          <w:rFonts w:asciiTheme="majorBidi" w:hAnsiTheme="majorBidi" w:cstheme="majorBidi"/>
          <w:sz w:val="24"/>
          <w:szCs w:val="24"/>
          <w:lang w:bidi="ar-IQ"/>
        </w:rPr>
        <w:t>0.980</w:t>
      </w:r>
      <w:r w:rsidRPr="001A1EC6">
        <w:rPr>
          <w:rFonts w:asciiTheme="majorBidi" w:hAnsiTheme="majorBidi" w:cstheme="majorBidi"/>
          <w:sz w:val="24"/>
          <w:szCs w:val="24"/>
          <w:rtl/>
          <w:lang w:bidi="ar-IQ"/>
        </w:rPr>
        <w:t>) وهذه القيمة تعد قيمة كبيرة حيث انها أكبر من 0.70 وبالتالي يمكن اعتمادها دليلا على توفر درجة عالية من الثبات الداخلي في الاجابات .</w:t>
      </w:r>
    </w:p>
    <w:p w:rsidR="007C0882" w:rsidRPr="001A1EC6" w:rsidRDefault="007C0882" w:rsidP="001A1EC6">
      <w:pPr>
        <w:bidi/>
        <w:spacing w:line="360" w:lineRule="auto"/>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ثانيا : التحليل العاملي لفقرة ( توفير معلومات لاغراض التخطيط والرقابة )</w:t>
      </w:r>
    </w:p>
    <w:p w:rsidR="007C0882" w:rsidRDefault="007C0882" w:rsidP="005134EB">
      <w:pPr>
        <w:pStyle w:val="Paragraphedeliste"/>
        <w:numPr>
          <w:ilvl w:val="0"/>
          <w:numId w:val="11"/>
        </w:numPr>
        <w:bidi/>
        <w:spacing w:line="360" w:lineRule="auto"/>
        <w:jc w:val="both"/>
        <w:rPr>
          <w:rFonts w:asciiTheme="majorBidi" w:hAnsiTheme="majorBidi" w:cstheme="majorBidi"/>
          <w:b/>
          <w:bCs/>
          <w:sz w:val="24"/>
          <w:szCs w:val="24"/>
          <w:lang w:bidi="ar-IQ"/>
        </w:rPr>
      </w:pPr>
      <w:r w:rsidRPr="001A1EC6">
        <w:rPr>
          <w:rFonts w:asciiTheme="majorBidi" w:hAnsiTheme="majorBidi" w:cstheme="majorBidi"/>
          <w:b/>
          <w:bCs/>
          <w:sz w:val="24"/>
          <w:szCs w:val="24"/>
          <w:rtl/>
          <w:lang w:bidi="ar-IQ"/>
        </w:rPr>
        <w:t xml:space="preserve">تحليل الارتباط </w:t>
      </w:r>
      <w:r w:rsidRPr="001A1EC6">
        <w:rPr>
          <w:rFonts w:asciiTheme="majorBidi" w:hAnsiTheme="majorBidi" w:cstheme="majorBidi"/>
          <w:b/>
          <w:bCs/>
          <w:sz w:val="24"/>
          <w:szCs w:val="24"/>
          <w:lang w:bidi="ar-IQ"/>
        </w:rPr>
        <w:t>Correlation analysis</w:t>
      </w:r>
    </w:p>
    <w:p w:rsidR="00C0795A" w:rsidRPr="00C0795A" w:rsidRDefault="00C0795A" w:rsidP="00C0795A">
      <w:pPr>
        <w:pStyle w:val="Paragraphedeliste"/>
        <w:bidi/>
        <w:spacing w:line="360" w:lineRule="auto"/>
        <w:ind w:left="450"/>
        <w:jc w:val="both"/>
        <w:rPr>
          <w:rFonts w:asciiTheme="majorBidi" w:hAnsiTheme="majorBidi" w:cstheme="majorBidi"/>
          <w:sz w:val="24"/>
          <w:szCs w:val="24"/>
          <w:rtl/>
          <w:lang w:bidi="ar-IQ"/>
        </w:rPr>
      </w:pPr>
      <w:r w:rsidRPr="00C0795A">
        <w:rPr>
          <w:rFonts w:asciiTheme="majorBidi" w:hAnsiTheme="majorBidi" w:cstheme="majorBidi" w:hint="cs"/>
          <w:sz w:val="24"/>
          <w:szCs w:val="24"/>
          <w:rtl/>
          <w:lang w:bidi="ar-IQ"/>
        </w:rPr>
        <w:t>يبين الجدول (4) قيم معاملات الارتباط لمكونات فقرة (توفير معلومات لاغراض التخطيط والرقابة) وكالاتي :</w:t>
      </w:r>
    </w:p>
    <w:p w:rsidR="007C0882" w:rsidRPr="001A1EC6" w:rsidRDefault="007C0882" w:rsidP="00E75D78">
      <w:pPr>
        <w:bidi/>
        <w:spacing w:line="360" w:lineRule="auto"/>
        <w:jc w:val="center"/>
        <w:rPr>
          <w:rFonts w:asciiTheme="majorBidi" w:hAnsiTheme="majorBidi" w:cstheme="majorBidi"/>
          <w:sz w:val="24"/>
          <w:szCs w:val="24"/>
          <w:rtl/>
          <w:lang w:bidi="ar-IQ"/>
        </w:rPr>
      </w:pPr>
      <w:r w:rsidRPr="001A1EC6">
        <w:rPr>
          <w:rFonts w:asciiTheme="majorBidi" w:hAnsiTheme="majorBidi" w:cstheme="majorBidi"/>
          <w:b/>
          <w:bCs/>
          <w:sz w:val="24"/>
          <w:szCs w:val="24"/>
          <w:rtl/>
          <w:lang w:bidi="ar-IQ"/>
        </w:rPr>
        <w:t xml:space="preserve">الجدول ( </w:t>
      </w:r>
      <w:r w:rsidR="00DB3C42">
        <w:rPr>
          <w:rFonts w:asciiTheme="majorBidi" w:hAnsiTheme="majorBidi" w:cstheme="majorBidi" w:hint="cs"/>
          <w:b/>
          <w:bCs/>
          <w:sz w:val="24"/>
          <w:szCs w:val="24"/>
          <w:rtl/>
          <w:lang w:bidi="ar-IQ"/>
        </w:rPr>
        <w:t xml:space="preserve">4 </w:t>
      </w:r>
      <w:r w:rsidRPr="001A1EC6">
        <w:rPr>
          <w:rFonts w:asciiTheme="majorBidi" w:hAnsiTheme="majorBidi" w:cstheme="majorBidi"/>
          <w:b/>
          <w:bCs/>
          <w:sz w:val="24"/>
          <w:szCs w:val="24"/>
          <w:rtl/>
          <w:lang w:bidi="ar-IQ"/>
        </w:rPr>
        <w:t>) قيم معاملات الارتباط بين مكونات فقرة ( توفير معلومات لاغراض التخطيط والرقابة )</w:t>
      </w:r>
    </w:p>
    <w:tbl>
      <w:tblPr>
        <w:tblStyle w:val="Grilledutableau"/>
        <w:bidiVisual/>
        <w:tblW w:w="10971" w:type="dxa"/>
        <w:tblInd w:w="-988" w:type="dxa"/>
        <w:tblLook w:val="04A0" w:firstRow="1" w:lastRow="0" w:firstColumn="1" w:lastColumn="0" w:noHBand="0" w:noVBand="1"/>
      </w:tblPr>
      <w:tblGrid>
        <w:gridCol w:w="1417"/>
        <w:gridCol w:w="733"/>
        <w:gridCol w:w="786"/>
        <w:gridCol w:w="786"/>
        <w:gridCol w:w="841"/>
        <w:gridCol w:w="841"/>
        <w:gridCol w:w="841"/>
        <w:gridCol w:w="790"/>
        <w:gridCol w:w="786"/>
        <w:gridCol w:w="786"/>
        <w:gridCol w:w="786"/>
        <w:gridCol w:w="977"/>
        <w:gridCol w:w="601"/>
      </w:tblGrid>
      <w:tr w:rsidR="007C0882" w:rsidRPr="00B35CC1" w:rsidTr="001A1EC6">
        <w:tc>
          <w:tcPr>
            <w:tcW w:w="1706" w:type="dxa"/>
            <w:shd w:val="clear" w:color="auto" w:fill="FFFFFF" w:themeFill="background1"/>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733" w:type="dxa"/>
            <w:shd w:val="clear" w:color="auto" w:fill="EDEDED" w:themeFill="accent3" w:themeFillTint="33"/>
          </w:tcPr>
          <w:p w:rsidR="007C0882" w:rsidRPr="00B35CC1" w:rsidRDefault="007C0882" w:rsidP="001A1EC6">
            <w:pPr>
              <w:bidi/>
              <w:spacing w:line="360" w:lineRule="auto"/>
              <w:jc w:val="both"/>
              <w:rPr>
                <w:rFonts w:asciiTheme="majorBidi" w:hAnsiTheme="majorBidi" w:cstheme="majorBidi"/>
                <w:b/>
                <w:bCs/>
                <w:sz w:val="20"/>
                <w:szCs w:val="20"/>
                <w:rtl/>
                <w:lang w:bidi="ar-IQ"/>
              </w:rPr>
            </w:pPr>
            <w:r w:rsidRPr="00B35CC1">
              <w:rPr>
                <w:rFonts w:asciiTheme="majorBidi" w:hAnsiTheme="majorBidi" w:cstheme="majorBidi"/>
                <w:b/>
                <w:bCs/>
                <w:sz w:val="20"/>
                <w:szCs w:val="20"/>
                <w:rtl/>
                <w:lang w:bidi="ar-IQ"/>
              </w:rPr>
              <w:t>الفصل بين التكاليف</w:t>
            </w:r>
          </w:p>
        </w:tc>
        <w:tc>
          <w:tcPr>
            <w:tcW w:w="733" w:type="dxa"/>
            <w:shd w:val="clear" w:color="auto" w:fill="EDEDED" w:themeFill="accent3" w:themeFillTint="33"/>
          </w:tcPr>
          <w:p w:rsidR="007C0882" w:rsidRPr="00B35CC1" w:rsidRDefault="007C0882" w:rsidP="001A1EC6">
            <w:pPr>
              <w:bidi/>
              <w:spacing w:line="360" w:lineRule="auto"/>
              <w:jc w:val="both"/>
              <w:rPr>
                <w:rFonts w:asciiTheme="majorBidi" w:hAnsiTheme="majorBidi" w:cstheme="majorBidi"/>
                <w:b/>
                <w:bCs/>
                <w:sz w:val="20"/>
                <w:szCs w:val="20"/>
                <w:rtl/>
                <w:lang w:bidi="ar-IQ"/>
              </w:rPr>
            </w:pPr>
            <w:r w:rsidRPr="00B35CC1">
              <w:rPr>
                <w:rFonts w:asciiTheme="majorBidi" w:hAnsiTheme="majorBidi" w:cstheme="majorBidi"/>
                <w:b/>
                <w:bCs/>
                <w:sz w:val="20"/>
                <w:szCs w:val="20"/>
                <w:rtl/>
                <w:lang w:bidi="ar-IQ"/>
              </w:rPr>
              <w:t>استخدام معدل التكاليف</w:t>
            </w:r>
          </w:p>
        </w:tc>
        <w:tc>
          <w:tcPr>
            <w:tcW w:w="728" w:type="dxa"/>
            <w:shd w:val="clear" w:color="auto" w:fill="EDEDED" w:themeFill="accent3" w:themeFillTint="33"/>
          </w:tcPr>
          <w:p w:rsidR="007C0882" w:rsidRPr="00B35CC1" w:rsidRDefault="007C0882" w:rsidP="001A1EC6">
            <w:pPr>
              <w:bidi/>
              <w:spacing w:line="360" w:lineRule="auto"/>
              <w:jc w:val="both"/>
              <w:rPr>
                <w:rFonts w:asciiTheme="majorBidi" w:hAnsiTheme="majorBidi" w:cstheme="majorBidi"/>
                <w:b/>
                <w:bCs/>
                <w:sz w:val="20"/>
                <w:szCs w:val="20"/>
                <w:rtl/>
                <w:lang w:bidi="ar-IQ"/>
              </w:rPr>
            </w:pPr>
            <w:r w:rsidRPr="00B35CC1">
              <w:rPr>
                <w:rFonts w:asciiTheme="majorBidi" w:hAnsiTheme="majorBidi" w:cstheme="majorBidi"/>
                <w:b/>
                <w:bCs/>
                <w:sz w:val="20"/>
                <w:szCs w:val="20"/>
                <w:rtl/>
                <w:lang w:bidi="ar-IQ"/>
              </w:rPr>
              <w:t>استخدام الانحدار</w:t>
            </w:r>
          </w:p>
        </w:tc>
        <w:tc>
          <w:tcPr>
            <w:tcW w:w="841" w:type="dxa"/>
            <w:shd w:val="clear" w:color="auto" w:fill="EDEDED" w:themeFill="accent3" w:themeFillTint="33"/>
          </w:tcPr>
          <w:p w:rsidR="007C0882" w:rsidRPr="00B35CC1" w:rsidRDefault="007C0882" w:rsidP="001A1EC6">
            <w:pPr>
              <w:bidi/>
              <w:spacing w:line="360" w:lineRule="auto"/>
              <w:jc w:val="both"/>
              <w:rPr>
                <w:rFonts w:asciiTheme="majorBidi" w:hAnsiTheme="majorBidi" w:cstheme="majorBidi"/>
                <w:b/>
                <w:bCs/>
                <w:sz w:val="20"/>
                <w:szCs w:val="20"/>
                <w:rtl/>
                <w:lang w:bidi="ar-IQ"/>
              </w:rPr>
            </w:pPr>
            <w:r w:rsidRPr="00B35CC1">
              <w:rPr>
                <w:rFonts w:asciiTheme="majorBidi" w:hAnsiTheme="majorBidi" w:cstheme="majorBidi"/>
                <w:b/>
                <w:bCs/>
                <w:sz w:val="20"/>
                <w:szCs w:val="20"/>
                <w:rtl/>
                <w:lang w:bidi="ar-IQ"/>
              </w:rPr>
              <w:t>الموازنات لاغرض التخطيط</w:t>
            </w:r>
          </w:p>
        </w:tc>
        <w:tc>
          <w:tcPr>
            <w:tcW w:w="841" w:type="dxa"/>
            <w:shd w:val="clear" w:color="auto" w:fill="EDEDED" w:themeFill="accent3" w:themeFillTint="33"/>
          </w:tcPr>
          <w:p w:rsidR="007C0882" w:rsidRPr="00B35CC1" w:rsidRDefault="007C0882" w:rsidP="001A1EC6">
            <w:pPr>
              <w:bidi/>
              <w:spacing w:line="360" w:lineRule="auto"/>
              <w:jc w:val="both"/>
              <w:rPr>
                <w:rFonts w:asciiTheme="majorBidi" w:hAnsiTheme="majorBidi" w:cstheme="majorBidi"/>
                <w:b/>
                <w:bCs/>
                <w:sz w:val="20"/>
                <w:szCs w:val="20"/>
                <w:rtl/>
                <w:lang w:bidi="ar-IQ"/>
              </w:rPr>
            </w:pPr>
            <w:r w:rsidRPr="00B35CC1">
              <w:rPr>
                <w:rFonts w:asciiTheme="majorBidi" w:hAnsiTheme="majorBidi" w:cstheme="majorBidi"/>
                <w:b/>
                <w:bCs/>
                <w:sz w:val="20"/>
                <w:szCs w:val="20"/>
                <w:rtl/>
                <w:lang w:bidi="ar-IQ"/>
              </w:rPr>
              <w:t>الموازنات باستخدام تحليل ( ماذا لو )</w:t>
            </w:r>
          </w:p>
        </w:tc>
        <w:tc>
          <w:tcPr>
            <w:tcW w:w="841" w:type="dxa"/>
            <w:shd w:val="clear" w:color="auto" w:fill="EDEDED" w:themeFill="accent3" w:themeFillTint="33"/>
          </w:tcPr>
          <w:p w:rsidR="007C0882" w:rsidRPr="00B35CC1" w:rsidRDefault="007C0882" w:rsidP="001A1EC6">
            <w:pPr>
              <w:bidi/>
              <w:spacing w:line="360" w:lineRule="auto"/>
              <w:jc w:val="both"/>
              <w:rPr>
                <w:rFonts w:asciiTheme="majorBidi" w:hAnsiTheme="majorBidi" w:cstheme="majorBidi"/>
                <w:b/>
                <w:bCs/>
                <w:sz w:val="20"/>
                <w:szCs w:val="20"/>
                <w:rtl/>
                <w:lang w:bidi="ar-IQ"/>
              </w:rPr>
            </w:pPr>
            <w:r w:rsidRPr="00B35CC1">
              <w:rPr>
                <w:rFonts w:asciiTheme="majorBidi" w:hAnsiTheme="majorBidi" w:cstheme="majorBidi"/>
                <w:b/>
                <w:bCs/>
                <w:sz w:val="20"/>
                <w:szCs w:val="20"/>
                <w:rtl/>
                <w:lang w:bidi="ar-IQ"/>
              </w:rPr>
              <w:t>الموازنات لغرض التخطيط طويل الاجل</w:t>
            </w:r>
          </w:p>
        </w:tc>
        <w:tc>
          <w:tcPr>
            <w:tcW w:w="790" w:type="dxa"/>
            <w:shd w:val="clear" w:color="auto" w:fill="EDEDED" w:themeFill="accent3" w:themeFillTint="33"/>
          </w:tcPr>
          <w:p w:rsidR="007C0882" w:rsidRPr="00B35CC1" w:rsidRDefault="007C0882" w:rsidP="001A1EC6">
            <w:pPr>
              <w:bidi/>
              <w:spacing w:line="360" w:lineRule="auto"/>
              <w:jc w:val="both"/>
              <w:rPr>
                <w:rFonts w:asciiTheme="majorBidi" w:hAnsiTheme="majorBidi" w:cstheme="majorBidi"/>
                <w:b/>
                <w:bCs/>
                <w:sz w:val="20"/>
                <w:szCs w:val="20"/>
                <w:rtl/>
                <w:lang w:bidi="ar-IQ"/>
              </w:rPr>
            </w:pPr>
            <w:r w:rsidRPr="00B35CC1">
              <w:rPr>
                <w:rFonts w:asciiTheme="majorBidi" w:hAnsiTheme="majorBidi" w:cstheme="majorBidi"/>
                <w:b/>
                <w:bCs/>
                <w:sz w:val="20"/>
                <w:szCs w:val="20"/>
                <w:rtl/>
                <w:lang w:bidi="ar-IQ"/>
              </w:rPr>
              <w:t>المقاييس غير المالية للعمليات</w:t>
            </w:r>
          </w:p>
        </w:tc>
        <w:tc>
          <w:tcPr>
            <w:tcW w:w="687" w:type="dxa"/>
            <w:shd w:val="clear" w:color="auto" w:fill="EDEDED" w:themeFill="accent3" w:themeFillTint="33"/>
          </w:tcPr>
          <w:p w:rsidR="007C0882" w:rsidRPr="00B35CC1" w:rsidRDefault="007C0882" w:rsidP="001A1EC6">
            <w:pPr>
              <w:bidi/>
              <w:spacing w:line="360" w:lineRule="auto"/>
              <w:jc w:val="both"/>
              <w:rPr>
                <w:rFonts w:asciiTheme="majorBidi" w:hAnsiTheme="majorBidi" w:cstheme="majorBidi"/>
                <w:b/>
                <w:bCs/>
                <w:sz w:val="20"/>
                <w:szCs w:val="20"/>
                <w:rtl/>
                <w:lang w:bidi="ar-IQ"/>
              </w:rPr>
            </w:pPr>
            <w:r w:rsidRPr="00B35CC1">
              <w:rPr>
                <w:rFonts w:asciiTheme="majorBidi" w:hAnsiTheme="majorBidi" w:cstheme="majorBidi"/>
                <w:b/>
                <w:bCs/>
                <w:sz w:val="20"/>
                <w:szCs w:val="20"/>
                <w:rtl/>
                <w:lang w:bidi="ar-IQ"/>
              </w:rPr>
              <w:t>تحليل الكلفة – الحجم – الربح</w:t>
            </w:r>
          </w:p>
        </w:tc>
        <w:tc>
          <w:tcPr>
            <w:tcW w:w="687" w:type="dxa"/>
            <w:shd w:val="clear" w:color="auto" w:fill="EDEDED" w:themeFill="accent3" w:themeFillTint="33"/>
          </w:tcPr>
          <w:p w:rsidR="007C0882" w:rsidRPr="00B35CC1" w:rsidRDefault="007C0882" w:rsidP="001A1EC6">
            <w:pPr>
              <w:bidi/>
              <w:spacing w:line="360" w:lineRule="auto"/>
              <w:jc w:val="both"/>
              <w:rPr>
                <w:rFonts w:asciiTheme="majorBidi" w:hAnsiTheme="majorBidi" w:cstheme="majorBidi"/>
                <w:b/>
                <w:bCs/>
                <w:sz w:val="20"/>
                <w:szCs w:val="20"/>
                <w:rtl/>
                <w:lang w:bidi="ar-IQ"/>
              </w:rPr>
            </w:pPr>
            <w:r w:rsidRPr="00B35CC1">
              <w:rPr>
                <w:rFonts w:asciiTheme="majorBidi" w:hAnsiTheme="majorBidi" w:cstheme="majorBidi"/>
                <w:b/>
                <w:bCs/>
                <w:sz w:val="20"/>
                <w:szCs w:val="20"/>
                <w:rtl/>
                <w:lang w:bidi="ar-IQ"/>
              </w:rPr>
              <w:t>تحليل ربحية المنتج</w:t>
            </w:r>
          </w:p>
        </w:tc>
        <w:tc>
          <w:tcPr>
            <w:tcW w:w="779" w:type="dxa"/>
            <w:shd w:val="clear" w:color="auto" w:fill="EDEDED" w:themeFill="accent3" w:themeFillTint="33"/>
          </w:tcPr>
          <w:p w:rsidR="007C0882" w:rsidRPr="00B35CC1" w:rsidRDefault="007C0882" w:rsidP="001A1EC6">
            <w:pPr>
              <w:bidi/>
              <w:spacing w:line="360" w:lineRule="auto"/>
              <w:jc w:val="both"/>
              <w:rPr>
                <w:rFonts w:asciiTheme="majorBidi" w:hAnsiTheme="majorBidi" w:cstheme="majorBidi"/>
                <w:b/>
                <w:bCs/>
                <w:sz w:val="20"/>
                <w:szCs w:val="20"/>
                <w:rtl/>
                <w:lang w:bidi="ar-IQ"/>
              </w:rPr>
            </w:pPr>
            <w:r w:rsidRPr="00B35CC1">
              <w:rPr>
                <w:rFonts w:asciiTheme="majorBidi" w:hAnsiTheme="majorBidi" w:cstheme="majorBidi"/>
                <w:b/>
                <w:bCs/>
                <w:sz w:val="20"/>
                <w:szCs w:val="20"/>
                <w:rtl/>
                <w:lang w:bidi="ar-IQ"/>
              </w:rPr>
              <w:t>نماذج رقابة المخزون</w:t>
            </w:r>
          </w:p>
        </w:tc>
        <w:tc>
          <w:tcPr>
            <w:tcW w:w="977" w:type="dxa"/>
            <w:shd w:val="clear" w:color="auto" w:fill="EDEDED" w:themeFill="accent3" w:themeFillTint="33"/>
          </w:tcPr>
          <w:p w:rsidR="007C0882" w:rsidRPr="00B35CC1" w:rsidRDefault="007C0882" w:rsidP="001A1EC6">
            <w:pPr>
              <w:bidi/>
              <w:spacing w:line="360" w:lineRule="auto"/>
              <w:jc w:val="both"/>
              <w:rPr>
                <w:rFonts w:asciiTheme="majorBidi" w:hAnsiTheme="majorBidi" w:cstheme="majorBidi"/>
                <w:b/>
                <w:bCs/>
                <w:sz w:val="20"/>
                <w:szCs w:val="20"/>
                <w:rtl/>
                <w:lang w:bidi="ar-IQ"/>
              </w:rPr>
            </w:pPr>
            <w:r w:rsidRPr="00B35CC1">
              <w:rPr>
                <w:rFonts w:asciiTheme="majorBidi" w:hAnsiTheme="majorBidi" w:cstheme="majorBidi"/>
                <w:b/>
                <w:bCs/>
                <w:sz w:val="20"/>
                <w:szCs w:val="20"/>
                <w:rtl/>
                <w:lang w:bidi="ar-IQ"/>
              </w:rPr>
              <w:t>تقييم الاستثمارات الرأسمالية الرئيسية</w:t>
            </w:r>
          </w:p>
        </w:tc>
        <w:tc>
          <w:tcPr>
            <w:tcW w:w="628" w:type="dxa"/>
            <w:shd w:val="clear" w:color="auto" w:fill="EDEDED" w:themeFill="accent3" w:themeFillTint="33"/>
          </w:tcPr>
          <w:p w:rsidR="007C0882" w:rsidRPr="00B35CC1" w:rsidRDefault="007C0882" w:rsidP="001A1EC6">
            <w:pPr>
              <w:bidi/>
              <w:spacing w:line="360" w:lineRule="auto"/>
              <w:jc w:val="both"/>
              <w:rPr>
                <w:rFonts w:asciiTheme="majorBidi" w:hAnsiTheme="majorBidi" w:cstheme="majorBidi"/>
                <w:b/>
                <w:bCs/>
                <w:sz w:val="20"/>
                <w:szCs w:val="20"/>
                <w:rtl/>
                <w:lang w:bidi="ar-IQ"/>
              </w:rPr>
            </w:pPr>
            <w:r w:rsidRPr="00B35CC1">
              <w:rPr>
                <w:rFonts w:asciiTheme="majorBidi" w:hAnsiTheme="majorBidi" w:cstheme="majorBidi"/>
                <w:b/>
                <w:bCs/>
                <w:sz w:val="20"/>
                <w:szCs w:val="20"/>
                <w:rtl/>
                <w:lang w:bidi="ar-IQ"/>
              </w:rPr>
              <w:t>التنبؤ طويل الأجل</w:t>
            </w:r>
          </w:p>
        </w:tc>
      </w:tr>
      <w:tr w:rsidR="007C0882" w:rsidRPr="00B35CC1" w:rsidTr="001A1EC6">
        <w:tc>
          <w:tcPr>
            <w:tcW w:w="1706" w:type="dxa"/>
            <w:shd w:val="clear" w:color="auto" w:fill="EDEDED" w:themeFill="accent3" w:themeFillTint="33"/>
          </w:tcPr>
          <w:p w:rsidR="007C0882" w:rsidRPr="00B35CC1" w:rsidRDefault="007C0882" w:rsidP="000254BF">
            <w:pPr>
              <w:bidi/>
              <w:jc w:val="both"/>
              <w:rPr>
                <w:rFonts w:asciiTheme="majorBidi" w:hAnsiTheme="majorBidi" w:cstheme="majorBidi"/>
                <w:b/>
                <w:bCs/>
                <w:sz w:val="20"/>
                <w:szCs w:val="20"/>
                <w:rtl/>
                <w:lang w:bidi="ar-IQ"/>
              </w:rPr>
            </w:pPr>
            <w:r w:rsidRPr="00B35CC1">
              <w:rPr>
                <w:rFonts w:asciiTheme="majorBidi" w:hAnsiTheme="majorBidi" w:cstheme="majorBidi"/>
                <w:b/>
                <w:bCs/>
                <w:sz w:val="20"/>
                <w:szCs w:val="20"/>
                <w:rtl/>
                <w:lang w:bidi="ar-IQ"/>
              </w:rPr>
              <w:t>الفصل بين التكاليف</w:t>
            </w:r>
          </w:p>
        </w:tc>
        <w:tc>
          <w:tcPr>
            <w:tcW w:w="733" w:type="dxa"/>
          </w:tcPr>
          <w:p w:rsidR="007C0882" w:rsidRPr="00B35CC1" w:rsidRDefault="007C0882" w:rsidP="000254BF">
            <w:pPr>
              <w:bidi/>
              <w:jc w:val="both"/>
              <w:rPr>
                <w:rFonts w:asciiTheme="majorBidi" w:hAnsiTheme="majorBidi" w:cstheme="majorBidi"/>
                <w:b/>
                <w:bCs/>
                <w:sz w:val="20"/>
                <w:szCs w:val="20"/>
                <w:rtl/>
                <w:lang w:bidi="ar-IQ"/>
              </w:rPr>
            </w:pPr>
            <w:r w:rsidRPr="00B35CC1">
              <w:rPr>
                <w:rFonts w:asciiTheme="majorBidi" w:hAnsiTheme="majorBidi" w:cstheme="majorBidi"/>
                <w:b/>
                <w:bCs/>
                <w:sz w:val="20"/>
                <w:szCs w:val="20"/>
                <w:rtl/>
                <w:lang w:bidi="ar-IQ"/>
              </w:rPr>
              <w:t>1</w:t>
            </w:r>
          </w:p>
        </w:tc>
        <w:tc>
          <w:tcPr>
            <w:tcW w:w="733" w:type="dxa"/>
          </w:tcPr>
          <w:p w:rsidR="007C0882" w:rsidRPr="00B35CC1" w:rsidRDefault="007C0882" w:rsidP="000254BF">
            <w:pPr>
              <w:bidi/>
              <w:jc w:val="both"/>
              <w:rPr>
                <w:rFonts w:asciiTheme="majorBidi" w:hAnsiTheme="majorBidi" w:cstheme="majorBidi"/>
                <w:b/>
                <w:bCs/>
                <w:sz w:val="20"/>
                <w:szCs w:val="20"/>
                <w:rtl/>
                <w:lang w:bidi="ar-IQ"/>
              </w:rPr>
            </w:pPr>
          </w:p>
        </w:tc>
        <w:tc>
          <w:tcPr>
            <w:tcW w:w="728"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841"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841"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841"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790"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687"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687"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779"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977"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628"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r>
      <w:tr w:rsidR="007C0882" w:rsidRPr="00B35CC1" w:rsidTr="001A1EC6">
        <w:tc>
          <w:tcPr>
            <w:tcW w:w="1706" w:type="dxa"/>
            <w:shd w:val="clear" w:color="auto" w:fill="EDEDED" w:themeFill="accent3" w:themeFillTint="33"/>
          </w:tcPr>
          <w:p w:rsidR="007C0882" w:rsidRPr="00B35CC1" w:rsidRDefault="007C0882" w:rsidP="000254BF">
            <w:pPr>
              <w:bidi/>
              <w:jc w:val="both"/>
              <w:rPr>
                <w:rFonts w:asciiTheme="majorBidi" w:hAnsiTheme="majorBidi" w:cstheme="majorBidi"/>
                <w:b/>
                <w:bCs/>
                <w:sz w:val="20"/>
                <w:szCs w:val="20"/>
                <w:rtl/>
                <w:lang w:bidi="ar-IQ"/>
              </w:rPr>
            </w:pPr>
            <w:r w:rsidRPr="00B35CC1">
              <w:rPr>
                <w:rFonts w:asciiTheme="majorBidi" w:hAnsiTheme="majorBidi" w:cstheme="majorBidi"/>
                <w:b/>
                <w:bCs/>
                <w:sz w:val="20"/>
                <w:szCs w:val="20"/>
                <w:rtl/>
                <w:lang w:bidi="ar-IQ"/>
              </w:rPr>
              <w:t>استخدام معدل التكاليف</w:t>
            </w:r>
          </w:p>
        </w:tc>
        <w:tc>
          <w:tcPr>
            <w:tcW w:w="733" w:type="dxa"/>
          </w:tcPr>
          <w:p w:rsidR="007C0882" w:rsidRPr="00B35CC1" w:rsidRDefault="007C0882" w:rsidP="000254BF">
            <w:pPr>
              <w:jc w:val="both"/>
              <w:rPr>
                <w:rFonts w:asciiTheme="majorBidi" w:hAnsiTheme="majorBidi" w:cstheme="majorBidi"/>
                <w:b/>
                <w:bCs/>
                <w:sz w:val="20"/>
                <w:szCs w:val="20"/>
              </w:rPr>
            </w:pPr>
            <w:r w:rsidRPr="00B35CC1">
              <w:rPr>
                <w:rFonts w:asciiTheme="majorBidi" w:hAnsiTheme="majorBidi" w:cstheme="majorBidi"/>
                <w:b/>
                <w:bCs/>
                <w:sz w:val="20"/>
                <w:szCs w:val="20"/>
              </w:rPr>
              <w:t>0.918</w:t>
            </w:r>
          </w:p>
        </w:tc>
        <w:tc>
          <w:tcPr>
            <w:tcW w:w="733" w:type="dxa"/>
          </w:tcPr>
          <w:p w:rsidR="007C0882" w:rsidRPr="00B35CC1" w:rsidRDefault="007C0882" w:rsidP="000254BF">
            <w:pPr>
              <w:bidi/>
              <w:jc w:val="both"/>
              <w:rPr>
                <w:rFonts w:asciiTheme="majorBidi" w:hAnsiTheme="majorBidi" w:cstheme="majorBidi"/>
                <w:b/>
                <w:bCs/>
                <w:sz w:val="20"/>
                <w:szCs w:val="20"/>
                <w:rtl/>
                <w:lang w:bidi="ar-IQ"/>
              </w:rPr>
            </w:pPr>
            <w:r w:rsidRPr="00B35CC1">
              <w:rPr>
                <w:rFonts w:asciiTheme="majorBidi" w:hAnsiTheme="majorBidi" w:cstheme="majorBidi"/>
                <w:b/>
                <w:bCs/>
                <w:sz w:val="20"/>
                <w:szCs w:val="20"/>
                <w:rtl/>
                <w:lang w:bidi="ar-IQ"/>
              </w:rPr>
              <w:t>1</w:t>
            </w:r>
          </w:p>
        </w:tc>
        <w:tc>
          <w:tcPr>
            <w:tcW w:w="728"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841"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841"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841"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790"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687"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687"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779"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977"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628"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r>
      <w:tr w:rsidR="007C0882" w:rsidRPr="00B35CC1" w:rsidTr="001A1EC6">
        <w:tc>
          <w:tcPr>
            <w:tcW w:w="1706" w:type="dxa"/>
            <w:shd w:val="clear" w:color="auto" w:fill="EDEDED" w:themeFill="accent3" w:themeFillTint="33"/>
          </w:tcPr>
          <w:p w:rsidR="007C0882" w:rsidRPr="00B35CC1" w:rsidRDefault="007C0882" w:rsidP="000254BF">
            <w:pPr>
              <w:bidi/>
              <w:jc w:val="both"/>
              <w:rPr>
                <w:rFonts w:asciiTheme="majorBidi" w:hAnsiTheme="majorBidi" w:cstheme="majorBidi"/>
                <w:b/>
                <w:bCs/>
                <w:sz w:val="20"/>
                <w:szCs w:val="20"/>
                <w:rtl/>
                <w:lang w:bidi="ar-IQ"/>
              </w:rPr>
            </w:pPr>
            <w:r w:rsidRPr="00B35CC1">
              <w:rPr>
                <w:rFonts w:asciiTheme="majorBidi" w:hAnsiTheme="majorBidi" w:cstheme="majorBidi"/>
                <w:b/>
                <w:bCs/>
                <w:sz w:val="20"/>
                <w:szCs w:val="20"/>
                <w:rtl/>
                <w:lang w:bidi="ar-IQ"/>
              </w:rPr>
              <w:t>استخدام الانحدار</w:t>
            </w:r>
          </w:p>
        </w:tc>
        <w:tc>
          <w:tcPr>
            <w:tcW w:w="733" w:type="dxa"/>
          </w:tcPr>
          <w:p w:rsidR="007C0882" w:rsidRPr="00B35CC1" w:rsidRDefault="007C0882" w:rsidP="000254BF">
            <w:pPr>
              <w:jc w:val="both"/>
              <w:rPr>
                <w:rFonts w:asciiTheme="majorBidi" w:hAnsiTheme="majorBidi" w:cstheme="majorBidi"/>
                <w:b/>
                <w:bCs/>
                <w:sz w:val="20"/>
                <w:szCs w:val="20"/>
              </w:rPr>
            </w:pPr>
            <w:r w:rsidRPr="00B35CC1">
              <w:rPr>
                <w:rFonts w:asciiTheme="majorBidi" w:hAnsiTheme="majorBidi" w:cstheme="majorBidi"/>
                <w:b/>
                <w:bCs/>
                <w:sz w:val="20"/>
                <w:szCs w:val="20"/>
              </w:rPr>
              <w:t>0.961</w:t>
            </w:r>
          </w:p>
        </w:tc>
        <w:tc>
          <w:tcPr>
            <w:tcW w:w="733" w:type="dxa"/>
          </w:tcPr>
          <w:p w:rsidR="007C0882" w:rsidRPr="00B35CC1" w:rsidRDefault="007C0882" w:rsidP="000254BF">
            <w:pPr>
              <w:autoSpaceDE w:val="0"/>
              <w:autoSpaceDN w:val="0"/>
              <w:adjustRightInd w:val="0"/>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0.883</w:t>
            </w:r>
          </w:p>
        </w:tc>
        <w:tc>
          <w:tcPr>
            <w:tcW w:w="728"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r w:rsidRPr="00B35CC1">
              <w:rPr>
                <w:rFonts w:asciiTheme="majorBidi" w:hAnsiTheme="majorBidi" w:cstheme="majorBidi"/>
                <w:b/>
                <w:bCs/>
                <w:sz w:val="20"/>
                <w:szCs w:val="20"/>
                <w:rtl/>
                <w:lang w:bidi="ar-IQ"/>
              </w:rPr>
              <w:t>1</w:t>
            </w:r>
          </w:p>
        </w:tc>
        <w:tc>
          <w:tcPr>
            <w:tcW w:w="841"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841"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841"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790"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687"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687"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779"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977"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628"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r>
      <w:tr w:rsidR="007C0882" w:rsidRPr="00B35CC1" w:rsidTr="001A1EC6">
        <w:tc>
          <w:tcPr>
            <w:tcW w:w="1706" w:type="dxa"/>
            <w:shd w:val="clear" w:color="auto" w:fill="EDEDED" w:themeFill="accent3" w:themeFillTint="33"/>
          </w:tcPr>
          <w:p w:rsidR="007C0882" w:rsidRPr="00B35CC1" w:rsidRDefault="007C0882" w:rsidP="000254BF">
            <w:pPr>
              <w:bidi/>
              <w:jc w:val="both"/>
              <w:rPr>
                <w:rFonts w:asciiTheme="majorBidi" w:hAnsiTheme="majorBidi" w:cstheme="majorBidi"/>
                <w:b/>
                <w:bCs/>
                <w:sz w:val="20"/>
                <w:szCs w:val="20"/>
                <w:rtl/>
                <w:lang w:bidi="ar-IQ"/>
              </w:rPr>
            </w:pPr>
            <w:r w:rsidRPr="00B35CC1">
              <w:rPr>
                <w:rFonts w:asciiTheme="majorBidi" w:hAnsiTheme="majorBidi" w:cstheme="majorBidi"/>
                <w:b/>
                <w:bCs/>
                <w:sz w:val="20"/>
                <w:szCs w:val="20"/>
                <w:rtl/>
                <w:lang w:bidi="ar-IQ"/>
              </w:rPr>
              <w:t>الموازنات لاغرض التخطيط</w:t>
            </w:r>
          </w:p>
        </w:tc>
        <w:tc>
          <w:tcPr>
            <w:tcW w:w="733" w:type="dxa"/>
          </w:tcPr>
          <w:p w:rsidR="007C0882" w:rsidRPr="00B35CC1" w:rsidRDefault="007C0882" w:rsidP="000254BF">
            <w:pPr>
              <w:jc w:val="both"/>
              <w:rPr>
                <w:rFonts w:asciiTheme="majorBidi" w:hAnsiTheme="majorBidi" w:cstheme="majorBidi"/>
                <w:b/>
                <w:bCs/>
                <w:sz w:val="20"/>
                <w:szCs w:val="20"/>
              </w:rPr>
            </w:pPr>
            <w:r w:rsidRPr="00B35CC1">
              <w:rPr>
                <w:rFonts w:asciiTheme="majorBidi" w:hAnsiTheme="majorBidi" w:cstheme="majorBidi"/>
                <w:b/>
                <w:bCs/>
                <w:sz w:val="20"/>
                <w:szCs w:val="20"/>
              </w:rPr>
              <w:t>0.925</w:t>
            </w:r>
          </w:p>
        </w:tc>
        <w:tc>
          <w:tcPr>
            <w:tcW w:w="733" w:type="dxa"/>
          </w:tcPr>
          <w:p w:rsidR="007C0882" w:rsidRPr="00B35CC1" w:rsidRDefault="007C0882" w:rsidP="000254BF">
            <w:pPr>
              <w:autoSpaceDE w:val="0"/>
              <w:autoSpaceDN w:val="0"/>
              <w:adjustRightInd w:val="0"/>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0.967</w:t>
            </w:r>
          </w:p>
        </w:tc>
        <w:tc>
          <w:tcPr>
            <w:tcW w:w="728"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tl/>
              </w:rPr>
              <w:t>0</w:t>
            </w:r>
            <w:r w:rsidRPr="00B35CC1">
              <w:rPr>
                <w:rFonts w:asciiTheme="majorBidi" w:hAnsiTheme="majorBidi" w:cstheme="majorBidi"/>
                <w:b/>
                <w:bCs/>
                <w:color w:val="010205"/>
                <w:sz w:val="20"/>
                <w:szCs w:val="20"/>
              </w:rPr>
              <w:t>.888</w:t>
            </w:r>
          </w:p>
        </w:tc>
        <w:tc>
          <w:tcPr>
            <w:tcW w:w="841"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r w:rsidRPr="00B35CC1">
              <w:rPr>
                <w:rFonts w:asciiTheme="majorBidi" w:hAnsiTheme="majorBidi" w:cstheme="majorBidi"/>
                <w:b/>
                <w:bCs/>
                <w:sz w:val="20"/>
                <w:szCs w:val="20"/>
                <w:rtl/>
                <w:lang w:bidi="ar-IQ"/>
              </w:rPr>
              <w:t>1</w:t>
            </w:r>
          </w:p>
        </w:tc>
        <w:tc>
          <w:tcPr>
            <w:tcW w:w="841"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841"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790"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687"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687"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779"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977"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628"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r>
      <w:tr w:rsidR="007C0882" w:rsidRPr="00B35CC1" w:rsidTr="001A1EC6">
        <w:tc>
          <w:tcPr>
            <w:tcW w:w="1706" w:type="dxa"/>
            <w:shd w:val="clear" w:color="auto" w:fill="EDEDED" w:themeFill="accent3" w:themeFillTint="33"/>
          </w:tcPr>
          <w:p w:rsidR="007C0882" w:rsidRPr="00B35CC1" w:rsidRDefault="007C0882" w:rsidP="000254BF">
            <w:pPr>
              <w:bidi/>
              <w:jc w:val="both"/>
              <w:rPr>
                <w:rFonts w:asciiTheme="majorBidi" w:hAnsiTheme="majorBidi" w:cstheme="majorBidi"/>
                <w:b/>
                <w:bCs/>
                <w:sz w:val="20"/>
                <w:szCs w:val="20"/>
                <w:rtl/>
                <w:lang w:bidi="ar-IQ"/>
              </w:rPr>
            </w:pPr>
            <w:r w:rsidRPr="00B35CC1">
              <w:rPr>
                <w:rFonts w:asciiTheme="majorBidi" w:hAnsiTheme="majorBidi" w:cstheme="majorBidi"/>
                <w:b/>
                <w:bCs/>
                <w:sz w:val="20"/>
                <w:szCs w:val="20"/>
                <w:rtl/>
                <w:lang w:bidi="ar-IQ"/>
              </w:rPr>
              <w:t>الموازنات باستخدام تحليل ( ماذا لو )</w:t>
            </w:r>
          </w:p>
        </w:tc>
        <w:tc>
          <w:tcPr>
            <w:tcW w:w="733" w:type="dxa"/>
          </w:tcPr>
          <w:p w:rsidR="007C0882" w:rsidRPr="00B35CC1" w:rsidRDefault="007C0882" w:rsidP="000254BF">
            <w:pPr>
              <w:jc w:val="both"/>
              <w:rPr>
                <w:rFonts w:asciiTheme="majorBidi" w:hAnsiTheme="majorBidi" w:cstheme="majorBidi"/>
                <w:b/>
                <w:bCs/>
                <w:sz w:val="20"/>
                <w:szCs w:val="20"/>
              </w:rPr>
            </w:pPr>
            <w:r w:rsidRPr="00B35CC1">
              <w:rPr>
                <w:rFonts w:asciiTheme="majorBidi" w:hAnsiTheme="majorBidi" w:cstheme="majorBidi"/>
                <w:b/>
                <w:bCs/>
                <w:sz w:val="20"/>
                <w:szCs w:val="20"/>
              </w:rPr>
              <w:t>0.796</w:t>
            </w:r>
          </w:p>
        </w:tc>
        <w:tc>
          <w:tcPr>
            <w:tcW w:w="733" w:type="dxa"/>
          </w:tcPr>
          <w:p w:rsidR="007C0882" w:rsidRPr="00B35CC1" w:rsidRDefault="007C0882" w:rsidP="000254BF">
            <w:pPr>
              <w:autoSpaceDE w:val="0"/>
              <w:autoSpaceDN w:val="0"/>
              <w:adjustRightInd w:val="0"/>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0.772</w:t>
            </w:r>
          </w:p>
        </w:tc>
        <w:tc>
          <w:tcPr>
            <w:tcW w:w="728"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tl/>
              </w:rPr>
              <w:t>0</w:t>
            </w:r>
            <w:r w:rsidRPr="00B35CC1">
              <w:rPr>
                <w:rFonts w:asciiTheme="majorBidi" w:hAnsiTheme="majorBidi" w:cstheme="majorBidi"/>
                <w:b/>
                <w:bCs/>
                <w:color w:val="010205"/>
                <w:sz w:val="20"/>
                <w:szCs w:val="20"/>
              </w:rPr>
              <w:t>.787</w:t>
            </w:r>
          </w:p>
        </w:tc>
        <w:tc>
          <w:tcPr>
            <w:tcW w:w="841"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0.762</w:t>
            </w:r>
          </w:p>
        </w:tc>
        <w:tc>
          <w:tcPr>
            <w:tcW w:w="841"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r w:rsidRPr="00B35CC1">
              <w:rPr>
                <w:rFonts w:asciiTheme="majorBidi" w:hAnsiTheme="majorBidi" w:cstheme="majorBidi"/>
                <w:b/>
                <w:bCs/>
                <w:sz w:val="20"/>
                <w:szCs w:val="20"/>
                <w:rtl/>
                <w:lang w:bidi="ar-IQ"/>
              </w:rPr>
              <w:t>1</w:t>
            </w:r>
          </w:p>
        </w:tc>
        <w:tc>
          <w:tcPr>
            <w:tcW w:w="841"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790"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687"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687"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779"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977"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628"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r>
      <w:tr w:rsidR="007C0882" w:rsidRPr="00B35CC1" w:rsidTr="001A1EC6">
        <w:tc>
          <w:tcPr>
            <w:tcW w:w="1706" w:type="dxa"/>
            <w:shd w:val="clear" w:color="auto" w:fill="EDEDED" w:themeFill="accent3" w:themeFillTint="33"/>
          </w:tcPr>
          <w:p w:rsidR="007C0882" w:rsidRPr="00B35CC1" w:rsidRDefault="007C0882" w:rsidP="000254BF">
            <w:pPr>
              <w:bidi/>
              <w:jc w:val="both"/>
              <w:rPr>
                <w:rFonts w:asciiTheme="majorBidi" w:hAnsiTheme="majorBidi" w:cstheme="majorBidi"/>
                <w:b/>
                <w:bCs/>
                <w:sz w:val="20"/>
                <w:szCs w:val="20"/>
                <w:rtl/>
                <w:lang w:bidi="ar-IQ"/>
              </w:rPr>
            </w:pPr>
            <w:r w:rsidRPr="00B35CC1">
              <w:rPr>
                <w:rFonts w:asciiTheme="majorBidi" w:hAnsiTheme="majorBidi" w:cstheme="majorBidi"/>
                <w:b/>
                <w:bCs/>
                <w:sz w:val="20"/>
                <w:szCs w:val="20"/>
                <w:rtl/>
                <w:lang w:bidi="ar-IQ"/>
              </w:rPr>
              <w:t>الموازنات لغرض التخطيط طويل الاجل</w:t>
            </w:r>
          </w:p>
        </w:tc>
        <w:tc>
          <w:tcPr>
            <w:tcW w:w="733" w:type="dxa"/>
          </w:tcPr>
          <w:p w:rsidR="007C0882" w:rsidRPr="00B35CC1" w:rsidRDefault="007C0882" w:rsidP="000254BF">
            <w:pPr>
              <w:jc w:val="both"/>
              <w:rPr>
                <w:rFonts w:asciiTheme="majorBidi" w:hAnsiTheme="majorBidi" w:cstheme="majorBidi"/>
                <w:b/>
                <w:bCs/>
                <w:sz w:val="20"/>
                <w:szCs w:val="20"/>
              </w:rPr>
            </w:pPr>
            <w:r w:rsidRPr="00B35CC1">
              <w:rPr>
                <w:rFonts w:asciiTheme="majorBidi" w:hAnsiTheme="majorBidi" w:cstheme="majorBidi"/>
                <w:b/>
                <w:bCs/>
                <w:sz w:val="20"/>
                <w:szCs w:val="20"/>
              </w:rPr>
              <w:t>0.954</w:t>
            </w:r>
          </w:p>
        </w:tc>
        <w:tc>
          <w:tcPr>
            <w:tcW w:w="733" w:type="dxa"/>
          </w:tcPr>
          <w:p w:rsidR="007C0882" w:rsidRPr="00B35CC1" w:rsidRDefault="007C0882" w:rsidP="000254BF">
            <w:pPr>
              <w:autoSpaceDE w:val="0"/>
              <w:autoSpaceDN w:val="0"/>
              <w:adjustRightInd w:val="0"/>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0.903</w:t>
            </w:r>
          </w:p>
        </w:tc>
        <w:tc>
          <w:tcPr>
            <w:tcW w:w="728"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tl/>
              </w:rPr>
              <w:t>0</w:t>
            </w:r>
            <w:r w:rsidRPr="00B35CC1">
              <w:rPr>
                <w:rFonts w:asciiTheme="majorBidi" w:hAnsiTheme="majorBidi" w:cstheme="majorBidi"/>
                <w:b/>
                <w:bCs/>
                <w:color w:val="010205"/>
                <w:sz w:val="20"/>
                <w:szCs w:val="20"/>
              </w:rPr>
              <w:t>.967</w:t>
            </w:r>
          </w:p>
        </w:tc>
        <w:tc>
          <w:tcPr>
            <w:tcW w:w="841"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0.907</w:t>
            </w:r>
          </w:p>
        </w:tc>
        <w:tc>
          <w:tcPr>
            <w:tcW w:w="841"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0.792</w:t>
            </w:r>
          </w:p>
        </w:tc>
        <w:tc>
          <w:tcPr>
            <w:tcW w:w="841"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r w:rsidRPr="00B35CC1">
              <w:rPr>
                <w:rFonts w:asciiTheme="majorBidi" w:hAnsiTheme="majorBidi" w:cstheme="majorBidi"/>
                <w:b/>
                <w:bCs/>
                <w:sz w:val="20"/>
                <w:szCs w:val="20"/>
                <w:rtl/>
                <w:lang w:bidi="ar-IQ"/>
              </w:rPr>
              <w:t>1</w:t>
            </w:r>
          </w:p>
        </w:tc>
        <w:tc>
          <w:tcPr>
            <w:tcW w:w="790"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687"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687"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779"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977"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628"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r>
      <w:tr w:rsidR="007C0882" w:rsidRPr="00B35CC1" w:rsidTr="001A1EC6">
        <w:tc>
          <w:tcPr>
            <w:tcW w:w="1706" w:type="dxa"/>
            <w:shd w:val="clear" w:color="auto" w:fill="EDEDED" w:themeFill="accent3" w:themeFillTint="33"/>
          </w:tcPr>
          <w:p w:rsidR="007C0882" w:rsidRPr="00B35CC1" w:rsidRDefault="007C0882" w:rsidP="000254BF">
            <w:pPr>
              <w:bidi/>
              <w:jc w:val="both"/>
              <w:rPr>
                <w:rFonts w:asciiTheme="majorBidi" w:hAnsiTheme="majorBidi" w:cstheme="majorBidi"/>
                <w:b/>
                <w:bCs/>
                <w:sz w:val="20"/>
                <w:szCs w:val="20"/>
                <w:rtl/>
                <w:lang w:bidi="ar-IQ"/>
              </w:rPr>
            </w:pPr>
            <w:r w:rsidRPr="00B35CC1">
              <w:rPr>
                <w:rFonts w:asciiTheme="majorBidi" w:hAnsiTheme="majorBidi" w:cstheme="majorBidi"/>
                <w:b/>
                <w:bCs/>
                <w:sz w:val="20"/>
                <w:szCs w:val="20"/>
                <w:rtl/>
                <w:lang w:bidi="ar-IQ"/>
              </w:rPr>
              <w:t>المقاييس غير المالية للعمليات</w:t>
            </w:r>
          </w:p>
        </w:tc>
        <w:tc>
          <w:tcPr>
            <w:tcW w:w="733" w:type="dxa"/>
          </w:tcPr>
          <w:p w:rsidR="007C0882" w:rsidRPr="00B35CC1" w:rsidRDefault="007C0882" w:rsidP="000254BF">
            <w:pPr>
              <w:jc w:val="both"/>
              <w:rPr>
                <w:rFonts w:asciiTheme="majorBidi" w:hAnsiTheme="majorBidi" w:cstheme="majorBidi"/>
                <w:b/>
                <w:bCs/>
                <w:sz w:val="20"/>
                <w:szCs w:val="20"/>
              </w:rPr>
            </w:pPr>
            <w:r w:rsidRPr="00B35CC1">
              <w:rPr>
                <w:rFonts w:asciiTheme="majorBidi" w:hAnsiTheme="majorBidi" w:cstheme="majorBidi"/>
                <w:b/>
                <w:bCs/>
                <w:sz w:val="20"/>
                <w:szCs w:val="20"/>
              </w:rPr>
              <w:t>0.616</w:t>
            </w:r>
          </w:p>
        </w:tc>
        <w:tc>
          <w:tcPr>
            <w:tcW w:w="733" w:type="dxa"/>
          </w:tcPr>
          <w:p w:rsidR="007C0882" w:rsidRPr="00B35CC1" w:rsidRDefault="007C0882" w:rsidP="000254BF">
            <w:pPr>
              <w:autoSpaceDE w:val="0"/>
              <w:autoSpaceDN w:val="0"/>
              <w:adjustRightInd w:val="0"/>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0.554</w:t>
            </w:r>
          </w:p>
        </w:tc>
        <w:tc>
          <w:tcPr>
            <w:tcW w:w="728"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tl/>
              </w:rPr>
              <w:t>0</w:t>
            </w:r>
            <w:r w:rsidRPr="00B35CC1">
              <w:rPr>
                <w:rFonts w:asciiTheme="majorBidi" w:hAnsiTheme="majorBidi" w:cstheme="majorBidi"/>
                <w:b/>
                <w:bCs/>
                <w:color w:val="010205"/>
                <w:sz w:val="20"/>
                <w:szCs w:val="20"/>
              </w:rPr>
              <w:t>.616</w:t>
            </w:r>
          </w:p>
        </w:tc>
        <w:tc>
          <w:tcPr>
            <w:tcW w:w="841"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0.600</w:t>
            </w:r>
          </w:p>
        </w:tc>
        <w:tc>
          <w:tcPr>
            <w:tcW w:w="841"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0.505</w:t>
            </w:r>
          </w:p>
        </w:tc>
        <w:tc>
          <w:tcPr>
            <w:tcW w:w="841"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0.622</w:t>
            </w:r>
          </w:p>
        </w:tc>
        <w:tc>
          <w:tcPr>
            <w:tcW w:w="790"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r w:rsidRPr="00B35CC1">
              <w:rPr>
                <w:rFonts w:asciiTheme="majorBidi" w:hAnsiTheme="majorBidi" w:cstheme="majorBidi"/>
                <w:b/>
                <w:bCs/>
                <w:sz w:val="20"/>
                <w:szCs w:val="20"/>
                <w:rtl/>
                <w:lang w:bidi="ar-IQ"/>
              </w:rPr>
              <w:t>1</w:t>
            </w:r>
          </w:p>
        </w:tc>
        <w:tc>
          <w:tcPr>
            <w:tcW w:w="687"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687"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779"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977"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628"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r>
      <w:tr w:rsidR="007C0882" w:rsidRPr="00B35CC1" w:rsidTr="001A1EC6">
        <w:tc>
          <w:tcPr>
            <w:tcW w:w="1706" w:type="dxa"/>
            <w:shd w:val="clear" w:color="auto" w:fill="EDEDED" w:themeFill="accent3" w:themeFillTint="33"/>
          </w:tcPr>
          <w:p w:rsidR="007C0882" w:rsidRPr="00B35CC1" w:rsidRDefault="007C0882" w:rsidP="000254BF">
            <w:pPr>
              <w:bidi/>
              <w:jc w:val="both"/>
              <w:rPr>
                <w:rFonts w:asciiTheme="majorBidi" w:hAnsiTheme="majorBidi" w:cstheme="majorBidi"/>
                <w:b/>
                <w:bCs/>
                <w:sz w:val="20"/>
                <w:szCs w:val="20"/>
                <w:rtl/>
                <w:lang w:bidi="ar-IQ"/>
              </w:rPr>
            </w:pPr>
            <w:r w:rsidRPr="00B35CC1">
              <w:rPr>
                <w:rFonts w:asciiTheme="majorBidi" w:hAnsiTheme="majorBidi" w:cstheme="majorBidi"/>
                <w:b/>
                <w:bCs/>
                <w:sz w:val="20"/>
                <w:szCs w:val="20"/>
                <w:rtl/>
                <w:lang w:bidi="ar-IQ"/>
              </w:rPr>
              <w:t>تحليل الكلفة – الحجم – الربح</w:t>
            </w:r>
          </w:p>
        </w:tc>
        <w:tc>
          <w:tcPr>
            <w:tcW w:w="733" w:type="dxa"/>
          </w:tcPr>
          <w:p w:rsidR="007C0882" w:rsidRPr="00B35CC1" w:rsidRDefault="007C0882" w:rsidP="000254BF">
            <w:pPr>
              <w:jc w:val="both"/>
              <w:rPr>
                <w:rFonts w:asciiTheme="majorBidi" w:hAnsiTheme="majorBidi" w:cstheme="majorBidi"/>
                <w:b/>
                <w:bCs/>
                <w:sz w:val="20"/>
                <w:szCs w:val="20"/>
              </w:rPr>
            </w:pPr>
            <w:r w:rsidRPr="00B35CC1">
              <w:rPr>
                <w:rFonts w:asciiTheme="majorBidi" w:hAnsiTheme="majorBidi" w:cstheme="majorBidi"/>
                <w:b/>
                <w:bCs/>
                <w:sz w:val="20"/>
                <w:szCs w:val="20"/>
              </w:rPr>
              <w:t>0.926</w:t>
            </w:r>
          </w:p>
        </w:tc>
        <w:tc>
          <w:tcPr>
            <w:tcW w:w="733" w:type="dxa"/>
          </w:tcPr>
          <w:p w:rsidR="007C0882" w:rsidRPr="00B35CC1" w:rsidRDefault="007C0882" w:rsidP="000254BF">
            <w:pPr>
              <w:autoSpaceDE w:val="0"/>
              <w:autoSpaceDN w:val="0"/>
              <w:adjustRightInd w:val="0"/>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0.967</w:t>
            </w:r>
          </w:p>
        </w:tc>
        <w:tc>
          <w:tcPr>
            <w:tcW w:w="728"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tl/>
              </w:rPr>
              <w:t>0</w:t>
            </w:r>
            <w:r w:rsidRPr="00B35CC1">
              <w:rPr>
                <w:rFonts w:asciiTheme="majorBidi" w:hAnsiTheme="majorBidi" w:cstheme="majorBidi"/>
                <w:b/>
                <w:bCs/>
                <w:color w:val="010205"/>
                <w:sz w:val="20"/>
                <w:szCs w:val="20"/>
              </w:rPr>
              <w:t>.863</w:t>
            </w:r>
          </w:p>
        </w:tc>
        <w:tc>
          <w:tcPr>
            <w:tcW w:w="841"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0.987</w:t>
            </w:r>
          </w:p>
        </w:tc>
        <w:tc>
          <w:tcPr>
            <w:tcW w:w="841"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0.752</w:t>
            </w:r>
          </w:p>
        </w:tc>
        <w:tc>
          <w:tcPr>
            <w:tcW w:w="841"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0.882</w:t>
            </w:r>
          </w:p>
        </w:tc>
        <w:tc>
          <w:tcPr>
            <w:tcW w:w="790"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0.579</w:t>
            </w:r>
          </w:p>
        </w:tc>
        <w:tc>
          <w:tcPr>
            <w:tcW w:w="687"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r w:rsidRPr="00B35CC1">
              <w:rPr>
                <w:rFonts w:asciiTheme="majorBidi" w:hAnsiTheme="majorBidi" w:cstheme="majorBidi"/>
                <w:b/>
                <w:bCs/>
                <w:sz w:val="20"/>
                <w:szCs w:val="20"/>
                <w:rtl/>
                <w:lang w:bidi="ar-IQ"/>
              </w:rPr>
              <w:t>1</w:t>
            </w:r>
          </w:p>
        </w:tc>
        <w:tc>
          <w:tcPr>
            <w:tcW w:w="687"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779"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977"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628"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r>
      <w:tr w:rsidR="007C0882" w:rsidRPr="00B35CC1" w:rsidTr="001A1EC6">
        <w:tc>
          <w:tcPr>
            <w:tcW w:w="1706" w:type="dxa"/>
            <w:shd w:val="clear" w:color="auto" w:fill="EDEDED" w:themeFill="accent3" w:themeFillTint="33"/>
          </w:tcPr>
          <w:p w:rsidR="007C0882" w:rsidRPr="00B35CC1" w:rsidRDefault="007C0882" w:rsidP="000254BF">
            <w:pPr>
              <w:bidi/>
              <w:jc w:val="both"/>
              <w:rPr>
                <w:rFonts w:asciiTheme="majorBidi" w:hAnsiTheme="majorBidi" w:cstheme="majorBidi"/>
                <w:b/>
                <w:bCs/>
                <w:sz w:val="20"/>
                <w:szCs w:val="20"/>
                <w:rtl/>
                <w:lang w:bidi="ar-IQ"/>
              </w:rPr>
            </w:pPr>
            <w:r w:rsidRPr="00B35CC1">
              <w:rPr>
                <w:rFonts w:asciiTheme="majorBidi" w:hAnsiTheme="majorBidi" w:cstheme="majorBidi"/>
                <w:b/>
                <w:bCs/>
                <w:sz w:val="20"/>
                <w:szCs w:val="20"/>
                <w:rtl/>
                <w:lang w:bidi="ar-IQ"/>
              </w:rPr>
              <w:lastRenderedPageBreak/>
              <w:t>تحليل ربحية المنتج</w:t>
            </w:r>
          </w:p>
        </w:tc>
        <w:tc>
          <w:tcPr>
            <w:tcW w:w="733" w:type="dxa"/>
          </w:tcPr>
          <w:p w:rsidR="007C0882" w:rsidRPr="00B35CC1" w:rsidRDefault="007C0882" w:rsidP="000254BF">
            <w:pPr>
              <w:jc w:val="both"/>
              <w:rPr>
                <w:rFonts w:asciiTheme="majorBidi" w:hAnsiTheme="majorBidi" w:cstheme="majorBidi"/>
                <w:b/>
                <w:bCs/>
                <w:sz w:val="20"/>
                <w:szCs w:val="20"/>
              </w:rPr>
            </w:pPr>
            <w:r w:rsidRPr="00B35CC1">
              <w:rPr>
                <w:rFonts w:asciiTheme="majorBidi" w:hAnsiTheme="majorBidi" w:cstheme="majorBidi"/>
                <w:b/>
                <w:bCs/>
                <w:sz w:val="20"/>
                <w:szCs w:val="20"/>
              </w:rPr>
              <w:t>0.946</w:t>
            </w:r>
          </w:p>
        </w:tc>
        <w:tc>
          <w:tcPr>
            <w:tcW w:w="733" w:type="dxa"/>
          </w:tcPr>
          <w:p w:rsidR="007C0882" w:rsidRPr="00B35CC1" w:rsidRDefault="007C0882" w:rsidP="000254BF">
            <w:pPr>
              <w:autoSpaceDE w:val="0"/>
              <w:autoSpaceDN w:val="0"/>
              <w:adjustRightInd w:val="0"/>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0.933</w:t>
            </w:r>
          </w:p>
        </w:tc>
        <w:tc>
          <w:tcPr>
            <w:tcW w:w="728"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tl/>
              </w:rPr>
              <w:t>0</w:t>
            </w:r>
            <w:r w:rsidRPr="00B35CC1">
              <w:rPr>
                <w:rFonts w:asciiTheme="majorBidi" w:hAnsiTheme="majorBidi" w:cstheme="majorBidi"/>
                <w:b/>
                <w:bCs/>
                <w:color w:val="010205"/>
                <w:sz w:val="20"/>
                <w:szCs w:val="20"/>
              </w:rPr>
              <w:t>.922</w:t>
            </w:r>
          </w:p>
        </w:tc>
        <w:tc>
          <w:tcPr>
            <w:tcW w:w="841"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0.899</w:t>
            </w:r>
          </w:p>
        </w:tc>
        <w:tc>
          <w:tcPr>
            <w:tcW w:w="841"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0.798</w:t>
            </w:r>
          </w:p>
        </w:tc>
        <w:tc>
          <w:tcPr>
            <w:tcW w:w="841"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0.968</w:t>
            </w:r>
          </w:p>
        </w:tc>
        <w:tc>
          <w:tcPr>
            <w:tcW w:w="790"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0.569</w:t>
            </w:r>
          </w:p>
        </w:tc>
        <w:tc>
          <w:tcPr>
            <w:tcW w:w="6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tl/>
              </w:rPr>
            </w:pPr>
            <w:r w:rsidRPr="00B35CC1">
              <w:rPr>
                <w:rFonts w:asciiTheme="majorBidi" w:hAnsiTheme="majorBidi" w:cstheme="majorBidi"/>
                <w:b/>
                <w:bCs/>
                <w:color w:val="010205"/>
                <w:sz w:val="20"/>
                <w:szCs w:val="20"/>
              </w:rPr>
              <w:t>0.887</w:t>
            </w:r>
          </w:p>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p>
        </w:tc>
        <w:tc>
          <w:tcPr>
            <w:tcW w:w="687"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r w:rsidRPr="00B35CC1">
              <w:rPr>
                <w:rFonts w:asciiTheme="majorBidi" w:hAnsiTheme="majorBidi" w:cstheme="majorBidi"/>
                <w:b/>
                <w:bCs/>
                <w:sz w:val="20"/>
                <w:szCs w:val="20"/>
                <w:rtl/>
                <w:lang w:bidi="ar-IQ"/>
              </w:rPr>
              <w:t>1</w:t>
            </w:r>
          </w:p>
        </w:tc>
        <w:tc>
          <w:tcPr>
            <w:tcW w:w="779"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977"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628"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r>
      <w:tr w:rsidR="007C0882" w:rsidRPr="00B35CC1" w:rsidTr="001A1EC6">
        <w:tc>
          <w:tcPr>
            <w:tcW w:w="1706" w:type="dxa"/>
            <w:shd w:val="clear" w:color="auto" w:fill="EDEDED" w:themeFill="accent3" w:themeFillTint="33"/>
          </w:tcPr>
          <w:p w:rsidR="007C0882" w:rsidRPr="00B35CC1" w:rsidRDefault="007C0882" w:rsidP="000254BF">
            <w:pPr>
              <w:bidi/>
              <w:jc w:val="both"/>
              <w:rPr>
                <w:rFonts w:asciiTheme="majorBidi" w:hAnsiTheme="majorBidi" w:cstheme="majorBidi"/>
                <w:b/>
                <w:bCs/>
                <w:sz w:val="20"/>
                <w:szCs w:val="20"/>
                <w:rtl/>
                <w:lang w:bidi="ar-IQ"/>
              </w:rPr>
            </w:pPr>
            <w:r w:rsidRPr="00B35CC1">
              <w:rPr>
                <w:rFonts w:asciiTheme="majorBidi" w:hAnsiTheme="majorBidi" w:cstheme="majorBidi"/>
                <w:b/>
                <w:bCs/>
                <w:sz w:val="20"/>
                <w:szCs w:val="20"/>
                <w:rtl/>
                <w:lang w:bidi="ar-IQ"/>
              </w:rPr>
              <w:t>نماذج رقابة المخزون</w:t>
            </w:r>
          </w:p>
        </w:tc>
        <w:tc>
          <w:tcPr>
            <w:tcW w:w="733" w:type="dxa"/>
          </w:tcPr>
          <w:p w:rsidR="007C0882" w:rsidRPr="00B35CC1" w:rsidRDefault="007C0882" w:rsidP="000254BF">
            <w:pPr>
              <w:jc w:val="both"/>
              <w:rPr>
                <w:rFonts w:asciiTheme="majorBidi" w:hAnsiTheme="majorBidi" w:cstheme="majorBidi"/>
                <w:b/>
                <w:bCs/>
                <w:sz w:val="20"/>
                <w:szCs w:val="20"/>
              </w:rPr>
            </w:pPr>
            <w:r w:rsidRPr="00B35CC1">
              <w:rPr>
                <w:rFonts w:asciiTheme="majorBidi" w:hAnsiTheme="majorBidi" w:cstheme="majorBidi"/>
                <w:b/>
                <w:bCs/>
                <w:sz w:val="20"/>
                <w:szCs w:val="20"/>
              </w:rPr>
              <w:t>0.967</w:t>
            </w:r>
          </w:p>
        </w:tc>
        <w:tc>
          <w:tcPr>
            <w:tcW w:w="733" w:type="dxa"/>
          </w:tcPr>
          <w:p w:rsidR="007C0882" w:rsidRPr="00B35CC1" w:rsidRDefault="007C0882" w:rsidP="000254BF">
            <w:pPr>
              <w:autoSpaceDE w:val="0"/>
              <w:autoSpaceDN w:val="0"/>
              <w:adjustRightInd w:val="0"/>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0.914</w:t>
            </w:r>
          </w:p>
        </w:tc>
        <w:tc>
          <w:tcPr>
            <w:tcW w:w="728"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tl/>
              </w:rPr>
              <w:t>0</w:t>
            </w:r>
            <w:r w:rsidRPr="00B35CC1">
              <w:rPr>
                <w:rFonts w:asciiTheme="majorBidi" w:hAnsiTheme="majorBidi" w:cstheme="majorBidi"/>
                <w:b/>
                <w:bCs/>
                <w:color w:val="010205"/>
                <w:sz w:val="20"/>
                <w:szCs w:val="20"/>
              </w:rPr>
              <w:t>.953</w:t>
            </w:r>
          </w:p>
        </w:tc>
        <w:tc>
          <w:tcPr>
            <w:tcW w:w="841"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0.918</w:t>
            </w:r>
          </w:p>
        </w:tc>
        <w:tc>
          <w:tcPr>
            <w:tcW w:w="841"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0.772</w:t>
            </w:r>
          </w:p>
        </w:tc>
        <w:tc>
          <w:tcPr>
            <w:tcW w:w="841"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0.960</w:t>
            </w:r>
          </w:p>
        </w:tc>
        <w:tc>
          <w:tcPr>
            <w:tcW w:w="790"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0.599</w:t>
            </w:r>
          </w:p>
        </w:tc>
        <w:tc>
          <w:tcPr>
            <w:tcW w:w="6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0.920</w:t>
            </w:r>
          </w:p>
        </w:tc>
        <w:tc>
          <w:tcPr>
            <w:tcW w:w="6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0.940</w:t>
            </w:r>
          </w:p>
        </w:tc>
        <w:tc>
          <w:tcPr>
            <w:tcW w:w="779"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r w:rsidRPr="00B35CC1">
              <w:rPr>
                <w:rFonts w:asciiTheme="majorBidi" w:hAnsiTheme="majorBidi" w:cstheme="majorBidi"/>
                <w:b/>
                <w:bCs/>
                <w:sz w:val="20"/>
                <w:szCs w:val="20"/>
                <w:rtl/>
                <w:lang w:bidi="ar-IQ"/>
              </w:rPr>
              <w:t>1</w:t>
            </w:r>
          </w:p>
        </w:tc>
        <w:tc>
          <w:tcPr>
            <w:tcW w:w="977"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c>
          <w:tcPr>
            <w:tcW w:w="628"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r>
      <w:tr w:rsidR="007C0882" w:rsidRPr="00B35CC1" w:rsidTr="001A1EC6">
        <w:tc>
          <w:tcPr>
            <w:tcW w:w="1706" w:type="dxa"/>
            <w:shd w:val="clear" w:color="auto" w:fill="EDEDED" w:themeFill="accent3" w:themeFillTint="33"/>
          </w:tcPr>
          <w:p w:rsidR="007C0882" w:rsidRPr="00B35CC1" w:rsidRDefault="007C0882" w:rsidP="000254BF">
            <w:pPr>
              <w:bidi/>
              <w:jc w:val="both"/>
              <w:rPr>
                <w:rFonts w:asciiTheme="majorBidi" w:hAnsiTheme="majorBidi" w:cstheme="majorBidi"/>
                <w:b/>
                <w:bCs/>
                <w:sz w:val="20"/>
                <w:szCs w:val="20"/>
                <w:rtl/>
                <w:lang w:bidi="ar-IQ"/>
              </w:rPr>
            </w:pPr>
            <w:r w:rsidRPr="00B35CC1">
              <w:rPr>
                <w:rFonts w:asciiTheme="majorBidi" w:hAnsiTheme="majorBidi" w:cstheme="majorBidi"/>
                <w:b/>
                <w:bCs/>
                <w:sz w:val="20"/>
                <w:szCs w:val="20"/>
                <w:rtl/>
                <w:lang w:bidi="ar-IQ"/>
              </w:rPr>
              <w:t>تقييم الاستثمارات الرأسمالية الرئيسية</w:t>
            </w:r>
          </w:p>
        </w:tc>
        <w:tc>
          <w:tcPr>
            <w:tcW w:w="733" w:type="dxa"/>
          </w:tcPr>
          <w:p w:rsidR="007C0882" w:rsidRPr="00B35CC1" w:rsidRDefault="007C0882" w:rsidP="000254BF">
            <w:pPr>
              <w:jc w:val="both"/>
              <w:rPr>
                <w:rFonts w:asciiTheme="majorBidi" w:hAnsiTheme="majorBidi" w:cstheme="majorBidi"/>
                <w:b/>
                <w:bCs/>
                <w:sz w:val="20"/>
                <w:szCs w:val="20"/>
              </w:rPr>
            </w:pPr>
            <w:r w:rsidRPr="00B35CC1">
              <w:rPr>
                <w:rFonts w:asciiTheme="majorBidi" w:hAnsiTheme="majorBidi" w:cstheme="majorBidi"/>
                <w:b/>
                <w:bCs/>
                <w:sz w:val="20"/>
                <w:szCs w:val="20"/>
              </w:rPr>
              <w:t>0.918</w:t>
            </w:r>
          </w:p>
        </w:tc>
        <w:tc>
          <w:tcPr>
            <w:tcW w:w="733" w:type="dxa"/>
          </w:tcPr>
          <w:p w:rsidR="007C0882" w:rsidRPr="00B35CC1" w:rsidRDefault="007C0882" w:rsidP="000254BF">
            <w:pPr>
              <w:autoSpaceDE w:val="0"/>
              <w:autoSpaceDN w:val="0"/>
              <w:adjustRightInd w:val="0"/>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0.932</w:t>
            </w:r>
          </w:p>
        </w:tc>
        <w:tc>
          <w:tcPr>
            <w:tcW w:w="728"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tl/>
              </w:rPr>
              <w:t>0</w:t>
            </w:r>
            <w:r w:rsidRPr="00B35CC1">
              <w:rPr>
                <w:rFonts w:asciiTheme="majorBidi" w:hAnsiTheme="majorBidi" w:cstheme="majorBidi"/>
                <w:b/>
                <w:bCs/>
                <w:color w:val="010205"/>
                <w:sz w:val="20"/>
                <w:szCs w:val="20"/>
              </w:rPr>
              <w:t>.881</w:t>
            </w:r>
          </w:p>
        </w:tc>
        <w:tc>
          <w:tcPr>
            <w:tcW w:w="841"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0.963</w:t>
            </w:r>
          </w:p>
        </w:tc>
        <w:tc>
          <w:tcPr>
            <w:tcW w:w="841"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0.698</w:t>
            </w:r>
          </w:p>
        </w:tc>
        <w:tc>
          <w:tcPr>
            <w:tcW w:w="841"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0.899</w:t>
            </w:r>
          </w:p>
        </w:tc>
        <w:tc>
          <w:tcPr>
            <w:tcW w:w="790"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0.645</w:t>
            </w:r>
          </w:p>
        </w:tc>
        <w:tc>
          <w:tcPr>
            <w:tcW w:w="6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0.963</w:t>
            </w:r>
          </w:p>
        </w:tc>
        <w:tc>
          <w:tcPr>
            <w:tcW w:w="6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0.867</w:t>
            </w:r>
          </w:p>
        </w:tc>
        <w:tc>
          <w:tcPr>
            <w:tcW w:w="779"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0.911</w:t>
            </w:r>
          </w:p>
        </w:tc>
        <w:tc>
          <w:tcPr>
            <w:tcW w:w="977"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r w:rsidRPr="00B35CC1">
              <w:rPr>
                <w:rFonts w:asciiTheme="majorBidi" w:hAnsiTheme="majorBidi" w:cstheme="majorBidi"/>
                <w:b/>
                <w:bCs/>
                <w:sz w:val="20"/>
                <w:szCs w:val="20"/>
                <w:rtl/>
                <w:lang w:bidi="ar-IQ"/>
              </w:rPr>
              <w:t>1</w:t>
            </w:r>
          </w:p>
        </w:tc>
        <w:tc>
          <w:tcPr>
            <w:tcW w:w="628"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p>
        </w:tc>
      </w:tr>
      <w:tr w:rsidR="007C0882" w:rsidRPr="00B35CC1" w:rsidTr="001A1EC6">
        <w:tc>
          <w:tcPr>
            <w:tcW w:w="1706" w:type="dxa"/>
            <w:shd w:val="clear" w:color="auto" w:fill="EDEDED" w:themeFill="accent3" w:themeFillTint="33"/>
          </w:tcPr>
          <w:p w:rsidR="007C0882" w:rsidRPr="00B35CC1" w:rsidRDefault="007C0882" w:rsidP="000254BF">
            <w:pPr>
              <w:bidi/>
              <w:jc w:val="both"/>
              <w:rPr>
                <w:rFonts w:asciiTheme="majorBidi" w:hAnsiTheme="majorBidi" w:cstheme="majorBidi"/>
                <w:b/>
                <w:bCs/>
                <w:sz w:val="20"/>
                <w:szCs w:val="20"/>
                <w:rtl/>
                <w:lang w:bidi="ar-IQ"/>
              </w:rPr>
            </w:pPr>
            <w:r w:rsidRPr="00B35CC1">
              <w:rPr>
                <w:rFonts w:asciiTheme="majorBidi" w:hAnsiTheme="majorBidi" w:cstheme="majorBidi"/>
                <w:b/>
                <w:bCs/>
                <w:sz w:val="20"/>
                <w:szCs w:val="20"/>
                <w:rtl/>
                <w:lang w:bidi="ar-IQ"/>
              </w:rPr>
              <w:t>التنبؤ طويل الأجل</w:t>
            </w:r>
          </w:p>
        </w:tc>
        <w:tc>
          <w:tcPr>
            <w:tcW w:w="733" w:type="dxa"/>
          </w:tcPr>
          <w:p w:rsidR="007C0882" w:rsidRPr="00B35CC1" w:rsidRDefault="007C0882" w:rsidP="000254BF">
            <w:pPr>
              <w:jc w:val="both"/>
              <w:rPr>
                <w:rFonts w:asciiTheme="majorBidi" w:hAnsiTheme="majorBidi" w:cstheme="majorBidi"/>
                <w:b/>
                <w:bCs/>
                <w:sz w:val="20"/>
                <w:szCs w:val="20"/>
              </w:rPr>
            </w:pPr>
            <w:r w:rsidRPr="00B35CC1">
              <w:rPr>
                <w:rFonts w:asciiTheme="majorBidi" w:hAnsiTheme="majorBidi" w:cstheme="majorBidi"/>
                <w:b/>
                <w:bCs/>
                <w:sz w:val="20"/>
                <w:szCs w:val="20"/>
              </w:rPr>
              <w:t>0.627</w:t>
            </w:r>
          </w:p>
        </w:tc>
        <w:tc>
          <w:tcPr>
            <w:tcW w:w="733" w:type="dxa"/>
          </w:tcPr>
          <w:p w:rsidR="007C0882" w:rsidRPr="00B35CC1" w:rsidRDefault="007C0882" w:rsidP="000254BF">
            <w:pPr>
              <w:autoSpaceDE w:val="0"/>
              <w:autoSpaceDN w:val="0"/>
              <w:adjustRightInd w:val="0"/>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0.629</w:t>
            </w:r>
          </w:p>
        </w:tc>
        <w:tc>
          <w:tcPr>
            <w:tcW w:w="728"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tl/>
              </w:rPr>
              <w:t>0</w:t>
            </w:r>
            <w:r w:rsidRPr="00B35CC1">
              <w:rPr>
                <w:rFonts w:asciiTheme="majorBidi" w:hAnsiTheme="majorBidi" w:cstheme="majorBidi"/>
                <w:b/>
                <w:bCs/>
                <w:color w:val="010205"/>
                <w:sz w:val="20"/>
                <w:szCs w:val="20"/>
              </w:rPr>
              <w:t>.605</w:t>
            </w:r>
          </w:p>
        </w:tc>
        <w:tc>
          <w:tcPr>
            <w:tcW w:w="841"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0.639</w:t>
            </w:r>
          </w:p>
        </w:tc>
        <w:tc>
          <w:tcPr>
            <w:tcW w:w="841"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0.513</w:t>
            </w:r>
          </w:p>
        </w:tc>
        <w:tc>
          <w:tcPr>
            <w:tcW w:w="841"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0.611</w:t>
            </w:r>
          </w:p>
        </w:tc>
        <w:tc>
          <w:tcPr>
            <w:tcW w:w="790"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0.865</w:t>
            </w:r>
          </w:p>
        </w:tc>
        <w:tc>
          <w:tcPr>
            <w:tcW w:w="6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0.630</w:t>
            </w:r>
          </w:p>
        </w:tc>
        <w:tc>
          <w:tcPr>
            <w:tcW w:w="6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0.605</w:t>
            </w:r>
          </w:p>
        </w:tc>
        <w:tc>
          <w:tcPr>
            <w:tcW w:w="779"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0.613</w:t>
            </w:r>
          </w:p>
        </w:tc>
        <w:tc>
          <w:tcPr>
            <w:tcW w:w="97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b/>
                <w:bCs/>
                <w:color w:val="010205"/>
                <w:sz w:val="20"/>
                <w:szCs w:val="20"/>
              </w:rPr>
            </w:pPr>
            <w:r w:rsidRPr="00B35CC1">
              <w:rPr>
                <w:rFonts w:asciiTheme="majorBidi" w:hAnsiTheme="majorBidi" w:cstheme="majorBidi"/>
                <w:b/>
                <w:bCs/>
                <w:color w:val="010205"/>
                <w:sz w:val="20"/>
                <w:szCs w:val="20"/>
              </w:rPr>
              <w:t>0.611</w:t>
            </w:r>
          </w:p>
        </w:tc>
        <w:tc>
          <w:tcPr>
            <w:tcW w:w="628" w:type="dxa"/>
          </w:tcPr>
          <w:p w:rsidR="007C0882" w:rsidRPr="00B35CC1" w:rsidRDefault="007C0882" w:rsidP="001A1EC6">
            <w:pPr>
              <w:bidi/>
              <w:spacing w:line="360" w:lineRule="auto"/>
              <w:jc w:val="both"/>
              <w:rPr>
                <w:rFonts w:asciiTheme="majorBidi" w:hAnsiTheme="majorBidi" w:cstheme="majorBidi"/>
                <w:b/>
                <w:bCs/>
                <w:sz w:val="20"/>
                <w:szCs w:val="20"/>
                <w:rtl/>
                <w:lang w:bidi="ar-IQ"/>
              </w:rPr>
            </w:pPr>
            <w:r w:rsidRPr="00B35CC1">
              <w:rPr>
                <w:rFonts w:asciiTheme="majorBidi" w:hAnsiTheme="majorBidi" w:cstheme="majorBidi"/>
                <w:b/>
                <w:bCs/>
                <w:sz w:val="20"/>
                <w:szCs w:val="20"/>
                <w:rtl/>
                <w:lang w:bidi="ar-IQ"/>
              </w:rPr>
              <w:t>1</w:t>
            </w:r>
          </w:p>
        </w:tc>
      </w:tr>
    </w:tbl>
    <w:p w:rsidR="007C0882" w:rsidRPr="001A1EC6" w:rsidRDefault="007C0882"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 xml:space="preserve">يلاحظ من الجدول اعلاه ما يلي : </w:t>
      </w:r>
    </w:p>
    <w:p w:rsidR="007C0882" w:rsidRPr="001A1EC6" w:rsidRDefault="007C0882" w:rsidP="005134EB">
      <w:pPr>
        <w:pStyle w:val="Paragraphedeliste"/>
        <w:numPr>
          <w:ilvl w:val="0"/>
          <w:numId w:val="12"/>
        </w:numPr>
        <w:bidi/>
        <w:spacing w:line="360" w:lineRule="auto"/>
        <w:jc w:val="both"/>
        <w:rPr>
          <w:rFonts w:asciiTheme="majorBidi" w:hAnsiTheme="majorBidi" w:cstheme="majorBidi"/>
          <w:sz w:val="24"/>
          <w:szCs w:val="24"/>
          <w:rtl/>
        </w:rPr>
      </w:pPr>
      <w:r w:rsidRPr="001A1EC6">
        <w:rPr>
          <w:rFonts w:asciiTheme="majorBidi" w:hAnsiTheme="majorBidi" w:cstheme="majorBidi"/>
          <w:sz w:val="24"/>
          <w:szCs w:val="24"/>
          <w:rtl/>
          <w:lang w:bidi="ar-IQ"/>
        </w:rPr>
        <w:t>هناك ارتباط معنوي بين (</w:t>
      </w:r>
      <w:r w:rsidRPr="001A1EC6">
        <w:rPr>
          <w:rFonts w:asciiTheme="majorBidi" w:hAnsiTheme="majorBidi" w:cstheme="majorBidi"/>
          <w:b/>
          <w:bCs/>
          <w:sz w:val="24"/>
          <w:szCs w:val="24"/>
          <w:rtl/>
          <w:lang w:bidi="ar-IQ"/>
        </w:rPr>
        <w:t>الفصيل بين التكاليف</w:t>
      </w:r>
      <w:r w:rsidRPr="001A1EC6">
        <w:rPr>
          <w:rFonts w:asciiTheme="majorBidi" w:hAnsiTheme="majorBidi" w:cstheme="majorBidi"/>
          <w:sz w:val="24"/>
          <w:szCs w:val="24"/>
          <w:rtl/>
          <w:lang w:bidi="ar-IQ"/>
        </w:rPr>
        <w:t xml:space="preserve"> ) وباقي مكونات فقرة ( </w:t>
      </w:r>
      <w:r w:rsidRPr="001A1EC6">
        <w:rPr>
          <w:rFonts w:asciiTheme="majorBidi" w:hAnsiTheme="majorBidi" w:cstheme="majorBidi"/>
          <w:b/>
          <w:bCs/>
          <w:sz w:val="24"/>
          <w:szCs w:val="24"/>
          <w:rtl/>
          <w:lang w:bidi="ar-IQ"/>
        </w:rPr>
        <w:t>توفير معلومات لاغراض التخطيط والرقابة</w:t>
      </w:r>
      <w:r w:rsidRPr="001A1EC6">
        <w:rPr>
          <w:rFonts w:asciiTheme="majorBidi" w:hAnsiTheme="majorBidi" w:cstheme="majorBidi"/>
          <w:sz w:val="24"/>
          <w:szCs w:val="24"/>
          <w:rtl/>
          <w:lang w:bidi="ar-IQ"/>
        </w:rPr>
        <w:t xml:space="preserve"> ) وهي ( </w:t>
      </w:r>
      <w:r w:rsidRPr="001A1EC6">
        <w:rPr>
          <w:rFonts w:asciiTheme="majorBidi" w:hAnsiTheme="majorBidi" w:cstheme="majorBidi"/>
          <w:b/>
          <w:bCs/>
          <w:sz w:val="24"/>
          <w:szCs w:val="24"/>
          <w:rtl/>
          <w:lang w:bidi="ar-IQ"/>
        </w:rPr>
        <w:t>استخدام معدل التكاليف , استخدام الانحدار</w:t>
      </w:r>
      <w:r w:rsidRPr="001A1EC6">
        <w:rPr>
          <w:rFonts w:asciiTheme="majorBidi" w:hAnsiTheme="majorBidi" w:cstheme="majorBidi"/>
          <w:b/>
          <w:bCs/>
          <w:sz w:val="24"/>
          <w:szCs w:val="24"/>
          <w:rtl/>
        </w:rPr>
        <w:t xml:space="preserve"> , </w:t>
      </w:r>
      <w:r w:rsidRPr="001A1EC6">
        <w:rPr>
          <w:rFonts w:asciiTheme="majorBidi" w:hAnsiTheme="majorBidi" w:cstheme="majorBidi"/>
          <w:b/>
          <w:bCs/>
          <w:sz w:val="24"/>
          <w:szCs w:val="24"/>
          <w:rtl/>
          <w:lang w:bidi="ar-IQ"/>
        </w:rPr>
        <w:t>الموازنات لاغرض التخطيط</w:t>
      </w:r>
      <w:r w:rsidRPr="001A1EC6">
        <w:rPr>
          <w:rFonts w:asciiTheme="majorBidi" w:hAnsiTheme="majorBidi" w:cstheme="majorBidi"/>
          <w:b/>
          <w:bCs/>
          <w:sz w:val="24"/>
          <w:szCs w:val="24"/>
          <w:rtl/>
        </w:rPr>
        <w:t xml:space="preserve"> , </w:t>
      </w:r>
      <w:r w:rsidRPr="001A1EC6">
        <w:rPr>
          <w:rFonts w:asciiTheme="majorBidi" w:hAnsiTheme="majorBidi" w:cstheme="majorBidi"/>
          <w:b/>
          <w:bCs/>
          <w:sz w:val="24"/>
          <w:szCs w:val="24"/>
          <w:rtl/>
          <w:lang w:bidi="ar-IQ"/>
        </w:rPr>
        <w:t>الموازنات باستخدام تحليل ( ماذا لو )</w:t>
      </w:r>
      <w:r w:rsidRPr="001A1EC6">
        <w:rPr>
          <w:rFonts w:asciiTheme="majorBidi" w:hAnsiTheme="majorBidi" w:cstheme="majorBidi"/>
          <w:b/>
          <w:bCs/>
          <w:sz w:val="24"/>
          <w:szCs w:val="24"/>
          <w:rtl/>
        </w:rPr>
        <w:t xml:space="preserve"> , </w:t>
      </w:r>
      <w:r w:rsidRPr="001A1EC6">
        <w:rPr>
          <w:rFonts w:asciiTheme="majorBidi" w:hAnsiTheme="majorBidi" w:cstheme="majorBidi"/>
          <w:b/>
          <w:bCs/>
          <w:sz w:val="24"/>
          <w:szCs w:val="24"/>
          <w:rtl/>
          <w:lang w:bidi="ar-IQ"/>
        </w:rPr>
        <w:t>الموازنات لغرض التخطيط طويل الاجل</w:t>
      </w:r>
      <w:r w:rsidRPr="001A1EC6">
        <w:rPr>
          <w:rFonts w:asciiTheme="majorBidi" w:hAnsiTheme="majorBidi" w:cstheme="majorBidi"/>
          <w:b/>
          <w:bCs/>
          <w:sz w:val="24"/>
          <w:szCs w:val="24"/>
          <w:rtl/>
        </w:rPr>
        <w:t xml:space="preserve"> , </w:t>
      </w:r>
      <w:r w:rsidRPr="001A1EC6">
        <w:rPr>
          <w:rFonts w:asciiTheme="majorBidi" w:hAnsiTheme="majorBidi" w:cstheme="majorBidi"/>
          <w:b/>
          <w:bCs/>
          <w:sz w:val="24"/>
          <w:szCs w:val="24"/>
          <w:rtl/>
          <w:lang w:bidi="ar-IQ"/>
        </w:rPr>
        <w:t>المقاييس غير المالية للعمليات</w:t>
      </w:r>
      <w:r w:rsidRPr="001A1EC6">
        <w:rPr>
          <w:rFonts w:asciiTheme="majorBidi" w:hAnsiTheme="majorBidi" w:cstheme="majorBidi"/>
          <w:b/>
          <w:bCs/>
          <w:sz w:val="24"/>
          <w:szCs w:val="24"/>
          <w:rtl/>
        </w:rPr>
        <w:t xml:space="preserve"> , </w:t>
      </w:r>
      <w:r w:rsidRPr="001A1EC6">
        <w:rPr>
          <w:rFonts w:asciiTheme="majorBidi" w:hAnsiTheme="majorBidi" w:cstheme="majorBidi"/>
          <w:b/>
          <w:bCs/>
          <w:sz w:val="24"/>
          <w:szCs w:val="24"/>
          <w:rtl/>
          <w:lang w:bidi="ar-IQ"/>
        </w:rPr>
        <w:t>تحليل الكلفة – الحجم – الربح</w:t>
      </w:r>
      <w:r w:rsidRPr="001A1EC6">
        <w:rPr>
          <w:rFonts w:asciiTheme="majorBidi" w:hAnsiTheme="majorBidi" w:cstheme="majorBidi"/>
          <w:b/>
          <w:bCs/>
          <w:sz w:val="24"/>
          <w:szCs w:val="24"/>
          <w:rtl/>
        </w:rPr>
        <w:t xml:space="preserve"> ,</w:t>
      </w:r>
      <w:r w:rsidRPr="001A1EC6">
        <w:rPr>
          <w:rFonts w:asciiTheme="majorBidi" w:hAnsiTheme="majorBidi" w:cstheme="majorBidi"/>
          <w:b/>
          <w:bCs/>
          <w:sz w:val="24"/>
          <w:szCs w:val="24"/>
          <w:rtl/>
          <w:lang w:bidi="ar-IQ"/>
        </w:rPr>
        <w:t>تحليل ربحية المنتج</w:t>
      </w:r>
      <w:r w:rsidRPr="001A1EC6">
        <w:rPr>
          <w:rFonts w:asciiTheme="majorBidi" w:hAnsiTheme="majorBidi" w:cstheme="majorBidi"/>
          <w:b/>
          <w:bCs/>
          <w:sz w:val="24"/>
          <w:szCs w:val="24"/>
          <w:rtl/>
        </w:rPr>
        <w:t xml:space="preserve"> , </w:t>
      </w:r>
      <w:r w:rsidRPr="001A1EC6">
        <w:rPr>
          <w:rFonts w:asciiTheme="majorBidi" w:hAnsiTheme="majorBidi" w:cstheme="majorBidi"/>
          <w:b/>
          <w:bCs/>
          <w:sz w:val="24"/>
          <w:szCs w:val="24"/>
          <w:rtl/>
          <w:lang w:bidi="ar-IQ"/>
        </w:rPr>
        <w:t>نماذج رقابة المخزون</w:t>
      </w:r>
      <w:r w:rsidRPr="001A1EC6">
        <w:rPr>
          <w:rFonts w:asciiTheme="majorBidi" w:hAnsiTheme="majorBidi" w:cstheme="majorBidi"/>
          <w:b/>
          <w:bCs/>
          <w:sz w:val="24"/>
          <w:szCs w:val="24"/>
          <w:rtl/>
        </w:rPr>
        <w:t xml:space="preserve"> , </w:t>
      </w:r>
      <w:r w:rsidRPr="001A1EC6">
        <w:rPr>
          <w:rFonts w:asciiTheme="majorBidi" w:hAnsiTheme="majorBidi" w:cstheme="majorBidi"/>
          <w:b/>
          <w:bCs/>
          <w:sz w:val="24"/>
          <w:szCs w:val="24"/>
          <w:rtl/>
          <w:lang w:bidi="ar-IQ"/>
        </w:rPr>
        <w:t>تقييم الاستثمارات الرأسمالية الرئيسية</w:t>
      </w:r>
      <w:r w:rsidRPr="001A1EC6">
        <w:rPr>
          <w:rFonts w:asciiTheme="majorBidi" w:hAnsiTheme="majorBidi" w:cstheme="majorBidi"/>
          <w:b/>
          <w:bCs/>
          <w:sz w:val="24"/>
          <w:szCs w:val="24"/>
          <w:rtl/>
        </w:rPr>
        <w:t xml:space="preserve"> , </w:t>
      </w:r>
      <w:r w:rsidRPr="001A1EC6">
        <w:rPr>
          <w:rFonts w:asciiTheme="majorBidi" w:hAnsiTheme="majorBidi" w:cstheme="majorBidi"/>
          <w:b/>
          <w:bCs/>
          <w:sz w:val="24"/>
          <w:szCs w:val="24"/>
          <w:rtl/>
          <w:lang w:bidi="ar-IQ"/>
        </w:rPr>
        <w:t>التنبؤ طويل الأجل</w:t>
      </w:r>
      <w:r w:rsidRPr="001A1EC6">
        <w:rPr>
          <w:rFonts w:asciiTheme="majorBidi" w:hAnsiTheme="majorBidi" w:cstheme="majorBidi"/>
          <w:sz w:val="24"/>
          <w:szCs w:val="24"/>
          <w:rtl/>
          <w:lang w:bidi="ar-IQ"/>
        </w:rPr>
        <w:t xml:space="preserve">) حيث كانت قيم معامل الارتباط كالتالي : </w:t>
      </w:r>
      <w:r w:rsidRPr="001A1EC6">
        <w:rPr>
          <w:rFonts w:asciiTheme="majorBidi" w:hAnsiTheme="majorBidi" w:cstheme="majorBidi"/>
          <w:sz w:val="24"/>
          <w:szCs w:val="24"/>
        </w:rPr>
        <w:t>0.918</w:t>
      </w:r>
      <w:r w:rsidRPr="001A1EC6">
        <w:rPr>
          <w:rFonts w:asciiTheme="majorBidi" w:hAnsiTheme="majorBidi" w:cstheme="majorBidi"/>
          <w:sz w:val="24"/>
          <w:szCs w:val="24"/>
          <w:rtl/>
        </w:rPr>
        <w:t xml:space="preserve"> , </w:t>
      </w:r>
      <w:r w:rsidRPr="001A1EC6">
        <w:rPr>
          <w:rFonts w:asciiTheme="majorBidi" w:hAnsiTheme="majorBidi" w:cstheme="majorBidi"/>
          <w:sz w:val="24"/>
          <w:szCs w:val="24"/>
        </w:rPr>
        <w:t>0.961</w:t>
      </w:r>
      <w:r w:rsidRPr="001A1EC6">
        <w:rPr>
          <w:rFonts w:asciiTheme="majorBidi" w:hAnsiTheme="majorBidi" w:cstheme="majorBidi"/>
          <w:sz w:val="24"/>
          <w:szCs w:val="24"/>
          <w:rtl/>
        </w:rPr>
        <w:t xml:space="preserve"> , </w:t>
      </w:r>
      <w:r w:rsidRPr="001A1EC6">
        <w:rPr>
          <w:rFonts w:asciiTheme="majorBidi" w:hAnsiTheme="majorBidi" w:cstheme="majorBidi"/>
          <w:sz w:val="24"/>
          <w:szCs w:val="24"/>
        </w:rPr>
        <w:t>0.925</w:t>
      </w:r>
      <w:r w:rsidRPr="001A1EC6">
        <w:rPr>
          <w:rFonts w:asciiTheme="majorBidi" w:hAnsiTheme="majorBidi" w:cstheme="majorBidi"/>
          <w:sz w:val="24"/>
          <w:szCs w:val="24"/>
          <w:rtl/>
        </w:rPr>
        <w:t xml:space="preserve"> , </w:t>
      </w:r>
      <w:r w:rsidRPr="001A1EC6">
        <w:rPr>
          <w:rFonts w:asciiTheme="majorBidi" w:hAnsiTheme="majorBidi" w:cstheme="majorBidi"/>
          <w:sz w:val="24"/>
          <w:szCs w:val="24"/>
        </w:rPr>
        <w:t>0.796</w:t>
      </w:r>
      <w:r w:rsidRPr="001A1EC6">
        <w:rPr>
          <w:rFonts w:asciiTheme="majorBidi" w:hAnsiTheme="majorBidi" w:cstheme="majorBidi"/>
          <w:sz w:val="24"/>
          <w:szCs w:val="24"/>
          <w:rtl/>
        </w:rPr>
        <w:t xml:space="preserve"> , </w:t>
      </w:r>
      <w:r w:rsidRPr="001A1EC6">
        <w:rPr>
          <w:rFonts w:asciiTheme="majorBidi" w:hAnsiTheme="majorBidi" w:cstheme="majorBidi"/>
          <w:sz w:val="24"/>
          <w:szCs w:val="24"/>
        </w:rPr>
        <w:t>0.954</w:t>
      </w:r>
      <w:r w:rsidRPr="001A1EC6">
        <w:rPr>
          <w:rFonts w:asciiTheme="majorBidi" w:hAnsiTheme="majorBidi" w:cstheme="majorBidi"/>
          <w:sz w:val="24"/>
          <w:szCs w:val="24"/>
          <w:rtl/>
        </w:rPr>
        <w:t xml:space="preserve"> ,  </w:t>
      </w:r>
      <w:r w:rsidRPr="001A1EC6">
        <w:rPr>
          <w:rFonts w:asciiTheme="majorBidi" w:hAnsiTheme="majorBidi" w:cstheme="majorBidi"/>
          <w:sz w:val="24"/>
          <w:szCs w:val="24"/>
        </w:rPr>
        <w:t>0.616</w:t>
      </w:r>
      <w:r w:rsidRPr="001A1EC6">
        <w:rPr>
          <w:rFonts w:asciiTheme="majorBidi" w:hAnsiTheme="majorBidi" w:cstheme="majorBidi"/>
          <w:sz w:val="24"/>
          <w:szCs w:val="24"/>
          <w:rtl/>
        </w:rPr>
        <w:t xml:space="preserve"> , </w:t>
      </w:r>
      <w:r w:rsidRPr="001A1EC6">
        <w:rPr>
          <w:rFonts w:asciiTheme="majorBidi" w:hAnsiTheme="majorBidi" w:cstheme="majorBidi"/>
          <w:sz w:val="24"/>
          <w:szCs w:val="24"/>
        </w:rPr>
        <w:t>0.926</w:t>
      </w:r>
      <w:r w:rsidRPr="001A1EC6">
        <w:rPr>
          <w:rFonts w:asciiTheme="majorBidi" w:hAnsiTheme="majorBidi" w:cstheme="majorBidi"/>
          <w:sz w:val="24"/>
          <w:szCs w:val="24"/>
          <w:rtl/>
        </w:rPr>
        <w:t xml:space="preserve"> , </w:t>
      </w:r>
      <w:r w:rsidRPr="001A1EC6">
        <w:rPr>
          <w:rFonts w:asciiTheme="majorBidi" w:hAnsiTheme="majorBidi" w:cstheme="majorBidi"/>
          <w:sz w:val="24"/>
          <w:szCs w:val="24"/>
        </w:rPr>
        <w:t>0.946</w:t>
      </w:r>
      <w:r w:rsidRPr="001A1EC6">
        <w:rPr>
          <w:rFonts w:asciiTheme="majorBidi" w:hAnsiTheme="majorBidi" w:cstheme="majorBidi"/>
          <w:sz w:val="24"/>
          <w:szCs w:val="24"/>
          <w:rtl/>
        </w:rPr>
        <w:t xml:space="preserve"> , </w:t>
      </w:r>
      <w:r w:rsidRPr="001A1EC6">
        <w:rPr>
          <w:rFonts w:asciiTheme="majorBidi" w:hAnsiTheme="majorBidi" w:cstheme="majorBidi"/>
          <w:sz w:val="24"/>
          <w:szCs w:val="24"/>
        </w:rPr>
        <w:t>0.967</w:t>
      </w:r>
      <w:r w:rsidRPr="001A1EC6">
        <w:rPr>
          <w:rFonts w:asciiTheme="majorBidi" w:hAnsiTheme="majorBidi" w:cstheme="majorBidi"/>
          <w:sz w:val="24"/>
          <w:szCs w:val="24"/>
          <w:rtl/>
        </w:rPr>
        <w:t xml:space="preserve"> , </w:t>
      </w:r>
      <w:r w:rsidRPr="001A1EC6">
        <w:rPr>
          <w:rFonts w:asciiTheme="majorBidi" w:hAnsiTheme="majorBidi" w:cstheme="majorBidi"/>
          <w:sz w:val="24"/>
          <w:szCs w:val="24"/>
        </w:rPr>
        <w:t>0.918</w:t>
      </w:r>
      <w:r w:rsidRPr="001A1EC6">
        <w:rPr>
          <w:rFonts w:asciiTheme="majorBidi" w:hAnsiTheme="majorBidi" w:cstheme="majorBidi"/>
          <w:sz w:val="24"/>
          <w:szCs w:val="24"/>
          <w:rtl/>
        </w:rPr>
        <w:t xml:space="preserve"> و </w:t>
      </w:r>
      <w:r w:rsidRPr="001A1EC6">
        <w:rPr>
          <w:rFonts w:asciiTheme="majorBidi" w:hAnsiTheme="majorBidi" w:cstheme="majorBidi"/>
          <w:sz w:val="24"/>
          <w:szCs w:val="24"/>
        </w:rPr>
        <w:t>0.627</w:t>
      </w:r>
      <w:r w:rsidRPr="001A1EC6">
        <w:rPr>
          <w:rFonts w:asciiTheme="majorBidi" w:hAnsiTheme="majorBidi" w:cstheme="majorBidi"/>
          <w:sz w:val="24"/>
          <w:szCs w:val="24"/>
          <w:rtl/>
        </w:rPr>
        <w:t xml:space="preserve"> على التوالي .</w:t>
      </w:r>
    </w:p>
    <w:p w:rsidR="007C0882" w:rsidRPr="001A1EC6" w:rsidRDefault="007C0882" w:rsidP="005134EB">
      <w:pPr>
        <w:pStyle w:val="Paragraphedeliste"/>
        <w:numPr>
          <w:ilvl w:val="0"/>
          <w:numId w:val="12"/>
        </w:numPr>
        <w:bidi/>
        <w:spacing w:line="360" w:lineRule="auto"/>
        <w:jc w:val="both"/>
        <w:rPr>
          <w:rFonts w:asciiTheme="majorBidi" w:hAnsiTheme="majorBidi" w:cstheme="majorBidi"/>
          <w:sz w:val="24"/>
          <w:szCs w:val="24"/>
        </w:rPr>
      </w:pPr>
      <w:r w:rsidRPr="001A1EC6">
        <w:rPr>
          <w:rFonts w:asciiTheme="majorBidi" w:hAnsiTheme="majorBidi" w:cstheme="majorBidi"/>
          <w:sz w:val="24"/>
          <w:szCs w:val="24"/>
          <w:rtl/>
        </w:rPr>
        <w:t>يوجد ارتباط معنوي بين (</w:t>
      </w:r>
      <w:r w:rsidRPr="001A1EC6">
        <w:rPr>
          <w:rFonts w:asciiTheme="majorBidi" w:hAnsiTheme="majorBidi" w:cstheme="majorBidi"/>
          <w:b/>
          <w:bCs/>
          <w:sz w:val="24"/>
          <w:szCs w:val="24"/>
          <w:rtl/>
          <w:lang w:bidi="ar-IQ"/>
        </w:rPr>
        <w:t xml:space="preserve">استخدام معدل التكاليف ) </w:t>
      </w:r>
      <w:r w:rsidRPr="001A1EC6">
        <w:rPr>
          <w:rFonts w:asciiTheme="majorBidi" w:hAnsiTheme="majorBidi" w:cstheme="majorBidi"/>
          <w:sz w:val="24"/>
          <w:szCs w:val="24"/>
          <w:rtl/>
          <w:lang w:bidi="ar-IQ"/>
        </w:rPr>
        <w:t xml:space="preserve">وباقي مكونات فقرة ( </w:t>
      </w:r>
      <w:r w:rsidRPr="001A1EC6">
        <w:rPr>
          <w:rFonts w:asciiTheme="majorBidi" w:hAnsiTheme="majorBidi" w:cstheme="majorBidi"/>
          <w:b/>
          <w:bCs/>
          <w:sz w:val="24"/>
          <w:szCs w:val="24"/>
          <w:rtl/>
          <w:lang w:bidi="ar-IQ"/>
        </w:rPr>
        <w:t>توفير معلومات لاغراض التخطيط والرقابة</w:t>
      </w:r>
      <w:r w:rsidRPr="001A1EC6">
        <w:rPr>
          <w:rFonts w:asciiTheme="majorBidi" w:hAnsiTheme="majorBidi" w:cstheme="majorBidi"/>
          <w:sz w:val="24"/>
          <w:szCs w:val="24"/>
          <w:rtl/>
          <w:lang w:bidi="ar-IQ"/>
        </w:rPr>
        <w:t xml:space="preserve"> ) وهي (</w:t>
      </w:r>
      <w:r w:rsidRPr="001A1EC6">
        <w:rPr>
          <w:rFonts w:asciiTheme="majorBidi" w:hAnsiTheme="majorBidi" w:cstheme="majorBidi"/>
          <w:b/>
          <w:bCs/>
          <w:sz w:val="24"/>
          <w:szCs w:val="24"/>
          <w:rtl/>
          <w:lang w:bidi="ar-IQ"/>
        </w:rPr>
        <w:t>استخدام الانحدار</w:t>
      </w:r>
      <w:r w:rsidRPr="001A1EC6">
        <w:rPr>
          <w:rFonts w:asciiTheme="majorBidi" w:hAnsiTheme="majorBidi" w:cstheme="majorBidi"/>
          <w:b/>
          <w:bCs/>
          <w:sz w:val="24"/>
          <w:szCs w:val="24"/>
          <w:rtl/>
        </w:rPr>
        <w:t xml:space="preserve"> , </w:t>
      </w:r>
      <w:r w:rsidRPr="001A1EC6">
        <w:rPr>
          <w:rFonts w:asciiTheme="majorBidi" w:hAnsiTheme="majorBidi" w:cstheme="majorBidi"/>
          <w:b/>
          <w:bCs/>
          <w:sz w:val="24"/>
          <w:szCs w:val="24"/>
          <w:rtl/>
          <w:lang w:bidi="ar-IQ"/>
        </w:rPr>
        <w:t>الموازنات لاغرض التخطيط</w:t>
      </w:r>
      <w:r w:rsidRPr="001A1EC6">
        <w:rPr>
          <w:rFonts w:asciiTheme="majorBidi" w:hAnsiTheme="majorBidi" w:cstheme="majorBidi"/>
          <w:b/>
          <w:bCs/>
          <w:sz w:val="24"/>
          <w:szCs w:val="24"/>
          <w:rtl/>
        </w:rPr>
        <w:t xml:space="preserve"> , </w:t>
      </w:r>
      <w:r w:rsidRPr="001A1EC6">
        <w:rPr>
          <w:rFonts w:asciiTheme="majorBidi" w:hAnsiTheme="majorBidi" w:cstheme="majorBidi"/>
          <w:b/>
          <w:bCs/>
          <w:sz w:val="24"/>
          <w:szCs w:val="24"/>
          <w:rtl/>
          <w:lang w:bidi="ar-IQ"/>
        </w:rPr>
        <w:t>الموازنات باستخدام تحليل ( ماذا لو )</w:t>
      </w:r>
      <w:r w:rsidRPr="001A1EC6">
        <w:rPr>
          <w:rFonts w:asciiTheme="majorBidi" w:hAnsiTheme="majorBidi" w:cstheme="majorBidi"/>
          <w:b/>
          <w:bCs/>
          <w:sz w:val="24"/>
          <w:szCs w:val="24"/>
          <w:rtl/>
        </w:rPr>
        <w:t xml:space="preserve"> , </w:t>
      </w:r>
      <w:r w:rsidRPr="001A1EC6">
        <w:rPr>
          <w:rFonts w:asciiTheme="majorBidi" w:hAnsiTheme="majorBidi" w:cstheme="majorBidi"/>
          <w:b/>
          <w:bCs/>
          <w:sz w:val="24"/>
          <w:szCs w:val="24"/>
          <w:rtl/>
          <w:lang w:bidi="ar-IQ"/>
        </w:rPr>
        <w:t>الموازنات لغرض التخطيط طويل الاجل</w:t>
      </w:r>
      <w:r w:rsidRPr="001A1EC6">
        <w:rPr>
          <w:rFonts w:asciiTheme="majorBidi" w:hAnsiTheme="majorBidi" w:cstheme="majorBidi"/>
          <w:b/>
          <w:bCs/>
          <w:sz w:val="24"/>
          <w:szCs w:val="24"/>
          <w:rtl/>
        </w:rPr>
        <w:t xml:space="preserve"> , </w:t>
      </w:r>
      <w:r w:rsidRPr="001A1EC6">
        <w:rPr>
          <w:rFonts w:asciiTheme="majorBidi" w:hAnsiTheme="majorBidi" w:cstheme="majorBidi"/>
          <w:b/>
          <w:bCs/>
          <w:sz w:val="24"/>
          <w:szCs w:val="24"/>
          <w:rtl/>
          <w:lang w:bidi="ar-IQ"/>
        </w:rPr>
        <w:t>المقاييس غير المالية للعمليات</w:t>
      </w:r>
      <w:r w:rsidRPr="001A1EC6">
        <w:rPr>
          <w:rFonts w:asciiTheme="majorBidi" w:hAnsiTheme="majorBidi" w:cstheme="majorBidi"/>
          <w:b/>
          <w:bCs/>
          <w:sz w:val="24"/>
          <w:szCs w:val="24"/>
          <w:rtl/>
        </w:rPr>
        <w:t xml:space="preserve"> , </w:t>
      </w:r>
      <w:r w:rsidRPr="001A1EC6">
        <w:rPr>
          <w:rFonts w:asciiTheme="majorBidi" w:hAnsiTheme="majorBidi" w:cstheme="majorBidi"/>
          <w:b/>
          <w:bCs/>
          <w:sz w:val="24"/>
          <w:szCs w:val="24"/>
          <w:rtl/>
          <w:lang w:bidi="ar-IQ"/>
        </w:rPr>
        <w:t>تحليل الكلفة – الحجم – الربح</w:t>
      </w:r>
      <w:r w:rsidRPr="001A1EC6">
        <w:rPr>
          <w:rFonts w:asciiTheme="majorBidi" w:hAnsiTheme="majorBidi" w:cstheme="majorBidi"/>
          <w:b/>
          <w:bCs/>
          <w:sz w:val="24"/>
          <w:szCs w:val="24"/>
          <w:rtl/>
        </w:rPr>
        <w:t xml:space="preserve"> ,</w:t>
      </w:r>
      <w:r w:rsidRPr="001A1EC6">
        <w:rPr>
          <w:rFonts w:asciiTheme="majorBidi" w:hAnsiTheme="majorBidi" w:cstheme="majorBidi"/>
          <w:b/>
          <w:bCs/>
          <w:sz w:val="24"/>
          <w:szCs w:val="24"/>
          <w:rtl/>
          <w:lang w:bidi="ar-IQ"/>
        </w:rPr>
        <w:t>تحليل ربحية المنتج</w:t>
      </w:r>
      <w:r w:rsidRPr="001A1EC6">
        <w:rPr>
          <w:rFonts w:asciiTheme="majorBidi" w:hAnsiTheme="majorBidi" w:cstheme="majorBidi"/>
          <w:b/>
          <w:bCs/>
          <w:sz w:val="24"/>
          <w:szCs w:val="24"/>
          <w:rtl/>
        </w:rPr>
        <w:t xml:space="preserve"> , </w:t>
      </w:r>
      <w:r w:rsidRPr="001A1EC6">
        <w:rPr>
          <w:rFonts w:asciiTheme="majorBidi" w:hAnsiTheme="majorBidi" w:cstheme="majorBidi"/>
          <w:b/>
          <w:bCs/>
          <w:sz w:val="24"/>
          <w:szCs w:val="24"/>
          <w:rtl/>
          <w:lang w:bidi="ar-IQ"/>
        </w:rPr>
        <w:t>نماذج رقابة المخزون</w:t>
      </w:r>
      <w:r w:rsidRPr="001A1EC6">
        <w:rPr>
          <w:rFonts w:asciiTheme="majorBidi" w:hAnsiTheme="majorBidi" w:cstheme="majorBidi"/>
          <w:b/>
          <w:bCs/>
          <w:sz w:val="24"/>
          <w:szCs w:val="24"/>
          <w:rtl/>
        </w:rPr>
        <w:t xml:space="preserve"> , </w:t>
      </w:r>
      <w:r w:rsidRPr="001A1EC6">
        <w:rPr>
          <w:rFonts w:asciiTheme="majorBidi" w:hAnsiTheme="majorBidi" w:cstheme="majorBidi"/>
          <w:b/>
          <w:bCs/>
          <w:sz w:val="24"/>
          <w:szCs w:val="24"/>
          <w:rtl/>
          <w:lang w:bidi="ar-IQ"/>
        </w:rPr>
        <w:t>تقييم الاستثمارات الرأسمالية الرئيسية</w:t>
      </w:r>
      <w:r w:rsidRPr="001A1EC6">
        <w:rPr>
          <w:rFonts w:asciiTheme="majorBidi" w:hAnsiTheme="majorBidi" w:cstheme="majorBidi"/>
          <w:b/>
          <w:bCs/>
          <w:sz w:val="24"/>
          <w:szCs w:val="24"/>
          <w:rtl/>
        </w:rPr>
        <w:t xml:space="preserve"> , </w:t>
      </w:r>
      <w:r w:rsidRPr="001A1EC6">
        <w:rPr>
          <w:rFonts w:asciiTheme="majorBidi" w:hAnsiTheme="majorBidi" w:cstheme="majorBidi"/>
          <w:b/>
          <w:bCs/>
          <w:sz w:val="24"/>
          <w:szCs w:val="24"/>
          <w:rtl/>
          <w:lang w:bidi="ar-IQ"/>
        </w:rPr>
        <w:t>التنبؤ طويل الأجل</w:t>
      </w:r>
      <w:r w:rsidRPr="001A1EC6">
        <w:rPr>
          <w:rFonts w:asciiTheme="majorBidi" w:hAnsiTheme="majorBidi" w:cstheme="majorBidi"/>
          <w:sz w:val="24"/>
          <w:szCs w:val="24"/>
          <w:rtl/>
          <w:lang w:bidi="ar-IQ"/>
        </w:rPr>
        <w:t>) حيث كانت قيم معامل الارتباط كالتالي : (</w:t>
      </w:r>
      <w:r w:rsidRPr="001A1EC6">
        <w:rPr>
          <w:rFonts w:asciiTheme="majorBidi" w:hAnsiTheme="majorBidi" w:cstheme="majorBidi"/>
          <w:color w:val="010205"/>
          <w:sz w:val="24"/>
          <w:szCs w:val="24"/>
        </w:rPr>
        <w:t>0.883</w:t>
      </w:r>
      <w:r w:rsidRPr="001A1EC6">
        <w:rPr>
          <w:rFonts w:asciiTheme="majorBidi" w:hAnsiTheme="majorBidi" w:cstheme="majorBidi"/>
          <w:sz w:val="24"/>
          <w:szCs w:val="24"/>
          <w:rtl/>
        </w:rPr>
        <w:t xml:space="preserve"> , </w:t>
      </w:r>
      <w:r w:rsidRPr="001A1EC6">
        <w:rPr>
          <w:rFonts w:asciiTheme="majorBidi" w:hAnsiTheme="majorBidi" w:cstheme="majorBidi"/>
          <w:color w:val="010205"/>
          <w:sz w:val="24"/>
          <w:szCs w:val="24"/>
        </w:rPr>
        <w:t>0.967</w:t>
      </w:r>
      <w:r w:rsidRPr="001A1EC6">
        <w:rPr>
          <w:rFonts w:asciiTheme="majorBidi" w:hAnsiTheme="majorBidi" w:cstheme="majorBidi"/>
          <w:sz w:val="24"/>
          <w:szCs w:val="24"/>
          <w:rtl/>
        </w:rPr>
        <w:t xml:space="preserve"> , </w:t>
      </w:r>
      <w:r w:rsidRPr="001A1EC6">
        <w:rPr>
          <w:rFonts w:asciiTheme="majorBidi" w:hAnsiTheme="majorBidi" w:cstheme="majorBidi"/>
          <w:color w:val="010205"/>
          <w:sz w:val="24"/>
          <w:szCs w:val="24"/>
        </w:rPr>
        <w:t>0.772</w:t>
      </w:r>
      <w:r w:rsidRPr="001A1EC6">
        <w:rPr>
          <w:rFonts w:asciiTheme="majorBidi" w:hAnsiTheme="majorBidi" w:cstheme="majorBidi"/>
          <w:sz w:val="24"/>
          <w:szCs w:val="24"/>
          <w:rtl/>
        </w:rPr>
        <w:t xml:space="preserve"> , </w:t>
      </w:r>
      <w:r w:rsidRPr="001A1EC6">
        <w:rPr>
          <w:rFonts w:asciiTheme="majorBidi" w:hAnsiTheme="majorBidi" w:cstheme="majorBidi"/>
          <w:color w:val="010205"/>
          <w:sz w:val="24"/>
          <w:szCs w:val="24"/>
        </w:rPr>
        <w:t>0.903</w:t>
      </w:r>
      <w:r w:rsidRPr="001A1EC6">
        <w:rPr>
          <w:rFonts w:asciiTheme="majorBidi" w:hAnsiTheme="majorBidi" w:cstheme="majorBidi"/>
          <w:sz w:val="24"/>
          <w:szCs w:val="24"/>
          <w:rtl/>
        </w:rPr>
        <w:t xml:space="preserve"> , </w:t>
      </w:r>
      <w:r w:rsidRPr="001A1EC6">
        <w:rPr>
          <w:rFonts w:asciiTheme="majorBidi" w:hAnsiTheme="majorBidi" w:cstheme="majorBidi"/>
          <w:color w:val="010205"/>
          <w:sz w:val="24"/>
          <w:szCs w:val="24"/>
        </w:rPr>
        <w:t>0.554</w:t>
      </w:r>
      <w:r w:rsidRPr="001A1EC6">
        <w:rPr>
          <w:rFonts w:asciiTheme="majorBidi" w:hAnsiTheme="majorBidi" w:cstheme="majorBidi"/>
          <w:sz w:val="24"/>
          <w:szCs w:val="24"/>
          <w:rtl/>
        </w:rPr>
        <w:t xml:space="preserve"> , </w:t>
      </w:r>
      <w:r w:rsidRPr="001A1EC6">
        <w:rPr>
          <w:rFonts w:asciiTheme="majorBidi" w:hAnsiTheme="majorBidi" w:cstheme="majorBidi"/>
          <w:color w:val="010205"/>
          <w:sz w:val="24"/>
          <w:szCs w:val="24"/>
        </w:rPr>
        <w:t>0.967</w:t>
      </w:r>
      <w:r w:rsidRPr="001A1EC6">
        <w:rPr>
          <w:rFonts w:asciiTheme="majorBidi" w:hAnsiTheme="majorBidi" w:cstheme="majorBidi"/>
          <w:sz w:val="24"/>
          <w:szCs w:val="24"/>
          <w:rtl/>
        </w:rPr>
        <w:t xml:space="preserve"> , </w:t>
      </w:r>
      <w:r w:rsidRPr="001A1EC6">
        <w:rPr>
          <w:rFonts w:asciiTheme="majorBidi" w:hAnsiTheme="majorBidi" w:cstheme="majorBidi"/>
          <w:color w:val="010205"/>
          <w:sz w:val="24"/>
          <w:szCs w:val="24"/>
        </w:rPr>
        <w:t>0.933</w:t>
      </w:r>
      <w:r w:rsidRPr="001A1EC6">
        <w:rPr>
          <w:rFonts w:asciiTheme="majorBidi" w:hAnsiTheme="majorBidi" w:cstheme="majorBidi"/>
          <w:sz w:val="24"/>
          <w:szCs w:val="24"/>
          <w:rtl/>
        </w:rPr>
        <w:t xml:space="preserve"> , </w:t>
      </w:r>
      <w:r w:rsidRPr="001A1EC6">
        <w:rPr>
          <w:rFonts w:asciiTheme="majorBidi" w:hAnsiTheme="majorBidi" w:cstheme="majorBidi"/>
          <w:color w:val="010205"/>
          <w:sz w:val="24"/>
          <w:szCs w:val="24"/>
        </w:rPr>
        <w:t>0.914</w:t>
      </w:r>
      <w:r w:rsidRPr="001A1EC6">
        <w:rPr>
          <w:rFonts w:asciiTheme="majorBidi" w:hAnsiTheme="majorBidi" w:cstheme="majorBidi"/>
          <w:sz w:val="24"/>
          <w:szCs w:val="24"/>
          <w:rtl/>
        </w:rPr>
        <w:t xml:space="preserve"> , </w:t>
      </w:r>
      <w:r w:rsidRPr="001A1EC6">
        <w:rPr>
          <w:rFonts w:asciiTheme="majorBidi" w:hAnsiTheme="majorBidi" w:cstheme="majorBidi"/>
          <w:color w:val="010205"/>
          <w:sz w:val="24"/>
          <w:szCs w:val="24"/>
        </w:rPr>
        <w:t>0.932</w:t>
      </w:r>
      <w:r w:rsidRPr="001A1EC6">
        <w:rPr>
          <w:rFonts w:asciiTheme="majorBidi" w:hAnsiTheme="majorBidi" w:cstheme="majorBidi"/>
          <w:sz w:val="24"/>
          <w:szCs w:val="24"/>
          <w:rtl/>
        </w:rPr>
        <w:t xml:space="preserve">,  </w:t>
      </w:r>
      <w:r w:rsidRPr="001A1EC6">
        <w:rPr>
          <w:rFonts w:asciiTheme="majorBidi" w:hAnsiTheme="majorBidi" w:cstheme="majorBidi"/>
          <w:color w:val="010205"/>
          <w:sz w:val="24"/>
          <w:szCs w:val="24"/>
        </w:rPr>
        <w:t>0.629</w:t>
      </w:r>
      <w:r w:rsidRPr="001A1EC6">
        <w:rPr>
          <w:rFonts w:asciiTheme="majorBidi" w:hAnsiTheme="majorBidi" w:cstheme="majorBidi"/>
          <w:color w:val="010205"/>
          <w:sz w:val="24"/>
          <w:szCs w:val="24"/>
          <w:rtl/>
        </w:rPr>
        <w:t xml:space="preserve"> ) على التوالي .</w:t>
      </w:r>
    </w:p>
    <w:p w:rsidR="007C0882" w:rsidRPr="001A1EC6" w:rsidRDefault="007C0882" w:rsidP="005134EB">
      <w:pPr>
        <w:pStyle w:val="Paragraphedeliste"/>
        <w:numPr>
          <w:ilvl w:val="0"/>
          <w:numId w:val="12"/>
        </w:numPr>
        <w:bidi/>
        <w:spacing w:line="360" w:lineRule="auto"/>
        <w:jc w:val="both"/>
        <w:rPr>
          <w:rFonts w:asciiTheme="majorBidi" w:hAnsiTheme="majorBidi" w:cstheme="majorBidi"/>
          <w:sz w:val="24"/>
          <w:szCs w:val="24"/>
        </w:rPr>
      </w:pPr>
      <w:r w:rsidRPr="001A1EC6">
        <w:rPr>
          <w:rFonts w:asciiTheme="majorBidi" w:hAnsiTheme="majorBidi" w:cstheme="majorBidi"/>
          <w:color w:val="010205"/>
          <w:sz w:val="24"/>
          <w:szCs w:val="24"/>
          <w:rtl/>
        </w:rPr>
        <w:t xml:space="preserve">هناك ارتباط معنوي بين </w:t>
      </w:r>
      <w:r w:rsidRPr="001A1EC6">
        <w:rPr>
          <w:rFonts w:asciiTheme="majorBidi" w:hAnsiTheme="majorBidi" w:cstheme="majorBidi"/>
          <w:sz w:val="24"/>
          <w:szCs w:val="24"/>
          <w:rtl/>
          <w:lang w:bidi="ar-IQ"/>
        </w:rPr>
        <w:t>(</w:t>
      </w:r>
      <w:r w:rsidRPr="001A1EC6">
        <w:rPr>
          <w:rFonts w:asciiTheme="majorBidi" w:hAnsiTheme="majorBidi" w:cstheme="majorBidi"/>
          <w:b/>
          <w:bCs/>
          <w:sz w:val="24"/>
          <w:szCs w:val="24"/>
          <w:rtl/>
          <w:lang w:bidi="ar-IQ"/>
        </w:rPr>
        <w:t xml:space="preserve">استخدام الانحدار) وباقي مكونات الفقرة وهي </w:t>
      </w:r>
      <w:r w:rsidRPr="001A1EC6">
        <w:rPr>
          <w:rFonts w:asciiTheme="majorBidi" w:hAnsiTheme="majorBidi" w:cstheme="majorBidi"/>
          <w:sz w:val="24"/>
          <w:szCs w:val="24"/>
          <w:rtl/>
          <w:lang w:bidi="ar-IQ"/>
        </w:rPr>
        <w:t>(</w:t>
      </w:r>
      <w:r w:rsidRPr="001A1EC6">
        <w:rPr>
          <w:rFonts w:asciiTheme="majorBidi" w:hAnsiTheme="majorBidi" w:cstheme="majorBidi"/>
          <w:b/>
          <w:bCs/>
          <w:sz w:val="24"/>
          <w:szCs w:val="24"/>
          <w:rtl/>
          <w:lang w:bidi="ar-IQ"/>
        </w:rPr>
        <w:t>الموازنات لاغرض التخطيط</w:t>
      </w:r>
      <w:r w:rsidRPr="001A1EC6">
        <w:rPr>
          <w:rFonts w:asciiTheme="majorBidi" w:hAnsiTheme="majorBidi" w:cstheme="majorBidi"/>
          <w:b/>
          <w:bCs/>
          <w:sz w:val="24"/>
          <w:szCs w:val="24"/>
          <w:rtl/>
        </w:rPr>
        <w:t xml:space="preserve"> , </w:t>
      </w:r>
      <w:r w:rsidRPr="001A1EC6">
        <w:rPr>
          <w:rFonts w:asciiTheme="majorBidi" w:hAnsiTheme="majorBidi" w:cstheme="majorBidi"/>
          <w:b/>
          <w:bCs/>
          <w:sz w:val="24"/>
          <w:szCs w:val="24"/>
          <w:rtl/>
          <w:lang w:bidi="ar-IQ"/>
        </w:rPr>
        <w:t>الموازنات باستخدام تحليل ( ماذا لو )</w:t>
      </w:r>
      <w:r w:rsidRPr="001A1EC6">
        <w:rPr>
          <w:rFonts w:asciiTheme="majorBidi" w:hAnsiTheme="majorBidi" w:cstheme="majorBidi"/>
          <w:b/>
          <w:bCs/>
          <w:sz w:val="24"/>
          <w:szCs w:val="24"/>
          <w:rtl/>
        </w:rPr>
        <w:t xml:space="preserve"> , </w:t>
      </w:r>
      <w:r w:rsidRPr="001A1EC6">
        <w:rPr>
          <w:rFonts w:asciiTheme="majorBidi" w:hAnsiTheme="majorBidi" w:cstheme="majorBidi"/>
          <w:b/>
          <w:bCs/>
          <w:sz w:val="24"/>
          <w:szCs w:val="24"/>
          <w:rtl/>
          <w:lang w:bidi="ar-IQ"/>
        </w:rPr>
        <w:t>الموازنات لغرض التخطيط طويل الاجل</w:t>
      </w:r>
      <w:r w:rsidRPr="001A1EC6">
        <w:rPr>
          <w:rFonts w:asciiTheme="majorBidi" w:hAnsiTheme="majorBidi" w:cstheme="majorBidi"/>
          <w:b/>
          <w:bCs/>
          <w:sz w:val="24"/>
          <w:szCs w:val="24"/>
          <w:rtl/>
        </w:rPr>
        <w:t xml:space="preserve"> , </w:t>
      </w:r>
      <w:r w:rsidRPr="001A1EC6">
        <w:rPr>
          <w:rFonts w:asciiTheme="majorBidi" w:hAnsiTheme="majorBidi" w:cstheme="majorBidi"/>
          <w:b/>
          <w:bCs/>
          <w:sz w:val="24"/>
          <w:szCs w:val="24"/>
          <w:rtl/>
          <w:lang w:bidi="ar-IQ"/>
        </w:rPr>
        <w:t>المقاييس غير المالية للعمليات</w:t>
      </w:r>
      <w:r w:rsidRPr="001A1EC6">
        <w:rPr>
          <w:rFonts w:asciiTheme="majorBidi" w:hAnsiTheme="majorBidi" w:cstheme="majorBidi"/>
          <w:b/>
          <w:bCs/>
          <w:sz w:val="24"/>
          <w:szCs w:val="24"/>
          <w:rtl/>
        </w:rPr>
        <w:t xml:space="preserve"> , </w:t>
      </w:r>
      <w:r w:rsidRPr="001A1EC6">
        <w:rPr>
          <w:rFonts w:asciiTheme="majorBidi" w:hAnsiTheme="majorBidi" w:cstheme="majorBidi"/>
          <w:b/>
          <w:bCs/>
          <w:sz w:val="24"/>
          <w:szCs w:val="24"/>
          <w:rtl/>
          <w:lang w:bidi="ar-IQ"/>
        </w:rPr>
        <w:t>تحليل الكلفة – الحجم – الربح</w:t>
      </w:r>
      <w:r w:rsidRPr="001A1EC6">
        <w:rPr>
          <w:rFonts w:asciiTheme="majorBidi" w:hAnsiTheme="majorBidi" w:cstheme="majorBidi"/>
          <w:b/>
          <w:bCs/>
          <w:sz w:val="24"/>
          <w:szCs w:val="24"/>
          <w:rtl/>
        </w:rPr>
        <w:t xml:space="preserve"> ,</w:t>
      </w:r>
      <w:r w:rsidRPr="001A1EC6">
        <w:rPr>
          <w:rFonts w:asciiTheme="majorBidi" w:hAnsiTheme="majorBidi" w:cstheme="majorBidi"/>
          <w:b/>
          <w:bCs/>
          <w:sz w:val="24"/>
          <w:szCs w:val="24"/>
          <w:rtl/>
          <w:lang w:bidi="ar-IQ"/>
        </w:rPr>
        <w:t>تحليل ربحية المنتج</w:t>
      </w:r>
      <w:r w:rsidRPr="001A1EC6">
        <w:rPr>
          <w:rFonts w:asciiTheme="majorBidi" w:hAnsiTheme="majorBidi" w:cstheme="majorBidi"/>
          <w:b/>
          <w:bCs/>
          <w:sz w:val="24"/>
          <w:szCs w:val="24"/>
          <w:rtl/>
        </w:rPr>
        <w:t xml:space="preserve"> , </w:t>
      </w:r>
      <w:r w:rsidRPr="001A1EC6">
        <w:rPr>
          <w:rFonts w:asciiTheme="majorBidi" w:hAnsiTheme="majorBidi" w:cstheme="majorBidi"/>
          <w:b/>
          <w:bCs/>
          <w:sz w:val="24"/>
          <w:szCs w:val="24"/>
          <w:rtl/>
          <w:lang w:bidi="ar-IQ"/>
        </w:rPr>
        <w:t>نماذج رقابة المخزون</w:t>
      </w:r>
      <w:r w:rsidRPr="001A1EC6">
        <w:rPr>
          <w:rFonts w:asciiTheme="majorBidi" w:hAnsiTheme="majorBidi" w:cstheme="majorBidi"/>
          <w:b/>
          <w:bCs/>
          <w:sz w:val="24"/>
          <w:szCs w:val="24"/>
          <w:rtl/>
        </w:rPr>
        <w:t xml:space="preserve"> , </w:t>
      </w:r>
      <w:r w:rsidRPr="001A1EC6">
        <w:rPr>
          <w:rFonts w:asciiTheme="majorBidi" w:hAnsiTheme="majorBidi" w:cstheme="majorBidi"/>
          <w:b/>
          <w:bCs/>
          <w:sz w:val="24"/>
          <w:szCs w:val="24"/>
          <w:rtl/>
          <w:lang w:bidi="ar-IQ"/>
        </w:rPr>
        <w:t>تقييم الاستثمارات الرأسمالية الرئيسية</w:t>
      </w:r>
      <w:r w:rsidRPr="001A1EC6">
        <w:rPr>
          <w:rFonts w:asciiTheme="majorBidi" w:hAnsiTheme="majorBidi" w:cstheme="majorBidi"/>
          <w:b/>
          <w:bCs/>
          <w:sz w:val="24"/>
          <w:szCs w:val="24"/>
          <w:rtl/>
        </w:rPr>
        <w:t xml:space="preserve"> , </w:t>
      </w:r>
      <w:r w:rsidRPr="001A1EC6">
        <w:rPr>
          <w:rFonts w:asciiTheme="majorBidi" w:hAnsiTheme="majorBidi" w:cstheme="majorBidi"/>
          <w:b/>
          <w:bCs/>
          <w:sz w:val="24"/>
          <w:szCs w:val="24"/>
          <w:rtl/>
          <w:lang w:bidi="ar-IQ"/>
        </w:rPr>
        <w:t>التنبؤ طويل الأجل</w:t>
      </w:r>
      <w:r w:rsidRPr="001A1EC6">
        <w:rPr>
          <w:rFonts w:asciiTheme="majorBidi" w:hAnsiTheme="majorBidi" w:cstheme="majorBidi"/>
          <w:sz w:val="24"/>
          <w:szCs w:val="24"/>
          <w:rtl/>
          <w:lang w:bidi="ar-IQ"/>
        </w:rPr>
        <w:t>) حيث بلغت قيم معاملات الارتباط كما يلي :</w:t>
      </w:r>
      <w:r w:rsidRPr="001A1EC6">
        <w:rPr>
          <w:rFonts w:asciiTheme="majorBidi" w:hAnsiTheme="majorBidi" w:cstheme="majorBidi"/>
          <w:color w:val="010205"/>
          <w:sz w:val="24"/>
          <w:szCs w:val="24"/>
        </w:rPr>
        <w:t>.888</w:t>
      </w:r>
      <w:r w:rsidRPr="001A1EC6">
        <w:rPr>
          <w:rFonts w:asciiTheme="majorBidi" w:hAnsiTheme="majorBidi" w:cstheme="majorBidi"/>
          <w:color w:val="010205"/>
          <w:sz w:val="24"/>
          <w:szCs w:val="24"/>
          <w:rtl/>
        </w:rPr>
        <w:t xml:space="preserve">0 ,  </w:t>
      </w:r>
      <w:r w:rsidRPr="001A1EC6">
        <w:rPr>
          <w:rFonts w:asciiTheme="majorBidi" w:hAnsiTheme="majorBidi" w:cstheme="majorBidi"/>
          <w:color w:val="010205"/>
          <w:sz w:val="24"/>
          <w:szCs w:val="24"/>
        </w:rPr>
        <w:t>.787</w:t>
      </w:r>
      <w:r w:rsidRPr="001A1EC6">
        <w:rPr>
          <w:rFonts w:asciiTheme="majorBidi" w:hAnsiTheme="majorBidi" w:cstheme="majorBidi"/>
          <w:color w:val="010205"/>
          <w:sz w:val="24"/>
          <w:szCs w:val="24"/>
          <w:rtl/>
        </w:rPr>
        <w:t>0 ,  ,</w:t>
      </w:r>
      <w:r w:rsidRPr="001A1EC6">
        <w:rPr>
          <w:rFonts w:asciiTheme="majorBidi" w:hAnsiTheme="majorBidi" w:cstheme="majorBidi"/>
          <w:color w:val="010205"/>
          <w:sz w:val="24"/>
          <w:szCs w:val="24"/>
        </w:rPr>
        <w:t>.967</w:t>
      </w:r>
      <w:r w:rsidRPr="001A1EC6">
        <w:rPr>
          <w:rFonts w:asciiTheme="majorBidi" w:hAnsiTheme="majorBidi" w:cstheme="majorBidi"/>
          <w:color w:val="010205"/>
          <w:sz w:val="24"/>
          <w:szCs w:val="24"/>
          <w:rtl/>
        </w:rPr>
        <w:t>0  ,</w:t>
      </w:r>
      <w:r w:rsidRPr="001A1EC6">
        <w:rPr>
          <w:rFonts w:asciiTheme="majorBidi" w:hAnsiTheme="majorBidi" w:cstheme="majorBidi"/>
          <w:color w:val="010205"/>
          <w:sz w:val="24"/>
          <w:szCs w:val="24"/>
        </w:rPr>
        <w:t>.616</w:t>
      </w:r>
      <w:r w:rsidRPr="001A1EC6">
        <w:rPr>
          <w:rFonts w:asciiTheme="majorBidi" w:hAnsiTheme="majorBidi" w:cstheme="majorBidi"/>
          <w:color w:val="010205"/>
          <w:sz w:val="24"/>
          <w:szCs w:val="24"/>
          <w:rtl/>
        </w:rPr>
        <w:t>0 ,</w:t>
      </w:r>
      <w:r w:rsidRPr="001A1EC6">
        <w:rPr>
          <w:rFonts w:asciiTheme="majorBidi" w:hAnsiTheme="majorBidi" w:cstheme="majorBidi"/>
          <w:color w:val="010205"/>
          <w:sz w:val="24"/>
          <w:szCs w:val="24"/>
        </w:rPr>
        <w:t>.863</w:t>
      </w:r>
      <w:r w:rsidRPr="001A1EC6">
        <w:rPr>
          <w:rFonts w:asciiTheme="majorBidi" w:hAnsiTheme="majorBidi" w:cstheme="majorBidi"/>
          <w:color w:val="010205"/>
          <w:sz w:val="24"/>
          <w:szCs w:val="24"/>
          <w:rtl/>
        </w:rPr>
        <w:t>0 ,  ,</w:t>
      </w:r>
      <w:r w:rsidRPr="001A1EC6">
        <w:rPr>
          <w:rFonts w:asciiTheme="majorBidi" w:hAnsiTheme="majorBidi" w:cstheme="majorBidi"/>
          <w:color w:val="010205"/>
          <w:sz w:val="24"/>
          <w:szCs w:val="24"/>
        </w:rPr>
        <w:t>.922</w:t>
      </w:r>
      <w:r w:rsidRPr="001A1EC6">
        <w:rPr>
          <w:rFonts w:asciiTheme="majorBidi" w:hAnsiTheme="majorBidi" w:cstheme="majorBidi"/>
          <w:color w:val="010205"/>
          <w:sz w:val="24"/>
          <w:szCs w:val="24"/>
          <w:rtl/>
        </w:rPr>
        <w:t>0 ,</w:t>
      </w:r>
      <w:r w:rsidRPr="001A1EC6">
        <w:rPr>
          <w:rFonts w:asciiTheme="majorBidi" w:hAnsiTheme="majorBidi" w:cstheme="majorBidi"/>
          <w:color w:val="010205"/>
          <w:sz w:val="24"/>
          <w:szCs w:val="24"/>
        </w:rPr>
        <w:t>.953</w:t>
      </w:r>
      <w:r w:rsidRPr="001A1EC6">
        <w:rPr>
          <w:rFonts w:asciiTheme="majorBidi" w:hAnsiTheme="majorBidi" w:cstheme="majorBidi"/>
          <w:color w:val="010205"/>
          <w:sz w:val="24"/>
          <w:szCs w:val="24"/>
          <w:rtl/>
        </w:rPr>
        <w:t>0 ,</w:t>
      </w:r>
      <w:r w:rsidRPr="001A1EC6">
        <w:rPr>
          <w:rFonts w:asciiTheme="majorBidi" w:hAnsiTheme="majorBidi" w:cstheme="majorBidi"/>
          <w:color w:val="010205"/>
          <w:sz w:val="24"/>
          <w:szCs w:val="24"/>
        </w:rPr>
        <w:t>.881</w:t>
      </w:r>
      <w:r w:rsidRPr="001A1EC6">
        <w:rPr>
          <w:rFonts w:asciiTheme="majorBidi" w:hAnsiTheme="majorBidi" w:cstheme="majorBidi"/>
          <w:color w:val="010205"/>
          <w:sz w:val="24"/>
          <w:szCs w:val="24"/>
          <w:rtl/>
        </w:rPr>
        <w:t>0 ,</w:t>
      </w:r>
      <w:r w:rsidRPr="001A1EC6">
        <w:rPr>
          <w:rFonts w:asciiTheme="majorBidi" w:hAnsiTheme="majorBidi" w:cstheme="majorBidi"/>
          <w:color w:val="010205"/>
          <w:sz w:val="24"/>
          <w:szCs w:val="24"/>
        </w:rPr>
        <w:t>.605</w:t>
      </w:r>
      <w:r w:rsidRPr="001A1EC6">
        <w:rPr>
          <w:rFonts w:asciiTheme="majorBidi" w:hAnsiTheme="majorBidi" w:cstheme="majorBidi"/>
          <w:color w:val="010205"/>
          <w:sz w:val="24"/>
          <w:szCs w:val="24"/>
          <w:rtl/>
        </w:rPr>
        <w:t>0 ) على التوالي .</w:t>
      </w:r>
    </w:p>
    <w:p w:rsidR="007C0882" w:rsidRPr="001A1EC6" w:rsidRDefault="007C0882" w:rsidP="005134EB">
      <w:pPr>
        <w:pStyle w:val="Paragraphedeliste"/>
        <w:numPr>
          <w:ilvl w:val="0"/>
          <w:numId w:val="12"/>
        </w:numPr>
        <w:bidi/>
        <w:spacing w:line="360" w:lineRule="auto"/>
        <w:jc w:val="both"/>
        <w:rPr>
          <w:rFonts w:asciiTheme="majorBidi" w:hAnsiTheme="majorBidi" w:cstheme="majorBidi"/>
          <w:sz w:val="24"/>
          <w:szCs w:val="24"/>
        </w:rPr>
      </w:pPr>
      <w:r w:rsidRPr="001A1EC6">
        <w:rPr>
          <w:rFonts w:asciiTheme="majorBidi" w:hAnsiTheme="majorBidi" w:cstheme="majorBidi"/>
          <w:color w:val="010205"/>
          <w:sz w:val="24"/>
          <w:szCs w:val="24"/>
          <w:rtl/>
        </w:rPr>
        <w:t>يوجد ارتباط معنوي بين (</w:t>
      </w:r>
      <w:r w:rsidRPr="001A1EC6">
        <w:rPr>
          <w:rFonts w:asciiTheme="majorBidi" w:hAnsiTheme="majorBidi" w:cstheme="majorBidi"/>
          <w:b/>
          <w:bCs/>
          <w:sz w:val="24"/>
          <w:szCs w:val="24"/>
          <w:rtl/>
          <w:lang w:bidi="ar-IQ"/>
        </w:rPr>
        <w:t>الموازنات لاغرض التخطيط) وباقي مكونات هذه فقرة  وهي (المقاييس غير المالية للعمليات</w:t>
      </w:r>
      <w:r w:rsidRPr="001A1EC6">
        <w:rPr>
          <w:rFonts w:asciiTheme="majorBidi" w:hAnsiTheme="majorBidi" w:cstheme="majorBidi"/>
          <w:b/>
          <w:bCs/>
          <w:sz w:val="24"/>
          <w:szCs w:val="24"/>
          <w:rtl/>
        </w:rPr>
        <w:t xml:space="preserve"> , </w:t>
      </w:r>
      <w:r w:rsidRPr="001A1EC6">
        <w:rPr>
          <w:rFonts w:asciiTheme="majorBidi" w:hAnsiTheme="majorBidi" w:cstheme="majorBidi"/>
          <w:b/>
          <w:bCs/>
          <w:sz w:val="24"/>
          <w:szCs w:val="24"/>
          <w:rtl/>
          <w:lang w:bidi="ar-IQ"/>
        </w:rPr>
        <w:t>تحليل الكلفة – الحجم – الربح</w:t>
      </w:r>
      <w:r w:rsidRPr="001A1EC6">
        <w:rPr>
          <w:rFonts w:asciiTheme="majorBidi" w:hAnsiTheme="majorBidi" w:cstheme="majorBidi"/>
          <w:b/>
          <w:bCs/>
          <w:sz w:val="24"/>
          <w:szCs w:val="24"/>
          <w:rtl/>
        </w:rPr>
        <w:t xml:space="preserve"> ,</w:t>
      </w:r>
      <w:r w:rsidRPr="001A1EC6">
        <w:rPr>
          <w:rFonts w:asciiTheme="majorBidi" w:hAnsiTheme="majorBidi" w:cstheme="majorBidi"/>
          <w:b/>
          <w:bCs/>
          <w:sz w:val="24"/>
          <w:szCs w:val="24"/>
          <w:rtl/>
          <w:lang w:bidi="ar-IQ"/>
        </w:rPr>
        <w:t>تحليل ربحية المنتج</w:t>
      </w:r>
      <w:r w:rsidRPr="001A1EC6">
        <w:rPr>
          <w:rFonts w:asciiTheme="majorBidi" w:hAnsiTheme="majorBidi" w:cstheme="majorBidi"/>
          <w:b/>
          <w:bCs/>
          <w:sz w:val="24"/>
          <w:szCs w:val="24"/>
          <w:rtl/>
        </w:rPr>
        <w:t xml:space="preserve"> , </w:t>
      </w:r>
      <w:r w:rsidRPr="001A1EC6">
        <w:rPr>
          <w:rFonts w:asciiTheme="majorBidi" w:hAnsiTheme="majorBidi" w:cstheme="majorBidi"/>
          <w:b/>
          <w:bCs/>
          <w:sz w:val="24"/>
          <w:szCs w:val="24"/>
          <w:rtl/>
          <w:lang w:bidi="ar-IQ"/>
        </w:rPr>
        <w:t>نماذج رقابة المخزون</w:t>
      </w:r>
      <w:r w:rsidRPr="001A1EC6">
        <w:rPr>
          <w:rFonts w:asciiTheme="majorBidi" w:hAnsiTheme="majorBidi" w:cstheme="majorBidi"/>
          <w:b/>
          <w:bCs/>
          <w:sz w:val="24"/>
          <w:szCs w:val="24"/>
          <w:rtl/>
        </w:rPr>
        <w:t xml:space="preserve"> , </w:t>
      </w:r>
      <w:r w:rsidRPr="001A1EC6">
        <w:rPr>
          <w:rFonts w:asciiTheme="majorBidi" w:hAnsiTheme="majorBidi" w:cstheme="majorBidi"/>
          <w:b/>
          <w:bCs/>
          <w:sz w:val="24"/>
          <w:szCs w:val="24"/>
          <w:rtl/>
          <w:lang w:bidi="ar-IQ"/>
        </w:rPr>
        <w:t>تقييم الاستثمارات الرأسمالية الرئيسية</w:t>
      </w:r>
      <w:r w:rsidRPr="001A1EC6">
        <w:rPr>
          <w:rFonts w:asciiTheme="majorBidi" w:hAnsiTheme="majorBidi" w:cstheme="majorBidi"/>
          <w:b/>
          <w:bCs/>
          <w:sz w:val="24"/>
          <w:szCs w:val="24"/>
          <w:rtl/>
        </w:rPr>
        <w:t xml:space="preserve"> , </w:t>
      </w:r>
      <w:r w:rsidRPr="001A1EC6">
        <w:rPr>
          <w:rFonts w:asciiTheme="majorBidi" w:hAnsiTheme="majorBidi" w:cstheme="majorBidi"/>
          <w:b/>
          <w:bCs/>
          <w:sz w:val="24"/>
          <w:szCs w:val="24"/>
          <w:rtl/>
          <w:lang w:bidi="ar-IQ"/>
        </w:rPr>
        <w:t>التنبؤ طويل الأجل</w:t>
      </w:r>
      <w:r w:rsidRPr="001A1EC6">
        <w:rPr>
          <w:rFonts w:asciiTheme="majorBidi" w:hAnsiTheme="majorBidi" w:cstheme="majorBidi"/>
          <w:sz w:val="24"/>
          <w:szCs w:val="24"/>
          <w:rtl/>
          <w:lang w:bidi="ar-IQ"/>
        </w:rPr>
        <w:t xml:space="preserve">) وكانت قيم معاملات الارتباط كالتالي : ( </w:t>
      </w:r>
      <w:r w:rsidRPr="001A1EC6">
        <w:rPr>
          <w:rFonts w:asciiTheme="majorBidi" w:hAnsiTheme="majorBidi" w:cstheme="majorBidi"/>
          <w:color w:val="010205"/>
          <w:sz w:val="24"/>
          <w:szCs w:val="24"/>
        </w:rPr>
        <w:t>0.762</w:t>
      </w:r>
      <w:r w:rsidRPr="001A1EC6">
        <w:rPr>
          <w:rFonts w:asciiTheme="majorBidi" w:hAnsiTheme="majorBidi" w:cstheme="majorBidi"/>
          <w:color w:val="010205"/>
          <w:sz w:val="24"/>
          <w:szCs w:val="24"/>
          <w:rtl/>
        </w:rPr>
        <w:t xml:space="preserve">  ,  </w:t>
      </w:r>
      <w:r w:rsidRPr="001A1EC6">
        <w:rPr>
          <w:rFonts w:asciiTheme="majorBidi" w:hAnsiTheme="majorBidi" w:cstheme="majorBidi"/>
          <w:color w:val="010205"/>
          <w:sz w:val="24"/>
          <w:szCs w:val="24"/>
        </w:rPr>
        <w:t>0.907</w:t>
      </w:r>
      <w:r w:rsidRPr="001A1EC6">
        <w:rPr>
          <w:rFonts w:asciiTheme="majorBidi" w:hAnsiTheme="majorBidi" w:cstheme="majorBidi"/>
          <w:color w:val="010205"/>
          <w:sz w:val="24"/>
          <w:szCs w:val="24"/>
          <w:rtl/>
        </w:rPr>
        <w:t xml:space="preserve"> ,  </w:t>
      </w:r>
      <w:r w:rsidRPr="001A1EC6">
        <w:rPr>
          <w:rFonts w:asciiTheme="majorBidi" w:hAnsiTheme="majorBidi" w:cstheme="majorBidi"/>
          <w:color w:val="010205"/>
          <w:sz w:val="24"/>
          <w:szCs w:val="24"/>
        </w:rPr>
        <w:t>0.600</w:t>
      </w:r>
      <w:r w:rsidRPr="001A1EC6">
        <w:rPr>
          <w:rFonts w:asciiTheme="majorBidi" w:hAnsiTheme="majorBidi" w:cstheme="majorBidi"/>
          <w:color w:val="010205"/>
          <w:sz w:val="24"/>
          <w:szCs w:val="24"/>
          <w:rtl/>
        </w:rPr>
        <w:t xml:space="preserve"> , </w:t>
      </w:r>
      <w:r w:rsidRPr="001A1EC6">
        <w:rPr>
          <w:rFonts w:asciiTheme="majorBidi" w:hAnsiTheme="majorBidi" w:cstheme="majorBidi"/>
          <w:color w:val="010205"/>
          <w:sz w:val="24"/>
          <w:szCs w:val="24"/>
        </w:rPr>
        <w:t>0.987</w:t>
      </w:r>
      <w:r w:rsidRPr="001A1EC6">
        <w:rPr>
          <w:rFonts w:asciiTheme="majorBidi" w:hAnsiTheme="majorBidi" w:cstheme="majorBidi"/>
          <w:color w:val="010205"/>
          <w:sz w:val="24"/>
          <w:szCs w:val="24"/>
          <w:rtl/>
        </w:rPr>
        <w:t xml:space="preserve"> ,  </w:t>
      </w:r>
      <w:r w:rsidRPr="001A1EC6">
        <w:rPr>
          <w:rFonts w:asciiTheme="majorBidi" w:hAnsiTheme="majorBidi" w:cstheme="majorBidi"/>
          <w:color w:val="010205"/>
          <w:sz w:val="24"/>
          <w:szCs w:val="24"/>
        </w:rPr>
        <w:t>0.899</w:t>
      </w:r>
      <w:r w:rsidRPr="001A1EC6">
        <w:rPr>
          <w:rFonts w:asciiTheme="majorBidi" w:hAnsiTheme="majorBidi" w:cstheme="majorBidi"/>
          <w:color w:val="010205"/>
          <w:sz w:val="24"/>
          <w:szCs w:val="24"/>
          <w:rtl/>
        </w:rPr>
        <w:t xml:space="preserve"> , 00</w:t>
      </w:r>
      <w:r w:rsidRPr="001A1EC6">
        <w:rPr>
          <w:rFonts w:asciiTheme="majorBidi" w:hAnsiTheme="majorBidi" w:cstheme="majorBidi"/>
          <w:color w:val="010205"/>
          <w:sz w:val="24"/>
          <w:szCs w:val="24"/>
        </w:rPr>
        <w:t>0.9</w:t>
      </w:r>
      <w:r w:rsidRPr="001A1EC6">
        <w:rPr>
          <w:rFonts w:asciiTheme="majorBidi" w:hAnsiTheme="majorBidi" w:cstheme="majorBidi"/>
          <w:color w:val="010205"/>
          <w:sz w:val="24"/>
          <w:szCs w:val="24"/>
          <w:rtl/>
        </w:rPr>
        <w:t xml:space="preserve"> ,  </w:t>
      </w:r>
      <w:r w:rsidRPr="001A1EC6">
        <w:rPr>
          <w:rFonts w:asciiTheme="majorBidi" w:hAnsiTheme="majorBidi" w:cstheme="majorBidi"/>
          <w:color w:val="010205"/>
          <w:sz w:val="24"/>
          <w:szCs w:val="24"/>
        </w:rPr>
        <w:t>0.963</w:t>
      </w:r>
      <w:r w:rsidRPr="001A1EC6">
        <w:rPr>
          <w:rFonts w:asciiTheme="majorBidi" w:hAnsiTheme="majorBidi" w:cstheme="majorBidi"/>
          <w:color w:val="010205"/>
          <w:sz w:val="24"/>
          <w:szCs w:val="24"/>
          <w:rtl/>
        </w:rPr>
        <w:t xml:space="preserve"> , </w:t>
      </w:r>
      <w:r w:rsidRPr="001A1EC6">
        <w:rPr>
          <w:rFonts w:asciiTheme="majorBidi" w:hAnsiTheme="majorBidi" w:cstheme="majorBidi"/>
          <w:color w:val="010205"/>
          <w:sz w:val="24"/>
          <w:szCs w:val="24"/>
        </w:rPr>
        <w:t>0.639</w:t>
      </w:r>
      <w:r w:rsidRPr="001A1EC6">
        <w:rPr>
          <w:rFonts w:asciiTheme="majorBidi" w:hAnsiTheme="majorBidi" w:cstheme="majorBidi"/>
          <w:color w:val="010205"/>
          <w:sz w:val="24"/>
          <w:szCs w:val="24"/>
          <w:rtl/>
        </w:rPr>
        <w:t xml:space="preserve"> ) على التوالي .</w:t>
      </w:r>
    </w:p>
    <w:p w:rsidR="007C0882" w:rsidRPr="001A1EC6" w:rsidRDefault="007C0882" w:rsidP="005134EB">
      <w:pPr>
        <w:pStyle w:val="Paragraphedeliste"/>
        <w:numPr>
          <w:ilvl w:val="0"/>
          <w:numId w:val="12"/>
        </w:numPr>
        <w:bidi/>
        <w:spacing w:line="360" w:lineRule="auto"/>
        <w:jc w:val="both"/>
        <w:rPr>
          <w:rFonts w:asciiTheme="majorBidi" w:hAnsiTheme="majorBidi" w:cstheme="majorBidi"/>
          <w:sz w:val="24"/>
          <w:szCs w:val="24"/>
        </w:rPr>
      </w:pPr>
      <w:r w:rsidRPr="001A1EC6">
        <w:rPr>
          <w:rFonts w:asciiTheme="majorBidi" w:hAnsiTheme="majorBidi" w:cstheme="majorBidi"/>
          <w:color w:val="010205"/>
          <w:sz w:val="24"/>
          <w:szCs w:val="24"/>
          <w:rtl/>
        </w:rPr>
        <w:t xml:space="preserve"> يوجد ارتباط معنوي بين ( </w:t>
      </w:r>
      <w:r w:rsidRPr="001A1EC6">
        <w:rPr>
          <w:rFonts w:asciiTheme="majorBidi" w:hAnsiTheme="majorBidi" w:cstheme="majorBidi"/>
          <w:b/>
          <w:bCs/>
          <w:sz w:val="24"/>
          <w:szCs w:val="24"/>
          <w:rtl/>
          <w:lang w:bidi="ar-IQ"/>
        </w:rPr>
        <w:t xml:space="preserve">المقاييس غير المالية للعمليات ) </w:t>
      </w:r>
      <w:r w:rsidRPr="001A1EC6">
        <w:rPr>
          <w:rFonts w:asciiTheme="majorBidi" w:hAnsiTheme="majorBidi" w:cstheme="majorBidi"/>
          <w:sz w:val="24"/>
          <w:szCs w:val="24"/>
          <w:rtl/>
          <w:lang w:bidi="ar-IQ"/>
        </w:rPr>
        <w:t xml:space="preserve">و باقي مكونات الفقرة وهي ( </w:t>
      </w:r>
      <w:r w:rsidRPr="001A1EC6">
        <w:rPr>
          <w:rFonts w:asciiTheme="majorBidi" w:hAnsiTheme="majorBidi" w:cstheme="majorBidi"/>
          <w:b/>
          <w:bCs/>
          <w:sz w:val="24"/>
          <w:szCs w:val="24"/>
          <w:rtl/>
          <w:lang w:bidi="ar-IQ"/>
        </w:rPr>
        <w:t>تحليل الكلفة – الحجم – الربح</w:t>
      </w:r>
      <w:r w:rsidRPr="001A1EC6">
        <w:rPr>
          <w:rFonts w:asciiTheme="majorBidi" w:hAnsiTheme="majorBidi" w:cstheme="majorBidi"/>
          <w:b/>
          <w:bCs/>
          <w:sz w:val="24"/>
          <w:szCs w:val="24"/>
          <w:rtl/>
        </w:rPr>
        <w:t xml:space="preserve"> ,</w:t>
      </w:r>
      <w:r w:rsidRPr="001A1EC6">
        <w:rPr>
          <w:rFonts w:asciiTheme="majorBidi" w:hAnsiTheme="majorBidi" w:cstheme="majorBidi"/>
          <w:b/>
          <w:bCs/>
          <w:sz w:val="24"/>
          <w:szCs w:val="24"/>
          <w:rtl/>
          <w:lang w:bidi="ar-IQ"/>
        </w:rPr>
        <w:t>تحليل ربحية المنتج</w:t>
      </w:r>
      <w:r w:rsidRPr="001A1EC6">
        <w:rPr>
          <w:rFonts w:asciiTheme="majorBidi" w:hAnsiTheme="majorBidi" w:cstheme="majorBidi"/>
          <w:b/>
          <w:bCs/>
          <w:sz w:val="24"/>
          <w:szCs w:val="24"/>
          <w:rtl/>
        </w:rPr>
        <w:t xml:space="preserve"> , </w:t>
      </w:r>
      <w:r w:rsidRPr="001A1EC6">
        <w:rPr>
          <w:rFonts w:asciiTheme="majorBidi" w:hAnsiTheme="majorBidi" w:cstheme="majorBidi"/>
          <w:b/>
          <w:bCs/>
          <w:sz w:val="24"/>
          <w:szCs w:val="24"/>
          <w:rtl/>
          <w:lang w:bidi="ar-IQ"/>
        </w:rPr>
        <w:t>نماذج رقابة المخزون</w:t>
      </w:r>
      <w:r w:rsidRPr="001A1EC6">
        <w:rPr>
          <w:rFonts w:asciiTheme="majorBidi" w:hAnsiTheme="majorBidi" w:cstheme="majorBidi"/>
          <w:b/>
          <w:bCs/>
          <w:sz w:val="24"/>
          <w:szCs w:val="24"/>
          <w:rtl/>
        </w:rPr>
        <w:t xml:space="preserve"> , </w:t>
      </w:r>
      <w:r w:rsidRPr="001A1EC6">
        <w:rPr>
          <w:rFonts w:asciiTheme="majorBidi" w:hAnsiTheme="majorBidi" w:cstheme="majorBidi"/>
          <w:b/>
          <w:bCs/>
          <w:sz w:val="24"/>
          <w:szCs w:val="24"/>
          <w:rtl/>
          <w:lang w:bidi="ar-IQ"/>
        </w:rPr>
        <w:t>تقييم الاستثمارات الرأسمالية الرئيسية</w:t>
      </w:r>
      <w:r w:rsidRPr="001A1EC6">
        <w:rPr>
          <w:rFonts w:asciiTheme="majorBidi" w:hAnsiTheme="majorBidi" w:cstheme="majorBidi"/>
          <w:b/>
          <w:bCs/>
          <w:sz w:val="24"/>
          <w:szCs w:val="24"/>
          <w:rtl/>
        </w:rPr>
        <w:t xml:space="preserve"> , </w:t>
      </w:r>
      <w:r w:rsidRPr="001A1EC6">
        <w:rPr>
          <w:rFonts w:asciiTheme="majorBidi" w:hAnsiTheme="majorBidi" w:cstheme="majorBidi"/>
          <w:b/>
          <w:bCs/>
          <w:sz w:val="24"/>
          <w:szCs w:val="24"/>
          <w:rtl/>
          <w:lang w:bidi="ar-IQ"/>
        </w:rPr>
        <w:t>التنبؤ طويل الأجل</w:t>
      </w:r>
      <w:r w:rsidRPr="001A1EC6">
        <w:rPr>
          <w:rFonts w:asciiTheme="majorBidi" w:hAnsiTheme="majorBidi" w:cstheme="majorBidi"/>
          <w:sz w:val="24"/>
          <w:szCs w:val="24"/>
          <w:rtl/>
          <w:lang w:bidi="ar-IQ"/>
        </w:rPr>
        <w:t xml:space="preserve">) وقد كانت قيم معاملات الارتباط بالشكل التالي :( </w:t>
      </w:r>
      <w:r w:rsidRPr="001A1EC6">
        <w:rPr>
          <w:rFonts w:asciiTheme="majorBidi" w:hAnsiTheme="majorBidi" w:cstheme="majorBidi"/>
          <w:color w:val="010205"/>
          <w:sz w:val="24"/>
          <w:szCs w:val="24"/>
        </w:rPr>
        <w:t>0.579</w:t>
      </w:r>
      <w:r w:rsidRPr="001A1EC6">
        <w:rPr>
          <w:rFonts w:asciiTheme="majorBidi" w:hAnsiTheme="majorBidi" w:cstheme="majorBidi"/>
          <w:color w:val="010205"/>
          <w:sz w:val="24"/>
          <w:szCs w:val="24"/>
          <w:rtl/>
        </w:rPr>
        <w:t xml:space="preserve"> ,  </w:t>
      </w:r>
      <w:r w:rsidRPr="001A1EC6">
        <w:rPr>
          <w:rFonts w:asciiTheme="majorBidi" w:hAnsiTheme="majorBidi" w:cstheme="majorBidi"/>
          <w:color w:val="010205"/>
          <w:sz w:val="24"/>
          <w:szCs w:val="24"/>
        </w:rPr>
        <w:t>0.569</w:t>
      </w:r>
      <w:r w:rsidRPr="001A1EC6">
        <w:rPr>
          <w:rFonts w:asciiTheme="majorBidi" w:hAnsiTheme="majorBidi" w:cstheme="majorBidi"/>
          <w:color w:val="010205"/>
          <w:sz w:val="24"/>
          <w:szCs w:val="24"/>
          <w:rtl/>
        </w:rPr>
        <w:t xml:space="preserve">  , </w:t>
      </w:r>
      <w:r w:rsidRPr="001A1EC6">
        <w:rPr>
          <w:rFonts w:asciiTheme="majorBidi" w:hAnsiTheme="majorBidi" w:cstheme="majorBidi"/>
          <w:color w:val="010205"/>
          <w:sz w:val="24"/>
          <w:szCs w:val="24"/>
        </w:rPr>
        <w:t>0.599</w:t>
      </w:r>
      <w:r w:rsidRPr="001A1EC6">
        <w:rPr>
          <w:rFonts w:asciiTheme="majorBidi" w:hAnsiTheme="majorBidi" w:cstheme="majorBidi"/>
          <w:color w:val="010205"/>
          <w:sz w:val="24"/>
          <w:szCs w:val="24"/>
          <w:rtl/>
        </w:rPr>
        <w:t xml:space="preserve"> , </w:t>
      </w:r>
      <w:r w:rsidRPr="001A1EC6">
        <w:rPr>
          <w:rFonts w:asciiTheme="majorBidi" w:hAnsiTheme="majorBidi" w:cstheme="majorBidi"/>
          <w:color w:val="010205"/>
          <w:sz w:val="24"/>
          <w:szCs w:val="24"/>
        </w:rPr>
        <w:t>0.645</w:t>
      </w:r>
      <w:r w:rsidRPr="001A1EC6">
        <w:rPr>
          <w:rFonts w:asciiTheme="majorBidi" w:hAnsiTheme="majorBidi" w:cstheme="majorBidi"/>
          <w:color w:val="010205"/>
          <w:sz w:val="24"/>
          <w:szCs w:val="24"/>
          <w:rtl/>
        </w:rPr>
        <w:t xml:space="preserve"> , </w:t>
      </w:r>
      <w:r w:rsidRPr="001A1EC6">
        <w:rPr>
          <w:rFonts w:asciiTheme="majorBidi" w:hAnsiTheme="majorBidi" w:cstheme="majorBidi"/>
          <w:color w:val="010205"/>
          <w:sz w:val="24"/>
          <w:szCs w:val="24"/>
        </w:rPr>
        <w:t>0.865</w:t>
      </w:r>
      <w:r w:rsidRPr="001A1EC6">
        <w:rPr>
          <w:rFonts w:asciiTheme="majorBidi" w:hAnsiTheme="majorBidi" w:cstheme="majorBidi"/>
          <w:color w:val="010205"/>
          <w:sz w:val="24"/>
          <w:szCs w:val="24"/>
          <w:rtl/>
        </w:rPr>
        <w:t>) على التوالي .</w:t>
      </w:r>
    </w:p>
    <w:p w:rsidR="007C0882" w:rsidRPr="001A1EC6" w:rsidRDefault="007C0882" w:rsidP="005134EB">
      <w:pPr>
        <w:pStyle w:val="Paragraphedeliste"/>
        <w:numPr>
          <w:ilvl w:val="0"/>
          <w:numId w:val="12"/>
        </w:numPr>
        <w:bidi/>
        <w:spacing w:line="360" w:lineRule="auto"/>
        <w:jc w:val="both"/>
        <w:rPr>
          <w:rFonts w:asciiTheme="majorBidi" w:hAnsiTheme="majorBidi" w:cstheme="majorBidi"/>
          <w:sz w:val="24"/>
          <w:szCs w:val="24"/>
        </w:rPr>
      </w:pPr>
      <w:r w:rsidRPr="001A1EC6">
        <w:rPr>
          <w:rFonts w:asciiTheme="majorBidi" w:hAnsiTheme="majorBidi" w:cstheme="majorBidi"/>
          <w:sz w:val="24"/>
          <w:szCs w:val="24"/>
          <w:rtl/>
        </w:rPr>
        <w:lastRenderedPageBreak/>
        <w:t>يتبين وجود ارتباط معنوي بين (</w:t>
      </w:r>
      <w:r w:rsidRPr="001A1EC6">
        <w:rPr>
          <w:rFonts w:asciiTheme="majorBidi" w:hAnsiTheme="majorBidi" w:cstheme="majorBidi"/>
          <w:b/>
          <w:bCs/>
          <w:sz w:val="24"/>
          <w:szCs w:val="24"/>
          <w:rtl/>
          <w:lang w:bidi="ar-IQ"/>
        </w:rPr>
        <w:t xml:space="preserve">تحليل الكلفة – الحجم – الربح) </w:t>
      </w:r>
      <w:r w:rsidRPr="001A1EC6">
        <w:rPr>
          <w:rFonts w:asciiTheme="majorBidi" w:hAnsiTheme="majorBidi" w:cstheme="majorBidi"/>
          <w:sz w:val="24"/>
          <w:szCs w:val="24"/>
          <w:rtl/>
          <w:lang w:bidi="ar-IQ"/>
        </w:rPr>
        <w:t>والمكونات الاخرى وهي</w:t>
      </w:r>
      <w:r w:rsidRPr="001A1EC6">
        <w:rPr>
          <w:rFonts w:asciiTheme="majorBidi" w:hAnsiTheme="majorBidi" w:cstheme="majorBidi"/>
          <w:b/>
          <w:bCs/>
          <w:sz w:val="24"/>
          <w:szCs w:val="24"/>
          <w:rtl/>
          <w:lang w:bidi="ar-IQ"/>
        </w:rPr>
        <w:t xml:space="preserve"> ( تحليل ربحية المنتج</w:t>
      </w:r>
      <w:r w:rsidRPr="001A1EC6">
        <w:rPr>
          <w:rFonts w:asciiTheme="majorBidi" w:hAnsiTheme="majorBidi" w:cstheme="majorBidi"/>
          <w:b/>
          <w:bCs/>
          <w:sz w:val="24"/>
          <w:szCs w:val="24"/>
          <w:rtl/>
        </w:rPr>
        <w:t xml:space="preserve"> , </w:t>
      </w:r>
      <w:r w:rsidRPr="001A1EC6">
        <w:rPr>
          <w:rFonts w:asciiTheme="majorBidi" w:hAnsiTheme="majorBidi" w:cstheme="majorBidi"/>
          <w:b/>
          <w:bCs/>
          <w:sz w:val="24"/>
          <w:szCs w:val="24"/>
          <w:rtl/>
          <w:lang w:bidi="ar-IQ"/>
        </w:rPr>
        <w:t>نماذج رقابة المخزون</w:t>
      </w:r>
      <w:r w:rsidRPr="001A1EC6">
        <w:rPr>
          <w:rFonts w:asciiTheme="majorBidi" w:hAnsiTheme="majorBidi" w:cstheme="majorBidi"/>
          <w:b/>
          <w:bCs/>
          <w:sz w:val="24"/>
          <w:szCs w:val="24"/>
          <w:rtl/>
        </w:rPr>
        <w:t xml:space="preserve"> , </w:t>
      </w:r>
      <w:r w:rsidRPr="001A1EC6">
        <w:rPr>
          <w:rFonts w:asciiTheme="majorBidi" w:hAnsiTheme="majorBidi" w:cstheme="majorBidi"/>
          <w:b/>
          <w:bCs/>
          <w:sz w:val="24"/>
          <w:szCs w:val="24"/>
          <w:rtl/>
          <w:lang w:bidi="ar-IQ"/>
        </w:rPr>
        <w:t>تقييم الاستثمارات الرأسمالية الرئيسية</w:t>
      </w:r>
      <w:r w:rsidRPr="001A1EC6">
        <w:rPr>
          <w:rFonts w:asciiTheme="majorBidi" w:hAnsiTheme="majorBidi" w:cstheme="majorBidi"/>
          <w:b/>
          <w:bCs/>
          <w:sz w:val="24"/>
          <w:szCs w:val="24"/>
          <w:rtl/>
        </w:rPr>
        <w:t xml:space="preserve"> , </w:t>
      </w:r>
      <w:r w:rsidRPr="001A1EC6">
        <w:rPr>
          <w:rFonts w:asciiTheme="majorBidi" w:hAnsiTheme="majorBidi" w:cstheme="majorBidi"/>
          <w:b/>
          <w:bCs/>
          <w:sz w:val="24"/>
          <w:szCs w:val="24"/>
          <w:rtl/>
          <w:lang w:bidi="ar-IQ"/>
        </w:rPr>
        <w:t>التنبؤ طويل الأجل</w:t>
      </w:r>
      <w:r w:rsidRPr="001A1EC6">
        <w:rPr>
          <w:rFonts w:asciiTheme="majorBidi" w:hAnsiTheme="majorBidi" w:cstheme="majorBidi"/>
          <w:sz w:val="24"/>
          <w:szCs w:val="24"/>
          <w:rtl/>
          <w:lang w:bidi="ar-IQ"/>
        </w:rPr>
        <w:t xml:space="preserve">) وقد بلغت قيم معاملات الارتباط كالتالي : ( </w:t>
      </w:r>
      <w:r w:rsidRPr="001A1EC6">
        <w:rPr>
          <w:rFonts w:asciiTheme="majorBidi" w:hAnsiTheme="majorBidi" w:cstheme="majorBidi"/>
          <w:color w:val="010205"/>
          <w:sz w:val="24"/>
          <w:szCs w:val="24"/>
        </w:rPr>
        <w:t>0.887</w:t>
      </w:r>
      <w:r w:rsidRPr="001A1EC6">
        <w:rPr>
          <w:rFonts w:asciiTheme="majorBidi" w:hAnsiTheme="majorBidi" w:cstheme="majorBidi"/>
          <w:color w:val="010205"/>
          <w:sz w:val="24"/>
          <w:szCs w:val="24"/>
          <w:rtl/>
        </w:rPr>
        <w:t xml:space="preserve"> , </w:t>
      </w:r>
      <w:r w:rsidRPr="001A1EC6">
        <w:rPr>
          <w:rFonts w:asciiTheme="majorBidi" w:hAnsiTheme="majorBidi" w:cstheme="majorBidi"/>
          <w:color w:val="010205"/>
          <w:sz w:val="24"/>
          <w:szCs w:val="24"/>
        </w:rPr>
        <w:t>0.920</w:t>
      </w:r>
      <w:r w:rsidRPr="001A1EC6">
        <w:rPr>
          <w:rFonts w:asciiTheme="majorBidi" w:hAnsiTheme="majorBidi" w:cstheme="majorBidi"/>
          <w:color w:val="010205"/>
          <w:sz w:val="24"/>
          <w:szCs w:val="24"/>
          <w:rtl/>
        </w:rPr>
        <w:t xml:space="preserve"> , </w:t>
      </w:r>
      <w:r w:rsidRPr="001A1EC6">
        <w:rPr>
          <w:rFonts w:asciiTheme="majorBidi" w:hAnsiTheme="majorBidi" w:cstheme="majorBidi"/>
          <w:color w:val="010205"/>
          <w:sz w:val="24"/>
          <w:szCs w:val="24"/>
        </w:rPr>
        <w:t>0.963</w:t>
      </w:r>
      <w:r w:rsidRPr="001A1EC6">
        <w:rPr>
          <w:rFonts w:asciiTheme="majorBidi" w:hAnsiTheme="majorBidi" w:cstheme="majorBidi"/>
          <w:color w:val="010205"/>
          <w:sz w:val="24"/>
          <w:szCs w:val="24"/>
          <w:rtl/>
        </w:rPr>
        <w:t xml:space="preserve"> , </w:t>
      </w:r>
      <w:r w:rsidRPr="001A1EC6">
        <w:rPr>
          <w:rFonts w:asciiTheme="majorBidi" w:hAnsiTheme="majorBidi" w:cstheme="majorBidi"/>
          <w:color w:val="010205"/>
          <w:sz w:val="24"/>
          <w:szCs w:val="24"/>
        </w:rPr>
        <w:t>0.630</w:t>
      </w:r>
      <w:r w:rsidRPr="001A1EC6">
        <w:rPr>
          <w:rFonts w:asciiTheme="majorBidi" w:hAnsiTheme="majorBidi" w:cstheme="majorBidi"/>
          <w:color w:val="010205"/>
          <w:sz w:val="24"/>
          <w:szCs w:val="24"/>
          <w:rtl/>
        </w:rPr>
        <w:t xml:space="preserve"> ) على التوالي .</w:t>
      </w:r>
    </w:p>
    <w:p w:rsidR="007C0882" w:rsidRPr="001A1EC6" w:rsidRDefault="007C0882" w:rsidP="005134EB">
      <w:pPr>
        <w:pStyle w:val="Paragraphedeliste"/>
        <w:numPr>
          <w:ilvl w:val="0"/>
          <w:numId w:val="12"/>
        </w:numPr>
        <w:bidi/>
        <w:spacing w:line="360" w:lineRule="auto"/>
        <w:jc w:val="both"/>
        <w:rPr>
          <w:rFonts w:asciiTheme="majorBidi" w:hAnsiTheme="majorBidi" w:cstheme="majorBidi"/>
          <w:sz w:val="24"/>
          <w:szCs w:val="24"/>
        </w:rPr>
      </w:pPr>
      <w:r w:rsidRPr="001A1EC6">
        <w:rPr>
          <w:rFonts w:asciiTheme="majorBidi" w:hAnsiTheme="majorBidi" w:cstheme="majorBidi"/>
          <w:color w:val="010205"/>
          <w:sz w:val="24"/>
          <w:szCs w:val="24"/>
          <w:rtl/>
        </w:rPr>
        <w:t xml:space="preserve">هناك ارتباط معنوي بين </w:t>
      </w:r>
      <w:r w:rsidRPr="001A1EC6">
        <w:rPr>
          <w:rFonts w:asciiTheme="majorBidi" w:hAnsiTheme="majorBidi" w:cstheme="majorBidi"/>
          <w:sz w:val="24"/>
          <w:szCs w:val="24"/>
          <w:rtl/>
          <w:lang w:bidi="ar-IQ"/>
        </w:rPr>
        <w:t xml:space="preserve">( </w:t>
      </w:r>
      <w:r w:rsidRPr="001A1EC6">
        <w:rPr>
          <w:rFonts w:asciiTheme="majorBidi" w:hAnsiTheme="majorBidi" w:cstheme="majorBidi"/>
          <w:b/>
          <w:bCs/>
          <w:sz w:val="24"/>
          <w:szCs w:val="24"/>
          <w:rtl/>
          <w:lang w:bidi="ar-IQ"/>
        </w:rPr>
        <w:t xml:space="preserve">تحليل الكلفة – الحجم – الربح ) </w:t>
      </w:r>
      <w:r w:rsidRPr="001A1EC6">
        <w:rPr>
          <w:rFonts w:asciiTheme="majorBidi" w:hAnsiTheme="majorBidi" w:cstheme="majorBidi"/>
          <w:sz w:val="24"/>
          <w:szCs w:val="24"/>
          <w:rtl/>
          <w:lang w:bidi="ar-IQ"/>
        </w:rPr>
        <w:t>وباقي مكونات الفقرة وهي</w:t>
      </w:r>
      <w:r w:rsidRPr="001A1EC6">
        <w:rPr>
          <w:rFonts w:asciiTheme="majorBidi" w:hAnsiTheme="majorBidi" w:cstheme="majorBidi"/>
          <w:b/>
          <w:bCs/>
          <w:sz w:val="24"/>
          <w:szCs w:val="24"/>
          <w:rtl/>
          <w:lang w:bidi="ar-IQ"/>
        </w:rPr>
        <w:t xml:space="preserve"> (نماذج رقابة المخزون</w:t>
      </w:r>
      <w:r w:rsidRPr="001A1EC6">
        <w:rPr>
          <w:rFonts w:asciiTheme="majorBidi" w:hAnsiTheme="majorBidi" w:cstheme="majorBidi"/>
          <w:b/>
          <w:bCs/>
          <w:sz w:val="24"/>
          <w:szCs w:val="24"/>
          <w:rtl/>
        </w:rPr>
        <w:t xml:space="preserve"> , </w:t>
      </w:r>
      <w:r w:rsidRPr="001A1EC6">
        <w:rPr>
          <w:rFonts w:asciiTheme="majorBidi" w:hAnsiTheme="majorBidi" w:cstheme="majorBidi"/>
          <w:b/>
          <w:bCs/>
          <w:sz w:val="24"/>
          <w:szCs w:val="24"/>
          <w:rtl/>
          <w:lang w:bidi="ar-IQ"/>
        </w:rPr>
        <w:t>تقييم الاستثمارات الرأسمالية الرئيسية</w:t>
      </w:r>
      <w:r w:rsidRPr="001A1EC6">
        <w:rPr>
          <w:rFonts w:asciiTheme="majorBidi" w:hAnsiTheme="majorBidi" w:cstheme="majorBidi"/>
          <w:b/>
          <w:bCs/>
          <w:sz w:val="24"/>
          <w:szCs w:val="24"/>
          <w:rtl/>
        </w:rPr>
        <w:t xml:space="preserve"> , </w:t>
      </w:r>
      <w:r w:rsidRPr="001A1EC6">
        <w:rPr>
          <w:rFonts w:asciiTheme="majorBidi" w:hAnsiTheme="majorBidi" w:cstheme="majorBidi"/>
          <w:b/>
          <w:bCs/>
          <w:sz w:val="24"/>
          <w:szCs w:val="24"/>
          <w:rtl/>
          <w:lang w:bidi="ar-IQ"/>
        </w:rPr>
        <w:t>التنبؤ طويل الأجل</w:t>
      </w:r>
      <w:r w:rsidRPr="001A1EC6">
        <w:rPr>
          <w:rFonts w:asciiTheme="majorBidi" w:hAnsiTheme="majorBidi" w:cstheme="majorBidi"/>
          <w:sz w:val="24"/>
          <w:szCs w:val="24"/>
          <w:rtl/>
          <w:lang w:bidi="ar-IQ"/>
        </w:rPr>
        <w:t xml:space="preserve">) حيث كانت قيم معاملات الارتباط كالتالي : ( </w:t>
      </w:r>
      <w:r w:rsidRPr="001A1EC6">
        <w:rPr>
          <w:rFonts w:asciiTheme="majorBidi" w:hAnsiTheme="majorBidi" w:cstheme="majorBidi"/>
          <w:color w:val="010205"/>
          <w:sz w:val="24"/>
          <w:szCs w:val="24"/>
        </w:rPr>
        <w:t>0.887</w:t>
      </w:r>
      <w:r w:rsidRPr="001A1EC6">
        <w:rPr>
          <w:rFonts w:asciiTheme="majorBidi" w:hAnsiTheme="majorBidi" w:cstheme="majorBidi"/>
          <w:color w:val="010205"/>
          <w:sz w:val="24"/>
          <w:szCs w:val="24"/>
          <w:rtl/>
        </w:rPr>
        <w:t xml:space="preserve"> , </w:t>
      </w:r>
      <w:r w:rsidRPr="001A1EC6">
        <w:rPr>
          <w:rFonts w:asciiTheme="majorBidi" w:hAnsiTheme="majorBidi" w:cstheme="majorBidi"/>
          <w:color w:val="010205"/>
          <w:sz w:val="24"/>
          <w:szCs w:val="24"/>
        </w:rPr>
        <w:t>0.920</w:t>
      </w:r>
      <w:r w:rsidRPr="001A1EC6">
        <w:rPr>
          <w:rFonts w:asciiTheme="majorBidi" w:hAnsiTheme="majorBidi" w:cstheme="majorBidi"/>
          <w:color w:val="010205"/>
          <w:sz w:val="24"/>
          <w:szCs w:val="24"/>
          <w:rtl/>
        </w:rPr>
        <w:t xml:space="preserve">  , </w:t>
      </w:r>
      <w:r w:rsidRPr="001A1EC6">
        <w:rPr>
          <w:rFonts w:asciiTheme="majorBidi" w:hAnsiTheme="majorBidi" w:cstheme="majorBidi"/>
          <w:color w:val="010205"/>
          <w:sz w:val="24"/>
          <w:szCs w:val="24"/>
        </w:rPr>
        <w:t>0.963</w:t>
      </w:r>
      <w:r w:rsidRPr="001A1EC6">
        <w:rPr>
          <w:rFonts w:asciiTheme="majorBidi" w:hAnsiTheme="majorBidi" w:cstheme="majorBidi"/>
          <w:color w:val="010205"/>
          <w:sz w:val="24"/>
          <w:szCs w:val="24"/>
          <w:rtl/>
        </w:rPr>
        <w:t xml:space="preserve"> ,</w:t>
      </w:r>
      <w:r w:rsidRPr="001A1EC6">
        <w:rPr>
          <w:rFonts w:asciiTheme="majorBidi" w:hAnsiTheme="majorBidi" w:cstheme="majorBidi"/>
          <w:color w:val="010205"/>
          <w:sz w:val="24"/>
          <w:szCs w:val="24"/>
        </w:rPr>
        <w:t>0.630</w:t>
      </w:r>
      <w:r w:rsidRPr="001A1EC6">
        <w:rPr>
          <w:rFonts w:asciiTheme="majorBidi" w:hAnsiTheme="majorBidi" w:cstheme="majorBidi"/>
          <w:color w:val="010205"/>
          <w:sz w:val="24"/>
          <w:szCs w:val="24"/>
          <w:rtl/>
        </w:rPr>
        <w:t xml:space="preserve"> ) على التوالي  .</w:t>
      </w:r>
    </w:p>
    <w:p w:rsidR="007C0882" w:rsidRPr="001A1EC6" w:rsidRDefault="007C0882" w:rsidP="005134EB">
      <w:pPr>
        <w:pStyle w:val="Paragraphedeliste"/>
        <w:numPr>
          <w:ilvl w:val="0"/>
          <w:numId w:val="12"/>
        </w:numPr>
        <w:bidi/>
        <w:spacing w:line="360" w:lineRule="auto"/>
        <w:jc w:val="both"/>
        <w:rPr>
          <w:rFonts w:asciiTheme="majorBidi" w:hAnsiTheme="majorBidi" w:cstheme="majorBidi"/>
          <w:sz w:val="24"/>
          <w:szCs w:val="24"/>
        </w:rPr>
      </w:pPr>
      <w:r w:rsidRPr="001A1EC6">
        <w:rPr>
          <w:rFonts w:asciiTheme="majorBidi" w:hAnsiTheme="majorBidi" w:cstheme="majorBidi"/>
          <w:sz w:val="24"/>
          <w:szCs w:val="24"/>
          <w:rtl/>
          <w:lang w:bidi="ar-IQ"/>
        </w:rPr>
        <w:t>يوجد ارتباط معنوي بين (نماذج رقابة المخزون ) و المكونات الاخرى في الفقرة وهي ( تقييم الاستثمارات الرأسمالية , التنبؤ طويل الاجل ) حيث كانت قيم معاملات الارتباط كالتالي : 0.911 , 0.613 على التوالي .</w:t>
      </w:r>
    </w:p>
    <w:p w:rsidR="007C0882" w:rsidRPr="001A1EC6" w:rsidRDefault="007C0882" w:rsidP="005134EB">
      <w:pPr>
        <w:pStyle w:val="Paragraphedeliste"/>
        <w:numPr>
          <w:ilvl w:val="0"/>
          <w:numId w:val="12"/>
        </w:numPr>
        <w:bidi/>
        <w:spacing w:line="360" w:lineRule="auto"/>
        <w:jc w:val="both"/>
        <w:rPr>
          <w:rFonts w:asciiTheme="majorBidi" w:hAnsiTheme="majorBidi" w:cstheme="majorBidi"/>
          <w:sz w:val="24"/>
          <w:szCs w:val="24"/>
        </w:rPr>
      </w:pPr>
      <w:r w:rsidRPr="001A1EC6">
        <w:rPr>
          <w:rFonts w:asciiTheme="majorBidi" w:hAnsiTheme="majorBidi" w:cstheme="majorBidi"/>
          <w:sz w:val="24"/>
          <w:szCs w:val="24"/>
          <w:rtl/>
        </w:rPr>
        <w:t xml:space="preserve">هناك ارتباط معنوي بين ( تقييم الاستثمارات الرأسمالية ) و ( التنبؤ طويل الاجل ) حيث كانت قيمة معامل الارتباط 0.611 </w:t>
      </w:r>
    </w:p>
    <w:p w:rsidR="007C0882" w:rsidRPr="001A1EC6" w:rsidRDefault="007C0882" w:rsidP="001A1EC6">
      <w:pPr>
        <w:bidi/>
        <w:spacing w:line="360" w:lineRule="auto"/>
        <w:jc w:val="both"/>
        <w:rPr>
          <w:rFonts w:asciiTheme="majorBidi" w:hAnsiTheme="majorBidi" w:cstheme="majorBidi"/>
          <w:sz w:val="24"/>
          <w:szCs w:val="24"/>
          <w:rtl/>
        </w:rPr>
      </w:pPr>
      <w:r w:rsidRPr="001A1EC6">
        <w:rPr>
          <w:rFonts w:asciiTheme="majorBidi" w:hAnsiTheme="majorBidi" w:cstheme="majorBidi"/>
          <w:sz w:val="24"/>
          <w:szCs w:val="24"/>
          <w:rtl/>
        </w:rPr>
        <w:t xml:space="preserve">مما سبيق يتضح ان هناك ارتباط معنوي بين جميع مكونات فقرة </w:t>
      </w:r>
      <w:r w:rsidRPr="001A1EC6">
        <w:rPr>
          <w:rFonts w:asciiTheme="majorBidi" w:hAnsiTheme="majorBidi" w:cstheme="majorBidi"/>
          <w:sz w:val="24"/>
          <w:szCs w:val="24"/>
          <w:rtl/>
          <w:lang w:bidi="ar-IQ"/>
        </w:rPr>
        <w:t>( توفير معلومات لاغراض التخطيط والرقابة) حيث بلغت قيمة معامل الارتباط بين مكونات الفقرة جميعها 0.822 وهي اكبر من الصفر مما يعني ان الارتباط دال معنويا عند مستوى 0.05 وهذا يشير الى امكانية اعتمادها لدراسة جودة تطبيق ممارسات المحاسبة الادرية .</w:t>
      </w:r>
    </w:p>
    <w:p w:rsidR="007C0882" w:rsidRPr="001A1EC6" w:rsidRDefault="007C0882" w:rsidP="005134EB">
      <w:pPr>
        <w:pStyle w:val="Paragraphedeliste"/>
        <w:numPr>
          <w:ilvl w:val="0"/>
          <w:numId w:val="11"/>
        </w:numPr>
        <w:bidi/>
        <w:spacing w:line="360" w:lineRule="auto"/>
        <w:jc w:val="both"/>
        <w:rPr>
          <w:rFonts w:asciiTheme="majorBidi" w:hAnsiTheme="majorBidi" w:cstheme="majorBidi"/>
          <w:sz w:val="24"/>
          <w:szCs w:val="24"/>
          <w:lang w:bidi="ar-IQ"/>
        </w:rPr>
      </w:pPr>
      <w:r w:rsidRPr="001A1EC6">
        <w:rPr>
          <w:rFonts w:asciiTheme="majorBidi" w:eastAsia="Times New Roman" w:hAnsiTheme="majorBidi" w:cstheme="majorBidi"/>
          <w:b/>
          <w:bCs/>
          <w:i/>
          <w:iCs/>
          <w:color w:val="000000"/>
          <w:sz w:val="24"/>
          <w:szCs w:val="24"/>
          <w:rtl/>
        </w:rPr>
        <w:t>مؤشر</w:t>
      </w:r>
      <w:r w:rsidRPr="001A1EC6">
        <w:rPr>
          <w:rFonts w:asciiTheme="majorBidi" w:eastAsia="Times New Roman" w:hAnsiTheme="majorBidi" w:cstheme="majorBidi"/>
          <w:b/>
          <w:bCs/>
          <w:i/>
          <w:iCs/>
          <w:color w:val="000000"/>
          <w:sz w:val="24"/>
          <w:szCs w:val="24"/>
        </w:rPr>
        <w:t xml:space="preserve"> KMO (Kaiser-Meyer-Olkin) :</w:t>
      </w:r>
    </w:p>
    <w:p w:rsidR="007C0882" w:rsidRPr="001A1EC6" w:rsidRDefault="007C0882" w:rsidP="005E71DE">
      <w:pPr>
        <w:pStyle w:val="Paragraphedeliste"/>
        <w:bidi/>
        <w:spacing w:line="360" w:lineRule="auto"/>
        <w:ind w:left="360"/>
        <w:jc w:val="center"/>
        <w:rPr>
          <w:rFonts w:asciiTheme="majorBidi" w:hAnsiTheme="majorBidi" w:cstheme="majorBidi"/>
          <w:b/>
          <w:bCs/>
          <w:sz w:val="24"/>
          <w:szCs w:val="24"/>
          <w:lang w:bidi="ar-IQ"/>
        </w:rPr>
      </w:pPr>
      <w:r w:rsidRPr="001A1EC6">
        <w:rPr>
          <w:rFonts w:asciiTheme="majorBidi" w:hAnsiTheme="majorBidi" w:cstheme="majorBidi"/>
          <w:b/>
          <w:bCs/>
          <w:sz w:val="24"/>
          <w:szCs w:val="24"/>
          <w:rtl/>
          <w:lang w:bidi="ar-IQ"/>
        </w:rPr>
        <w:t xml:space="preserve">جدول ( </w:t>
      </w:r>
      <w:r w:rsidR="00DB3C42">
        <w:rPr>
          <w:rFonts w:asciiTheme="majorBidi" w:hAnsiTheme="majorBidi" w:cstheme="majorBidi" w:hint="cs"/>
          <w:b/>
          <w:bCs/>
          <w:sz w:val="24"/>
          <w:szCs w:val="24"/>
          <w:rtl/>
          <w:lang w:bidi="ar-IQ"/>
        </w:rPr>
        <w:t>5</w:t>
      </w:r>
      <w:r w:rsidRPr="001A1EC6">
        <w:rPr>
          <w:rFonts w:asciiTheme="majorBidi" w:hAnsiTheme="majorBidi" w:cstheme="majorBidi"/>
          <w:b/>
          <w:bCs/>
          <w:sz w:val="24"/>
          <w:szCs w:val="24"/>
          <w:rtl/>
          <w:lang w:bidi="ar-IQ"/>
        </w:rPr>
        <w:t xml:space="preserve">) اختبار </w:t>
      </w:r>
      <w:r w:rsidRPr="001A1EC6">
        <w:rPr>
          <w:rFonts w:asciiTheme="majorBidi" w:hAnsiTheme="majorBidi" w:cstheme="majorBidi"/>
          <w:b/>
          <w:bCs/>
          <w:color w:val="010205"/>
          <w:sz w:val="24"/>
          <w:szCs w:val="24"/>
        </w:rPr>
        <w:t>KMO and Bartlett</w:t>
      </w:r>
    </w:p>
    <w:tbl>
      <w:tblPr>
        <w:tblStyle w:val="Grilledutableau"/>
        <w:bidiVisual/>
        <w:tblW w:w="0" w:type="auto"/>
        <w:tblLook w:val="04A0" w:firstRow="1" w:lastRow="0" w:firstColumn="1" w:lastColumn="0" w:noHBand="0" w:noVBand="1"/>
      </w:tblPr>
      <w:tblGrid>
        <w:gridCol w:w="2873"/>
        <w:gridCol w:w="6477"/>
      </w:tblGrid>
      <w:tr w:rsidR="007C0882" w:rsidRPr="001A1EC6" w:rsidTr="001A1EC6">
        <w:trPr>
          <w:trHeight w:val="413"/>
        </w:trPr>
        <w:tc>
          <w:tcPr>
            <w:tcW w:w="2873" w:type="dxa"/>
          </w:tcPr>
          <w:p w:rsidR="007C0882" w:rsidRPr="001A1EC6" w:rsidRDefault="007C0882" w:rsidP="000254BF">
            <w:pPr>
              <w:jc w:val="both"/>
              <w:rPr>
                <w:rFonts w:asciiTheme="majorBidi" w:hAnsiTheme="majorBidi" w:cstheme="majorBidi"/>
                <w:sz w:val="24"/>
                <w:szCs w:val="24"/>
                <w:rtl/>
                <w:lang w:bidi="ar-IQ"/>
              </w:rPr>
            </w:pPr>
            <w:r w:rsidRPr="001A1EC6">
              <w:rPr>
                <w:rFonts w:asciiTheme="majorBidi" w:hAnsiTheme="majorBidi" w:cstheme="majorBidi"/>
                <w:color w:val="010205"/>
                <w:sz w:val="24"/>
                <w:szCs w:val="24"/>
                <w:rtl/>
              </w:rPr>
              <w:t>0</w:t>
            </w:r>
            <w:r w:rsidRPr="001A1EC6">
              <w:rPr>
                <w:rFonts w:asciiTheme="majorBidi" w:hAnsiTheme="majorBidi" w:cstheme="majorBidi"/>
                <w:color w:val="010205"/>
                <w:sz w:val="24"/>
                <w:szCs w:val="24"/>
              </w:rPr>
              <w:t>.</w:t>
            </w:r>
            <w:r w:rsidRPr="001A1EC6">
              <w:rPr>
                <w:rFonts w:asciiTheme="majorBidi" w:hAnsiTheme="majorBidi" w:cstheme="majorBidi"/>
                <w:color w:val="010205"/>
                <w:sz w:val="24"/>
                <w:szCs w:val="24"/>
                <w:rtl/>
              </w:rPr>
              <w:t>809</w:t>
            </w:r>
          </w:p>
        </w:tc>
        <w:tc>
          <w:tcPr>
            <w:tcW w:w="6477" w:type="dxa"/>
          </w:tcPr>
          <w:p w:rsidR="007C0882" w:rsidRPr="001A1EC6" w:rsidRDefault="007C0882" w:rsidP="000254BF">
            <w:pPr>
              <w:autoSpaceDE w:val="0"/>
              <w:autoSpaceDN w:val="0"/>
              <w:adjustRightInd w:val="0"/>
              <w:ind w:left="60" w:right="60"/>
              <w:jc w:val="both"/>
              <w:rPr>
                <w:rFonts w:asciiTheme="majorBidi" w:hAnsiTheme="majorBidi" w:cstheme="majorBidi"/>
                <w:sz w:val="24"/>
                <w:szCs w:val="24"/>
              </w:rPr>
            </w:pPr>
            <w:r w:rsidRPr="001A1EC6">
              <w:rPr>
                <w:rFonts w:asciiTheme="majorBidi" w:hAnsiTheme="majorBidi" w:cstheme="majorBidi"/>
                <w:sz w:val="24"/>
                <w:szCs w:val="24"/>
              </w:rPr>
              <w:t>Kaiser-Meyer-Olkin Measure of Sampling Adequacy.</w:t>
            </w:r>
          </w:p>
        </w:tc>
      </w:tr>
      <w:tr w:rsidR="007C0882" w:rsidRPr="001A1EC6" w:rsidTr="001A1EC6">
        <w:trPr>
          <w:trHeight w:val="620"/>
        </w:trPr>
        <w:tc>
          <w:tcPr>
            <w:tcW w:w="2873" w:type="dxa"/>
          </w:tcPr>
          <w:p w:rsidR="007C0882" w:rsidRPr="001A1EC6" w:rsidRDefault="007C0882" w:rsidP="000254BF">
            <w:pPr>
              <w:bidi/>
              <w:jc w:val="both"/>
              <w:rPr>
                <w:rFonts w:asciiTheme="majorBidi" w:hAnsiTheme="majorBidi" w:cstheme="majorBidi"/>
                <w:sz w:val="24"/>
                <w:szCs w:val="24"/>
                <w:lang w:bidi="ar-IQ"/>
              </w:rPr>
            </w:pPr>
          </w:p>
          <w:p w:rsidR="007C0882" w:rsidRPr="001A1EC6" w:rsidRDefault="007C0882" w:rsidP="000254BF">
            <w:pPr>
              <w:jc w:val="both"/>
              <w:rPr>
                <w:rFonts w:asciiTheme="majorBidi" w:hAnsiTheme="majorBidi" w:cstheme="majorBidi"/>
                <w:color w:val="010205"/>
                <w:sz w:val="24"/>
                <w:szCs w:val="24"/>
                <w:rtl/>
              </w:rPr>
            </w:pPr>
            <w:r w:rsidRPr="001A1EC6">
              <w:rPr>
                <w:rFonts w:asciiTheme="majorBidi" w:hAnsiTheme="majorBidi" w:cstheme="majorBidi"/>
                <w:color w:val="010205"/>
                <w:sz w:val="24"/>
                <w:szCs w:val="24"/>
                <w:rtl/>
              </w:rPr>
              <w:t>3330.619</w:t>
            </w:r>
          </w:p>
          <w:p w:rsidR="007C0882" w:rsidRPr="001A1EC6" w:rsidRDefault="007C0882" w:rsidP="000254BF">
            <w:pPr>
              <w:jc w:val="both"/>
              <w:rPr>
                <w:rFonts w:asciiTheme="majorBidi" w:hAnsiTheme="majorBidi" w:cstheme="majorBidi"/>
                <w:color w:val="010205"/>
                <w:sz w:val="24"/>
                <w:szCs w:val="24"/>
                <w:rtl/>
              </w:rPr>
            </w:pPr>
            <w:r w:rsidRPr="001A1EC6">
              <w:rPr>
                <w:rFonts w:asciiTheme="majorBidi" w:hAnsiTheme="majorBidi" w:cstheme="majorBidi"/>
                <w:color w:val="010205"/>
                <w:sz w:val="24"/>
                <w:szCs w:val="24"/>
                <w:rtl/>
              </w:rPr>
              <w:t>12</w:t>
            </w:r>
          </w:p>
          <w:p w:rsidR="007C0882" w:rsidRPr="001A1EC6" w:rsidRDefault="007C0882" w:rsidP="000254BF">
            <w:pPr>
              <w:jc w:val="both"/>
              <w:rPr>
                <w:rFonts w:asciiTheme="majorBidi" w:hAnsiTheme="majorBidi" w:cstheme="majorBidi"/>
                <w:sz w:val="24"/>
                <w:szCs w:val="24"/>
                <w:rtl/>
                <w:lang w:bidi="ar-IQ"/>
              </w:rPr>
            </w:pPr>
            <w:r w:rsidRPr="001A1EC6">
              <w:rPr>
                <w:rFonts w:asciiTheme="majorBidi" w:hAnsiTheme="majorBidi" w:cstheme="majorBidi"/>
                <w:color w:val="010205"/>
                <w:sz w:val="24"/>
                <w:szCs w:val="24"/>
                <w:rtl/>
              </w:rPr>
              <w:t>0.000</w:t>
            </w:r>
          </w:p>
        </w:tc>
        <w:tc>
          <w:tcPr>
            <w:tcW w:w="6477" w:type="dxa"/>
            <w:vMerge w:val="restart"/>
          </w:tcPr>
          <w:p w:rsidR="007C0882" w:rsidRPr="001A1EC6" w:rsidRDefault="007C0882" w:rsidP="000254BF">
            <w:pPr>
              <w:autoSpaceDE w:val="0"/>
              <w:autoSpaceDN w:val="0"/>
              <w:adjustRightInd w:val="0"/>
              <w:ind w:left="60" w:right="60"/>
              <w:jc w:val="both"/>
              <w:rPr>
                <w:rFonts w:asciiTheme="majorBidi" w:hAnsiTheme="majorBidi" w:cstheme="majorBidi"/>
                <w:sz w:val="24"/>
                <w:szCs w:val="24"/>
              </w:rPr>
            </w:pPr>
            <w:r w:rsidRPr="001A1EC6">
              <w:rPr>
                <w:rFonts w:asciiTheme="majorBidi" w:hAnsiTheme="majorBidi" w:cstheme="majorBidi"/>
                <w:sz w:val="24"/>
                <w:szCs w:val="24"/>
              </w:rPr>
              <w:t>Bartlett's Test of Sphericity</w:t>
            </w:r>
          </w:p>
          <w:p w:rsidR="007C0882" w:rsidRPr="001A1EC6" w:rsidRDefault="007C0882" w:rsidP="000254BF">
            <w:pPr>
              <w:autoSpaceDE w:val="0"/>
              <w:autoSpaceDN w:val="0"/>
              <w:adjustRightInd w:val="0"/>
              <w:ind w:left="60" w:right="60"/>
              <w:jc w:val="both"/>
              <w:rPr>
                <w:rFonts w:asciiTheme="majorBidi" w:hAnsiTheme="majorBidi" w:cstheme="majorBidi"/>
                <w:sz w:val="24"/>
                <w:szCs w:val="24"/>
              </w:rPr>
            </w:pPr>
            <w:r w:rsidRPr="001A1EC6">
              <w:rPr>
                <w:rFonts w:asciiTheme="majorBidi" w:hAnsiTheme="majorBidi" w:cstheme="majorBidi"/>
                <w:sz w:val="24"/>
                <w:szCs w:val="24"/>
              </w:rPr>
              <w:t xml:space="preserve">                                                     Approx. Chi-Square</w:t>
            </w:r>
          </w:p>
          <w:p w:rsidR="007C0882" w:rsidRPr="001A1EC6" w:rsidRDefault="007C0882" w:rsidP="000254BF">
            <w:pPr>
              <w:bidi/>
              <w:jc w:val="both"/>
              <w:rPr>
                <w:rFonts w:asciiTheme="majorBidi" w:hAnsiTheme="majorBidi" w:cstheme="majorBidi"/>
                <w:sz w:val="24"/>
                <w:szCs w:val="24"/>
                <w:rtl/>
                <w:lang w:bidi="ar-IQ"/>
              </w:rPr>
            </w:pPr>
            <w:r w:rsidRPr="001A1EC6">
              <w:rPr>
                <w:rFonts w:asciiTheme="majorBidi" w:hAnsiTheme="majorBidi" w:cstheme="majorBidi"/>
                <w:sz w:val="24"/>
                <w:szCs w:val="24"/>
              </w:rPr>
              <w:t xml:space="preserve">Df.                                     </w:t>
            </w:r>
          </w:p>
          <w:p w:rsidR="007C0882" w:rsidRPr="001A1EC6" w:rsidRDefault="007C0882" w:rsidP="000254BF">
            <w:pPr>
              <w:bidi/>
              <w:jc w:val="both"/>
              <w:rPr>
                <w:rFonts w:asciiTheme="majorBidi" w:hAnsiTheme="majorBidi" w:cstheme="majorBidi"/>
                <w:sz w:val="24"/>
                <w:szCs w:val="24"/>
              </w:rPr>
            </w:pPr>
            <w:r w:rsidRPr="001A1EC6">
              <w:rPr>
                <w:rFonts w:asciiTheme="majorBidi" w:hAnsiTheme="majorBidi" w:cstheme="majorBidi"/>
                <w:sz w:val="24"/>
                <w:szCs w:val="24"/>
              </w:rPr>
              <w:t xml:space="preserve">Sig.                                    </w:t>
            </w:r>
          </w:p>
        </w:tc>
      </w:tr>
    </w:tbl>
    <w:p w:rsidR="007C0882" w:rsidRPr="001A1EC6" w:rsidRDefault="000254BF" w:rsidP="001A1EC6">
      <w:pPr>
        <w:bidi/>
        <w:spacing w:line="360" w:lineRule="auto"/>
        <w:jc w:val="both"/>
        <w:rPr>
          <w:rFonts w:asciiTheme="majorBidi" w:hAnsiTheme="majorBidi" w:cstheme="majorBidi"/>
          <w:sz w:val="24"/>
          <w:szCs w:val="24"/>
          <w:rtl/>
          <w:lang w:bidi="ar-IQ"/>
        </w:rPr>
      </w:pPr>
      <w:r>
        <w:rPr>
          <w:rFonts w:asciiTheme="majorBidi" w:hAnsiTheme="majorBidi" w:cstheme="majorBidi" w:hint="cs"/>
          <w:sz w:val="24"/>
          <w:szCs w:val="24"/>
          <w:rtl/>
          <w:lang w:bidi="ar-IQ"/>
        </w:rPr>
        <w:t xml:space="preserve">   </w:t>
      </w:r>
      <w:r w:rsidR="007C0882" w:rsidRPr="001A1EC6">
        <w:rPr>
          <w:rFonts w:asciiTheme="majorBidi" w:hAnsiTheme="majorBidi" w:cstheme="majorBidi"/>
          <w:sz w:val="24"/>
          <w:szCs w:val="24"/>
          <w:rtl/>
          <w:lang w:bidi="ar-IQ"/>
        </w:rPr>
        <w:t xml:space="preserve">يتبين من الجدول اعلاه ان مؤشر </w:t>
      </w:r>
      <w:r w:rsidR="007C0882" w:rsidRPr="001A1EC6">
        <w:rPr>
          <w:rFonts w:asciiTheme="majorBidi" w:hAnsiTheme="majorBidi" w:cstheme="majorBidi"/>
          <w:sz w:val="24"/>
          <w:szCs w:val="24"/>
          <w:lang w:bidi="ar-IQ"/>
        </w:rPr>
        <w:t>KMO</w:t>
      </w:r>
      <w:r w:rsidR="007C0882" w:rsidRPr="001A1EC6">
        <w:rPr>
          <w:rFonts w:asciiTheme="majorBidi" w:hAnsiTheme="majorBidi" w:cstheme="majorBidi"/>
          <w:sz w:val="24"/>
          <w:szCs w:val="24"/>
          <w:rtl/>
          <w:lang w:bidi="ar-IQ"/>
        </w:rPr>
        <w:t xml:space="preserve"> هو 0.809 وهو اعلى من 0.5 مما يعني انه ممتاز جدا ليخبرنا ان الارتباط بين العناصر المكونة لهذه الفقرة ذو نوعية جيدة اذ يعتبر هذا المؤشر ممتازا عندما تكون قيمته 0.9 ومتوسطا عندما تكون قيمته 0.7 و غير مقبول عندما تكون قيمته 0.5 حيث يشير ارتفاع </w:t>
      </w:r>
      <w:r w:rsidR="007C0882" w:rsidRPr="001A1EC6">
        <w:rPr>
          <w:rFonts w:asciiTheme="majorBidi" w:hAnsiTheme="majorBidi" w:cstheme="majorBidi"/>
          <w:sz w:val="24"/>
          <w:szCs w:val="24"/>
          <w:lang w:bidi="ar-IQ"/>
        </w:rPr>
        <w:t>KMO</w:t>
      </w:r>
      <w:r w:rsidR="007C0882" w:rsidRPr="001A1EC6">
        <w:rPr>
          <w:rFonts w:asciiTheme="majorBidi" w:hAnsiTheme="majorBidi" w:cstheme="majorBidi"/>
          <w:sz w:val="24"/>
          <w:szCs w:val="24"/>
          <w:rtl/>
          <w:lang w:bidi="ar-IQ"/>
        </w:rPr>
        <w:t xml:space="preserve"> الى وجود عامل مقبول احصائيا يمثل العاقة بين المتغيرات المكونة للفقرة .</w:t>
      </w:r>
    </w:p>
    <w:p w:rsidR="007C0882" w:rsidRDefault="007C0882" w:rsidP="001A1EC6">
      <w:pPr>
        <w:bidi/>
        <w:spacing w:line="360" w:lineRule="auto"/>
        <w:jc w:val="both"/>
        <w:rPr>
          <w:rFonts w:asciiTheme="majorBidi" w:hAnsiTheme="majorBidi" w:cstheme="majorBidi"/>
          <w:sz w:val="24"/>
          <w:szCs w:val="24"/>
          <w:rtl/>
        </w:rPr>
      </w:pPr>
      <w:r w:rsidRPr="001A1EC6">
        <w:rPr>
          <w:rFonts w:asciiTheme="majorBidi" w:hAnsiTheme="majorBidi" w:cstheme="majorBidi"/>
          <w:sz w:val="24"/>
          <w:szCs w:val="24"/>
          <w:rtl/>
          <w:lang w:bidi="ar-IQ"/>
        </w:rPr>
        <w:t xml:space="preserve">وفي الوقت نفسه يشير اختبار </w:t>
      </w:r>
      <w:r w:rsidRPr="001A1EC6">
        <w:rPr>
          <w:rFonts w:asciiTheme="majorBidi" w:hAnsiTheme="majorBidi" w:cstheme="majorBidi"/>
          <w:b/>
          <w:bCs/>
          <w:sz w:val="24"/>
          <w:szCs w:val="24"/>
          <w:lang w:bidi="ar-IQ"/>
        </w:rPr>
        <w:t>Bartlett's Sphericity</w:t>
      </w:r>
      <w:r w:rsidRPr="001A1EC6">
        <w:rPr>
          <w:rFonts w:asciiTheme="majorBidi" w:hAnsiTheme="majorBidi" w:cstheme="majorBidi"/>
          <w:sz w:val="24"/>
          <w:szCs w:val="24"/>
          <w:rtl/>
        </w:rPr>
        <w:t xml:space="preserve"> الى ان هناك تجانس بين العناصر المكونة للفقرة حيث يكون التباين متساويا فيما بينها حيث بلغت قيمة </w:t>
      </w:r>
      <w:r w:rsidRPr="001A1EC6">
        <w:rPr>
          <w:rFonts w:asciiTheme="majorBidi" w:hAnsiTheme="majorBidi" w:cstheme="majorBidi"/>
          <w:sz w:val="24"/>
          <w:szCs w:val="24"/>
          <w:lang w:bidi="ar-IQ"/>
        </w:rPr>
        <w:t>Chi-Square</w:t>
      </w:r>
      <w:r w:rsidRPr="001A1EC6">
        <w:rPr>
          <w:rFonts w:asciiTheme="majorBidi" w:hAnsiTheme="majorBidi" w:cstheme="majorBidi"/>
          <w:sz w:val="24"/>
          <w:szCs w:val="24"/>
          <w:rtl/>
        </w:rPr>
        <w:t xml:space="preserve"> 3330.619 وهي اكبر من القيمة الجدولية وبالتالي تقبل فرضية عدم وجود اختلاف بين العناصر المكونة للفقرة .</w:t>
      </w:r>
    </w:p>
    <w:p w:rsidR="00560F90" w:rsidRDefault="00560F90" w:rsidP="00560F90">
      <w:pPr>
        <w:bidi/>
        <w:spacing w:line="360" w:lineRule="auto"/>
        <w:jc w:val="both"/>
        <w:rPr>
          <w:rFonts w:asciiTheme="majorBidi" w:hAnsiTheme="majorBidi" w:cstheme="majorBidi"/>
          <w:sz w:val="24"/>
          <w:szCs w:val="24"/>
          <w:rtl/>
        </w:rPr>
      </w:pPr>
    </w:p>
    <w:p w:rsidR="00560F90" w:rsidRDefault="00560F90" w:rsidP="00560F90">
      <w:pPr>
        <w:bidi/>
        <w:spacing w:line="360" w:lineRule="auto"/>
        <w:jc w:val="both"/>
        <w:rPr>
          <w:rFonts w:asciiTheme="majorBidi" w:hAnsiTheme="majorBidi" w:cstheme="majorBidi"/>
          <w:sz w:val="24"/>
          <w:szCs w:val="24"/>
          <w:rtl/>
        </w:rPr>
      </w:pPr>
    </w:p>
    <w:p w:rsidR="00560F90" w:rsidRDefault="00560F90" w:rsidP="00560F90">
      <w:pPr>
        <w:bidi/>
        <w:spacing w:line="360" w:lineRule="auto"/>
        <w:jc w:val="both"/>
        <w:rPr>
          <w:rFonts w:asciiTheme="majorBidi" w:hAnsiTheme="majorBidi" w:cstheme="majorBidi"/>
          <w:sz w:val="24"/>
          <w:szCs w:val="24"/>
          <w:rtl/>
        </w:rPr>
      </w:pPr>
    </w:p>
    <w:p w:rsidR="005E71DE" w:rsidRPr="00DB3C42" w:rsidRDefault="007C0882" w:rsidP="005134EB">
      <w:pPr>
        <w:pStyle w:val="Paragraphedeliste"/>
        <w:numPr>
          <w:ilvl w:val="0"/>
          <w:numId w:val="11"/>
        </w:numPr>
        <w:bidi/>
        <w:spacing w:line="360" w:lineRule="auto"/>
        <w:jc w:val="both"/>
        <w:rPr>
          <w:rFonts w:asciiTheme="majorBidi" w:hAnsiTheme="majorBidi" w:cstheme="majorBidi"/>
          <w:sz w:val="24"/>
          <w:szCs w:val="24"/>
          <w:lang w:bidi="ar-IQ"/>
        </w:rPr>
      </w:pPr>
      <w:r w:rsidRPr="00DB3C42">
        <w:rPr>
          <w:rFonts w:asciiTheme="majorBidi" w:eastAsia="Times New Roman" w:hAnsiTheme="majorBidi" w:cstheme="majorBidi"/>
          <w:b/>
          <w:bCs/>
          <w:color w:val="000000"/>
          <w:sz w:val="24"/>
          <w:szCs w:val="24"/>
          <w:rtl/>
        </w:rPr>
        <w:lastRenderedPageBreak/>
        <w:t>مقياس كفاية العوامل </w:t>
      </w:r>
      <w:r w:rsidR="00DB3C42">
        <w:rPr>
          <w:rFonts w:asciiTheme="majorBidi" w:eastAsia="Times New Roman" w:hAnsiTheme="majorBidi" w:cstheme="majorBidi" w:hint="cs"/>
          <w:b/>
          <w:bCs/>
          <w:color w:val="000000"/>
          <w:sz w:val="24"/>
          <w:szCs w:val="24"/>
          <w:rtl/>
        </w:rPr>
        <w:t>(قياس كفاية أخذ العينات) :</w:t>
      </w:r>
    </w:p>
    <w:p w:rsidR="007C0882" w:rsidRPr="005E71DE" w:rsidRDefault="00DB3C42" w:rsidP="00DB3C42">
      <w:pPr>
        <w:pStyle w:val="Paragraphedeliste"/>
        <w:bidi/>
        <w:spacing w:line="360" w:lineRule="auto"/>
        <w:ind w:left="450"/>
        <w:jc w:val="center"/>
        <w:rPr>
          <w:rFonts w:asciiTheme="majorBidi" w:hAnsiTheme="majorBidi" w:cstheme="majorBidi"/>
          <w:sz w:val="24"/>
          <w:szCs w:val="24"/>
          <w:lang w:bidi="ar-IQ"/>
        </w:rPr>
      </w:pPr>
      <w:r>
        <w:rPr>
          <w:rFonts w:asciiTheme="majorBidi" w:eastAsia="Times New Roman" w:hAnsiTheme="majorBidi" w:cstheme="majorBidi" w:hint="cs"/>
          <w:b/>
          <w:bCs/>
          <w:color w:val="000000"/>
          <w:sz w:val="24"/>
          <w:szCs w:val="24"/>
          <w:rtl/>
        </w:rPr>
        <w:t xml:space="preserve">الجدول ( 6) </w:t>
      </w:r>
      <w:r>
        <w:rPr>
          <w:rFonts w:asciiTheme="majorBidi" w:eastAsia="Times New Roman" w:hAnsiTheme="majorBidi" w:cstheme="majorBidi" w:hint="cs"/>
          <w:b/>
          <w:bCs/>
          <w:color w:val="000000"/>
          <w:sz w:val="24"/>
          <w:szCs w:val="24"/>
          <w:rtl/>
          <w:lang w:bidi="ar-IQ"/>
        </w:rPr>
        <w:t>ال</w:t>
      </w:r>
      <w:r w:rsidR="007C0882" w:rsidRPr="005E71DE">
        <w:rPr>
          <w:rFonts w:asciiTheme="majorBidi" w:eastAsia="Times New Roman" w:hAnsiTheme="majorBidi" w:cstheme="majorBidi"/>
          <w:b/>
          <w:bCs/>
          <w:color w:val="000000"/>
          <w:sz w:val="24"/>
          <w:szCs w:val="24"/>
          <w:rtl/>
        </w:rPr>
        <w:t>قياس كفاية أخذ العينات</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45"/>
        <w:gridCol w:w="1557"/>
        <w:gridCol w:w="1683"/>
        <w:gridCol w:w="1460"/>
      </w:tblGrid>
      <w:tr w:rsidR="007C0882" w:rsidRPr="001A1EC6" w:rsidTr="001A1EC6">
        <w:trPr>
          <w:trHeight w:val="1761"/>
          <w:jc w:val="center"/>
        </w:trPr>
        <w:tc>
          <w:tcPr>
            <w:tcW w:w="2245" w:type="dxa"/>
            <w:tcBorders>
              <w:top w:val="single" w:sz="12" w:space="0" w:color="auto"/>
              <w:left w:val="single" w:sz="12" w:space="0" w:color="auto"/>
              <w:bottom w:val="single" w:sz="12" w:space="0" w:color="auto"/>
              <w:right w:val="single" w:sz="12" w:space="0" w:color="auto"/>
            </w:tcBorders>
            <w:shd w:val="clear" w:color="auto" w:fill="FFFFFF"/>
            <w:vAlign w:val="center"/>
          </w:tcPr>
          <w:p w:rsidR="007C0882" w:rsidRPr="001A1EC6" w:rsidRDefault="007C0882" w:rsidP="001A1EC6">
            <w:pPr>
              <w:spacing w:before="120" w:after="0" w:line="360" w:lineRule="auto"/>
              <w:ind w:firstLine="500"/>
              <w:jc w:val="both"/>
              <w:rPr>
                <w:rFonts w:asciiTheme="majorBidi" w:eastAsia="Times New Roman" w:hAnsiTheme="majorBidi" w:cstheme="majorBidi"/>
                <w:sz w:val="24"/>
                <w:szCs w:val="24"/>
                <w:lang w:bidi="ar-TN"/>
              </w:rPr>
            </w:pPr>
            <w:r w:rsidRPr="001A1EC6">
              <w:rPr>
                <w:rFonts w:asciiTheme="majorBidi" w:hAnsiTheme="majorBidi" w:cstheme="majorBidi"/>
                <w:noProof/>
                <w:sz w:val="24"/>
                <w:szCs w:val="24"/>
                <w:lang w:val="fr-FR" w:eastAsia="fr-FR"/>
              </w:rPr>
              <mc:AlternateContent>
                <mc:Choice Requires="wps">
                  <w:drawing>
                    <wp:anchor distT="0" distB="0" distL="114300" distR="114300" simplePos="0" relativeHeight="251683840" behindDoc="0" locked="0" layoutInCell="1" allowOverlap="1" wp14:anchorId="5F605F98" wp14:editId="0F4036DE">
                      <wp:simplePos x="0" y="0"/>
                      <wp:positionH relativeFrom="column">
                        <wp:posOffset>-40640</wp:posOffset>
                      </wp:positionH>
                      <wp:positionV relativeFrom="paragraph">
                        <wp:posOffset>-24765</wp:posOffset>
                      </wp:positionV>
                      <wp:extent cx="1371600" cy="996950"/>
                      <wp:effectExtent l="0" t="0" r="19050" b="317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9969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0CF0A89D" id="Straight Connector 8"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1.95pt" to="104.8pt,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" strokeweight="1pt"/>
                  </w:pict>
                </mc:Fallback>
              </mc:AlternateContent>
            </w:r>
            <w:r w:rsidRPr="001A1EC6">
              <w:rPr>
                <w:rFonts w:asciiTheme="majorBidi" w:eastAsia="Times New Roman" w:hAnsiTheme="majorBidi" w:cstheme="majorBidi"/>
                <w:sz w:val="24"/>
                <w:szCs w:val="24"/>
                <w:lang w:bidi="ar-TN"/>
              </w:rPr>
              <w:br w:type="page"/>
              <w:t>Variables</w:t>
            </w:r>
          </w:p>
          <w:p w:rsidR="007C0882" w:rsidRPr="001A1EC6" w:rsidRDefault="007C0882" w:rsidP="001A1EC6">
            <w:pPr>
              <w:spacing w:before="120" w:after="0" w:line="360" w:lineRule="auto"/>
              <w:ind w:firstLine="500"/>
              <w:jc w:val="both"/>
              <w:rPr>
                <w:rFonts w:asciiTheme="majorBidi" w:eastAsia="Times New Roman" w:hAnsiTheme="majorBidi" w:cstheme="majorBidi"/>
                <w:sz w:val="24"/>
                <w:szCs w:val="24"/>
                <w:lang w:bidi="ar-TN"/>
              </w:rPr>
            </w:pPr>
          </w:p>
          <w:p w:rsidR="007C0882" w:rsidRPr="001A1EC6" w:rsidRDefault="007C0882" w:rsidP="001A1EC6">
            <w:pPr>
              <w:spacing w:before="120" w:after="0" w:line="360" w:lineRule="auto"/>
              <w:ind w:firstLine="500"/>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sz w:val="24"/>
                <w:szCs w:val="24"/>
                <w:lang w:bidi="ar-TN"/>
              </w:rPr>
              <w:t>Items</w:t>
            </w:r>
          </w:p>
        </w:tc>
        <w:tc>
          <w:tcPr>
            <w:tcW w:w="155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C0882" w:rsidRPr="001A1EC6" w:rsidRDefault="007C0882" w:rsidP="001A1EC6">
            <w:pPr>
              <w:spacing w:before="120" w:after="0" w:line="360" w:lineRule="auto"/>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color w:val="FF0000"/>
                <w:sz w:val="24"/>
                <w:szCs w:val="24"/>
                <w:lang w:bidi="ar-TN"/>
              </w:rPr>
              <w:t>Component matrix</w:t>
            </w:r>
          </w:p>
        </w:tc>
        <w:tc>
          <w:tcPr>
            <w:tcW w:w="1683"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C0882" w:rsidRPr="001A1EC6" w:rsidRDefault="007C0882" w:rsidP="001A1EC6">
            <w:pPr>
              <w:spacing w:before="120" w:after="0" w:line="360" w:lineRule="auto"/>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color w:val="FF0000"/>
                <w:sz w:val="24"/>
                <w:szCs w:val="24"/>
                <w:lang w:bidi="ar-TN"/>
              </w:rPr>
              <w:t>Communalities</w:t>
            </w:r>
          </w:p>
        </w:tc>
        <w:tc>
          <w:tcPr>
            <w:tcW w:w="1460"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C0882" w:rsidRPr="001A1EC6" w:rsidRDefault="007C0882" w:rsidP="001A1EC6">
            <w:pPr>
              <w:spacing w:before="120" w:after="0" w:line="360" w:lineRule="auto"/>
              <w:ind w:firstLine="500"/>
              <w:jc w:val="both"/>
              <w:rPr>
                <w:rFonts w:asciiTheme="majorBidi" w:eastAsia="Times New Roman" w:hAnsiTheme="majorBidi" w:cstheme="majorBidi"/>
                <w:color w:val="FF0000"/>
                <w:sz w:val="24"/>
                <w:szCs w:val="24"/>
                <w:lang w:bidi="ar-TN"/>
              </w:rPr>
            </w:pPr>
            <w:r w:rsidRPr="001A1EC6">
              <w:rPr>
                <w:rFonts w:asciiTheme="majorBidi" w:eastAsia="Times New Roman" w:hAnsiTheme="majorBidi" w:cstheme="majorBidi"/>
                <w:color w:val="FF0000"/>
                <w:sz w:val="24"/>
                <w:szCs w:val="24"/>
                <w:lang w:bidi="ar-TN"/>
              </w:rPr>
              <w:t>MSA</w:t>
            </w:r>
          </w:p>
          <w:p w:rsidR="007C0882" w:rsidRPr="001A1EC6" w:rsidRDefault="007C0882" w:rsidP="001A1EC6">
            <w:pPr>
              <w:spacing w:before="120" w:after="0" w:line="360" w:lineRule="auto"/>
              <w:ind w:firstLine="500"/>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color w:val="FF0000"/>
                <w:sz w:val="24"/>
                <w:szCs w:val="24"/>
                <w:lang w:bidi="ar-TN"/>
              </w:rPr>
              <w:t>(a)</w:t>
            </w:r>
          </w:p>
        </w:tc>
      </w:tr>
      <w:tr w:rsidR="007C0882" w:rsidRPr="001A1EC6" w:rsidTr="001A1EC6">
        <w:trPr>
          <w:trHeight w:val="449"/>
          <w:jc w:val="center"/>
        </w:trPr>
        <w:tc>
          <w:tcPr>
            <w:tcW w:w="2245" w:type="dxa"/>
            <w:tcBorders>
              <w:top w:val="single" w:sz="12" w:space="0" w:color="auto"/>
              <w:left w:val="single" w:sz="12" w:space="0" w:color="auto"/>
              <w:bottom w:val="single" w:sz="12" w:space="0" w:color="auto"/>
              <w:right w:val="single" w:sz="12" w:space="0" w:color="auto"/>
            </w:tcBorders>
          </w:tcPr>
          <w:p w:rsidR="007C0882" w:rsidRPr="001A1EC6" w:rsidRDefault="007C0882" w:rsidP="000254BF">
            <w:pPr>
              <w:spacing w:line="24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t>الفصل بين التكاليف</w:t>
            </w:r>
          </w:p>
        </w:tc>
        <w:tc>
          <w:tcPr>
            <w:tcW w:w="1557"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0254BF">
            <w:pPr>
              <w:autoSpaceDE w:val="0"/>
              <w:autoSpaceDN w:val="0"/>
              <w:adjustRightInd w:val="0"/>
              <w:spacing w:line="24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0.974</w:t>
            </w:r>
          </w:p>
        </w:tc>
        <w:tc>
          <w:tcPr>
            <w:tcW w:w="1683"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0254BF">
            <w:pPr>
              <w:autoSpaceDE w:val="0"/>
              <w:autoSpaceDN w:val="0"/>
              <w:adjustRightInd w:val="0"/>
              <w:spacing w:line="24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0.949</w:t>
            </w:r>
          </w:p>
        </w:tc>
        <w:tc>
          <w:tcPr>
            <w:tcW w:w="1460"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0254BF">
            <w:pPr>
              <w:autoSpaceDE w:val="0"/>
              <w:autoSpaceDN w:val="0"/>
              <w:adjustRightInd w:val="0"/>
              <w:spacing w:line="24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0.799</w:t>
            </w:r>
          </w:p>
        </w:tc>
      </w:tr>
      <w:tr w:rsidR="007C0882" w:rsidRPr="001A1EC6" w:rsidTr="001A1EC6">
        <w:trPr>
          <w:trHeight w:val="449"/>
          <w:jc w:val="center"/>
        </w:trPr>
        <w:tc>
          <w:tcPr>
            <w:tcW w:w="2245" w:type="dxa"/>
            <w:tcBorders>
              <w:top w:val="single" w:sz="12" w:space="0" w:color="auto"/>
              <w:left w:val="single" w:sz="12" w:space="0" w:color="auto"/>
              <w:bottom w:val="single" w:sz="12" w:space="0" w:color="auto"/>
              <w:right w:val="single" w:sz="12" w:space="0" w:color="auto"/>
            </w:tcBorders>
          </w:tcPr>
          <w:p w:rsidR="007C0882" w:rsidRPr="001A1EC6" w:rsidRDefault="007C0882" w:rsidP="000254BF">
            <w:pPr>
              <w:spacing w:line="240" w:lineRule="auto"/>
              <w:jc w:val="both"/>
              <w:rPr>
                <w:rFonts w:asciiTheme="majorBidi" w:hAnsiTheme="majorBidi" w:cstheme="majorBidi"/>
                <w:sz w:val="24"/>
                <w:szCs w:val="24"/>
              </w:rPr>
            </w:pPr>
            <w:r w:rsidRPr="001A1EC6">
              <w:rPr>
                <w:rFonts w:asciiTheme="majorBidi" w:hAnsiTheme="majorBidi" w:cstheme="majorBidi"/>
                <w:sz w:val="24"/>
                <w:szCs w:val="24"/>
                <w:rtl/>
                <w:lang w:bidi="ar-IQ"/>
              </w:rPr>
              <w:t>استخدام معدل التكاليف</w:t>
            </w:r>
          </w:p>
        </w:tc>
        <w:tc>
          <w:tcPr>
            <w:tcW w:w="1557"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0254BF">
            <w:pPr>
              <w:autoSpaceDE w:val="0"/>
              <w:autoSpaceDN w:val="0"/>
              <w:adjustRightInd w:val="0"/>
              <w:spacing w:line="24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0.958</w:t>
            </w:r>
          </w:p>
        </w:tc>
        <w:tc>
          <w:tcPr>
            <w:tcW w:w="1683"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0254BF">
            <w:pPr>
              <w:autoSpaceDE w:val="0"/>
              <w:autoSpaceDN w:val="0"/>
              <w:adjustRightInd w:val="0"/>
              <w:spacing w:line="24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0.918</w:t>
            </w:r>
          </w:p>
        </w:tc>
        <w:tc>
          <w:tcPr>
            <w:tcW w:w="1460"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0254BF">
            <w:pPr>
              <w:autoSpaceDE w:val="0"/>
              <w:autoSpaceDN w:val="0"/>
              <w:adjustRightInd w:val="0"/>
              <w:spacing w:line="24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0.769</w:t>
            </w:r>
          </w:p>
        </w:tc>
      </w:tr>
      <w:tr w:rsidR="007C0882" w:rsidRPr="001A1EC6" w:rsidTr="001A1EC6">
        <w:trPr>
          <w:trHeight w:val="462"/>
          <w:jc w:val="center"/>
        </w:trPr>
        <w:tc>
          <w:tcPr>
            <w:tcW w:w="2245" w:type="dxa"/>
            <w:tcBorders>
              <w:top w:val="single" w:sz="12" w:space="0" w:color="auto"/>
              <w:left w:val="single" w:sz="12" w:space="0" w:color="auto"/>
              <w:bottom w:val="single" w:sz="12" w:space="0" w:color="auto"/>
              <w:right w:val="single" w:sz="12" w:space="0" w:color="auto"/>
            </w:tcBorders>
          </w:tcPr>
          <w:p w:rsidR="007C0882" w:rsidRPr="001A1EC6" w:rsidRDefault="007C0882" w:rsidP="000254BF">
            <w:pPr>
              <w:spacing w:line="240" w:lineRule="auto"/>
              <w:jc w:val="both"/>
              <w:rPr>
                <w:rFonts w:asciiTheme="majorBidi" w:hAnsiTheme="majorBidi" w:cstheme="majorBidi"/>
                <w:sz w:val="24"/>
                <w:szCs w:val="24"/>
              </w:rPr>
            </w:pPr>
            <w:r w:rsidRPr="001A1EC6">
              <w:rPr>
                <w:rFonts w:asciiTheme="majorBidi" w:hAnsiTheme="majorBidi" w:cstheme="majorBidi"/>
                <w:sz w:val="24"/>
                <w:szCs w:val="24"/>
                <w:rtl/>
                <w:lang w:bidi="ar-IQ"/>
              </w:rPr>
              <w:t>استخدام الانحدار</w:t>
            </w:r>
          </w:p>
        </w:tc>
        <w:tc>
          <w:tcPr>
            <w:tcW w:w="1557"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0254BF">
            <w:pPr>
              <w:autoSpaceDE w:val="0"/>
              <w:autoSpaceDN w:val="0"/>
              <w:adjustRightInd w:val="0"/>
              <w:spacing w:line="24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0.953</w:t>
            </w:r>
          </w:p>
        </w:tc>
        <w:tc>
          <w:tcPr>
            <w:tcW w:w="1683"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0254BF">
            <w:pPr>
              <w:autoSpaceDE w:val="0"/>
              <w:autoSpaceDN w:val="0"/>
              <w:adjustRightInd w:val="0"/>
              <w:spacing w:line="24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0.908</w:t>
            </w:r>
          </w:p>
        </w:tc>
        <w:tc>
          <w:tcPr>
            <w:tcW w:w="1460"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0254BF">
            <w:pPr>
              <w:autoSpaceDE w:val="0"/>
              <w:autoSpaceDN w:val="0"/>
              <w:adjustRightInd w:val="0"/>
              <w:spacing w:line="24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0.764</w:t>
            </w:r>
          </w:p>
        </w:tc>
      </w:tr>
      <w:tr w:rsidR="007C0882" w:rsidRPr="001A1EC6" w:rsidTr="001A1EC6">
        <w:trPr>
          <w:trHeight w:val="462"/>
          <w:jc w:val="center"/>
        </w:trPr>
        <w:tc>
          <w:tcPr>
            <w:tcW w:w="2245" w:type="dxa"/>
            <w:tcBorders>
              <w:top w:val="single" w:sz="12" w:space="0" w:color="auto"/>
              <w:left w:val="single" w:sz="12" w:space="0" w:color="auto"/>
              <w:bottom w:val="single" w:sz="12" w:space="0" w:color="auto"/>
              <w:right w:val="single" w:sz="12" w:space="0" w:color="auto"/>
            </w:tcBorders>
          </w:tcPr>
          <w:p w:rsidR="007C0882" w:rsidRPr="001A1EC6" w:rsidRDefault="007C0882" w:rsidP="000254BF">
            <w:pPr>
              <w:spacing w:line="24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t>موازنات التخطيط</w:t>
            </w:r>
          </w:p>
        </w:tc>
        <w:tc>
          <w:tcPr>
            <w:tcW w:w="1557"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0254BF">
            <w:pPr>
              <w:autoSpaceDE w:val="0"/>
              <w:autoSpaceDN w:val="0"/>
              <w:adjustRightInd w:val="0"/>
              <w:spacing w:line="24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0.965</w:t>
            </w:r>
          </w:p>
        </w:tc>
        <w:tc>
          <w:tcPr>
            <w:tcW w:w="1683"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0254BF">
            <w:pPr>
              <w:autoSpaceDE w:val="0"/>
              <w:autoSpaceDN w:val="0"/>
              <w:adjustRightInd w:val="0"/>
              <w:spacing w:line="24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0.931</w:t>
            </w:r>
          </w:p>
        </w:tc>
        <w:tc>
          <w:tcPr>
            <w:tcW w:w="1460"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0254BF">
            <w:pPr>
              <w:autoSpaceDE w:val="0"/>
              <w:autoSpaceDN w:val="0"/>
              <w:adjustRightInd w:val="0"/>
              <w:spacing w:line="24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0.899</w:t>
            </w:r>
          </w:p>
        </w:tc>
      </w:tr>
      <w:tr w:rsidR="007C0882" w:rsidRPr="001A1EC6" w:rsidTr="001A1EC6">
        <w:trPr>
          <w:trHeight w:val="462"/>
          <w:jc w:val="center"/>
        </w:trPr>
        <w:tc>
          <w:tcPr>
            <w:tcW w:w="2245" w:type="dxa"/>
            <w:tcBorders>
              <w:top w:val="single" w:sz="12" w:space="0" w:color="auto"/>
              <w:left w:val="single" w:sz="12" w:space="0" w:color="auto"/>
              <w:bottom w:val="single" w:sz="12" w:space="0" w:color="auto"/>
              <w:right w:val="single" w:sz="12" w:space="0" w:color="auto"/>
            </w:tcBorders>
          </w:tcPr>
          <w:p w:rsidR="007C0882" w:rsidRPr="001A1EC6" w:rsidRDefault="007C0882" w:rsidP="000254BF">
            <w:pPr>
              <w:spacing w:line="240" w:lineRule="auto"/>
              <w:jc w:val="both"/>
              <w:rPr>
                <w:rFonts w:asciiTheme="majorBidi" w:hAnsiTheme="majorBidi" w:cstheme="majorBidi"/>
                <w:sz w:val="24"/>
                <w:szCs w:val="24"/>
              </w:rPr>
            </w:pPr>
            <w:r w:rsidRPr="001A1EC6">
              <w:rPr>
                <w:rFonts w:asciiTheme="majorBidi" w:hAnsiTheme="majorBidi" w:cstheme="majorBidi"/>
                <w:sz w:val="24"/>
                <w:szCs w:val="24"/>
                <w:rtl/>
                <w:lang w:bidi="ar-IQ"/>
              </w:rPr>
              <w:t>موازنات (ماذا لو)</w:t>
            </w:r>
          </w:p>
        </w:tc>
        <w:tc>
          <w:tcPr>
            <w:tcW w:w="1557"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0254BF">
            <w:pPr>
              <w:autoSpaceDE w:val="0"/>
              <w:autoSpaceDN w:val="0"/>
              <w:adjustRightInd w:val="0"/>
              <w:spacing w:line="24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0.822</w:t>
            </w:r>
          </w:p>
        </w:tc>
        <w:tc>
          <w:tcPr>
            <w:tcW w:w="1683"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0254BF">
            <w:pPr>
              <w:autoSpaceDE w:val="0"/>
              <w:autoSpaceDN w:val="0"/>
              <w:adjustRightInd w:val="0"/>
              <w:spacing w:line="24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0.676</w:t>
            </w:r>
          </w:p>
        </w:tc>
        <w:tc>
          <w:tcPr>
            <w:tcW w:w="1460"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0254BF">
            <w:pPr>
              <w:autoSpaceDE w:val="0"/>
              <w:autoSpaceDN w:val="0"/>
              <w:adjustRightInd w:val="0"/>
              <w:spacing w:line="24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0.911</w:t>
            </w:r>
          </w:p>
        </w:tc>
      </w:tr>
      <w:tr w:rsidR="007C0882" w:rsidRPr="001A1EC6" w:rsidTr="001A1EC6">
        <w:trPr>
          <w:trHeight w:val="462"/>
          <w:jc w:val="center"/>
        </w:trPr>
        <w:tc>
          <w:tcPr>
            <w:tcW w:w="2245" w:type="dxa"/>
            <w:tcBorders>
              <w:top w:val="single" w:sz="12" w:space="0" w:color="auto"/>
              <w:left w:val="single" w:sz="12" w:space="0" w:color="auto"/>
              <w:bottom w:val="single" w:sz="12" w:space="0" w:color="auto"/>
              <w:right w:val="single" w:sz="12" w:space="0" w:color="auto"/>
            </w:tcBorders>
          </w:tcPr>
          <w:p w:rsidR="007C0882" w:rsidRPr="001A1EC6" w:rsidRDefault="007C0882" w:rsidP="000254BF">
            <w:pPr>
              <w:spacing w:line="240" w:lineRule="auto"/>
              <w:jc w:val="both"/>
              <w:rPr>
                <w:rFonts w:asciiTheme="majorBidi" w:hAnsiTheme="majorBidi" w:cstheme="majorBidi"/>
                <w:sz w:val="24"/>
                <w:szCs w:val="24"/>
              </w:rPr>
            </w:pPr>
            <w:r w:rsidRPr="001A1EC6">
              <w:rPr>
                <w:rFonts w:asciiTheme="majorBidi" w:hAnsiTheme="majorBidi" w:cstheme="majorBidi"/>
                <w:sz w:val="24"/>
                <w:szCs w:val="24"/>
                <w:rtl/>
                <w:lang w:bidi="ar-IQ"/>
              </w:rPr>
              <w:t>موازنات تخطيط طويل الاجل</w:t>
            </w:r>
          </w:p>
        </w:tc>
        <w:tc>
          <w:tcPr>
            <w:tcW w:w="1557"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0254BF">
            <w:pPr>
              <w:autoSpaceDE w:val="0"/>
              <w:autoSpaceDN w:val="0"/>
              <w:adjustRightInd w:val="0"/>
              <w:spacing w:line="24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0.966</w:t>
            </w:r>
          </w:p>
        </w:tc>
        <w:tc>
          <w:tcPr>
            <w:tcW w:w="1683"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0254BF">
            <w:pPr>
              <w:autoSpaceDE w:val="0"/>
              <w:autoSpaceDN w:val="0"/>
              <w:adjustRightInd w:val="0"/>
              <w:spacing w:line="24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0.933</w:t>
            </w:r>
          </w:p>
        </w:tc>
        <w:tc>
          <w:tcPr>
            <w:tcW w:w="1460"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0254BF">
            <w:pPr>
              <w:autoSpaceDE w:val="0"/>
              <w:autoSpaceDN w:val="0"/>
              <w:adjustRightInd w:val="0"/>
              <w:spacing w:line="24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0.795</w:t>
            </w:r>
          </w:p>
        </w:tc>
      </w:tr>
      <w:tr w:rsidR="007C0882" w:rsidRPr="001A1EC6" w:rsidTr="001A1EC6">
        <w:trPr>
          <w:trHeight w:val="462"/>
          <w:jc w:val="center"/>
        </w:trPr>
        <w:tc>
          <w:tcPr>
            <w:tcW w:w="2245" w:type="dxa"/>
            <w:tcBorders>
              <w:top w:val="single" w:sz="12" w:space="0" w:color="auto"/>
              <w:left w:val="single" w:sz="12" w:space="0" w:color="auto"/>
              <w:bottom w:val="single" w:sz="12" w:space="0" w:color="auto"/>
              <w:right w:val="single" w:sz="12" w:space="0" w:color="auto"/>
            </w:tcBorders>
          </w:tcPr>
          <w:p w:rsidR="007C0882" w:rsidRPr="001A1EC6" w:rsidRDefault="007C0882" w:rsidP="001A1EC6">
            <w:pPr>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t>تقييم الاداء للعمليات</w:t>
            </w:r>
          </w:p>
        </w:tc>
        <w:tc>
          <w:tcPr>
            <w:tcW w:w="1557"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0.693</w:t>
            </w:r>
          </w:p>
        </w:tc>
        <w:tc>
          <w:tcPr>
            <w:tcW w:w="1683"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0254BF">
            <w:pPr>
              <w:autoSpaceDE w:val="0"/>
              <w:autoSpaceDN w:val="0"/>
              <w:adjustRightInd w:val="0"/>
              <w:spacing w:line="24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0.481</w:t>
            </w:r>
          </w:p>
        </w:tc>
        <w:tc>
          <w:tcPr>
            <w:tcW w:w="1460"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0254BF">
            <w:pPr>
              <w:autoSpaceDE w:val="0"/>
              <w:autoSpaceDN w:val="0"/>
              <w:adjustRightInd w:val="0"/>
              <w:spacing w:line="24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0.733</w:t>
            </w:r>
          </w:p>
        </w:tc>
      </w:tr>
      <w:tr w:rsidR="007C0882" w:rsidRPr="001A1EC6" w:rsidTr="001A1EC6">
        <w:trPr>
          <w:trHeight w:val="462"/>
          <w:jc w:val="center"/>
        </w:trPr>
        <w:tc>
          <w:tcPr>
            <w:tcW w:w="2245" w:type="dxa"/>
            <w:tcBorders>
              <w:top w:val="single" w:sz="12" w:space="0" w:color="auto"/>
              <w:left w:val="single" w:sz="12" w:space="0" w:color="auto"/>
              <w:bottom w:val="single" w:sz="12" w:space="0" w:color="auto"/>
              <w:right w:val="single" w:sz="12" w:space="0" w:color="auto"/>
            </w:tcBorders>
          </w:tcPr>
          <w:p w:rsidR="007C0882" w:rsidRPr="001A1EC6" w:rsidRDefault="007C0882" w:rsidP="001A1EC6">
            <w:pPr>
              <w:spacing w:line="360" w:lineRule="auto"/>
              <w:jc w:val="both"/>
              <w:rPr>
                <w:rFonts w:asciiTheme="majorBidi" w:hAnsiTheme="majorBidi" w:cstheme="majorBidi"/>
                <w:sz w:val="24"/>
                <w:szCs w:val="24"/>
              </w:rPr>
            </w:pPr>
            <w:r w:rsidRPr="001A1EC6">
              <w:rPr>
                <w:rFonts w:asciiTheme="majorBidi" w:hAnsiTheme="majorBidi" w:cstheme="majorBidi"/>
                <w:sz w:val="24"/>
                <w:szCs w:val="24"/>
                <w:rtl/>
                <w:lang w:bidi="ar-IQ"/>
              </w:rPr>
              <w:t>تحليل كلفة حجم ربح</w:t>
            </w:r>
          </w:p>
        </w:tc>
        <w:tc>
          <w:tcPr>
            <w:tcW w:w="1557"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0.956</w:t>
            </w:r>
          </w:p>
        </w:tc>
        <w:tc>
          <w:tcPr>
            <w:tcW w:w="1683"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0254BF">
            <w:pPr>
              <w:autoSpaceDE w:val="0"/>
              <w:autoSpaceDN w:val="0"/>
              <w:adjustRightInd w:val="0"/>
              <w:spacing w:line="24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0.915</w:t>
            </w:r>
          </w:p>
        </w:tc>
        <w:tc>
          <w:tcPr>
            <w:tcW w:w="1460"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0254BF">
            <w:pPr>
              <w:autoSpaceDE w:val="0"/>
              <w:autoSpaceDN w:val="0"/>
              <w:adjustRightInd w:val="0"/>
              <w:spacing w:line="24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0.817</w:t>
            </w:r>
          </w:p>
        </w:tc>
      </w:tr>
      <w:tr w:rsidR="007C0882" w:rsidRPr="001A1EC6" w:rsidTr="001A1EC6">
        <w:trPr>
          <w:trHeight w:val="462"/>
          <w:jc w:val="center"/>
        </w:trPr>
        <w:tc>
          <w:tcPr>
            <w:tcW w:w="2245" w:type="dxa"/>
            <w:tcBorders>
              <w:top w:val="single" w:sz="12" w:space="0" w:color="auto"/>
              <w:left w:val="single" w:sz="12" w:space="0" w:color="auto"/>
              <w:bottom w:val="single" w:sz="12" w:space="0" w:color="auto"/>
              <w:right w:val="single" w:sz="12" w:space="0" w:color="auto"/>
            </w:tcBorders>
          </w:tcPr>
          <w:p w:rsidR="007C0882" w:rsidRPr="001A1EC6" w:rsidRDefault="007C0882" w:rsidP="001A1EC6">
            <w:pPr>
              <w:spacing w:line="360" w:lineRule="auto"/>
              <w:jc w:val="both"/>
              <w:rPr>
                <w:rFonts w:asciiTheme="majorBidi" w:hAnsiTheme="majorBidi" w:cstheme="majorBidi"/>
                <w:sz w:val="24"/>
                <w:szCs w:val="24"/>
              </w:rPr>
            </w:pPr>
            <w:r w:rsidRPr="001A1EC6">
              <w:rPr>
                <w:rFonts w:asciiTheme="majorBidi" w:hAnsiTheme="majorBidi" w:cstheme="majorBidi"/>
                <w:sz w:val="24"/>
                <w:szCs w:val="24"/>
                <w:rtl/>
                <w:lang w:bidi="ar-IQ"/>
              </w:rPr>
              <w:t>ربحية المنتج</w:t>
            </w:r>
          </w:p>
        </w:tc>
        <w:tc>
          <w:tcPr>
            <w:tcW w:w="1557"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0.955</w:t>
            </w:r>
          </w:p>
        </w:tc>
        <w:tc>
          <w:tcPr>
            <w:tcW w:w="1683"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0254BF">
            <w:pPr>
              <w:autoSpaceDE w:val="0"/>
              <w:autoSpaceDN w:val="0"/>
              <w:adjustRightInd w:val="0"/>
              <w:spacing w:line="24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0.911</w:t>
            </w:r>
          </w:p>
        </w:tc>
        <w:tc>
          <w:tcPr>
            <w:tcW w:w="1460"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0254BF">
            <w:pPr>
              <w:autoSpaceDE w:val="0"/>
              <w:autoSpaceDN w:val="0"/>
              <w:adjustRightInd w:val="0"/>
              <w:spacing w:line="24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0.747</w:t>
            </w:r>
          </w:p>
        </w:tc>
      </w:tr>
      <w:tr w:rsidR="007C0882" w:rsidRPr="001A1EC6" w:rsidTr="001A1EC6">
        <w:trPr>
          <w:trHeight w:val="449"/>
          <w:jc w:val="center"/>
        </w:trPr>
        <w:tc>
          <w:tcPr>
            <w:tcW w:w="2245" w:type="dxa"/>
            <w:tcBorders>
              <w:top w:val="single" w:sz="12" w:space="0" w:color="auto"/>
              <w:left w:val="single" w:sz="12" w:space="0" w:color="auto"/>
              <w:bottom w:val="single" w:sz="12" w:space="0" w:color="auto"/>
              <w:right w:val="single" w:sz="12" w:space="0" w:color="auto"/>
            </w:tcBorders>
          </w:tcPr>
          <w:p w:rsidR="007C0882" w:rsidRPr="001A1EC6" w:rsidRDefault="007C0882" w:rsidP="001A1EC6">
            <w:pPr>
              <w:spacing w:line="360" w:lineRule="auto"/>
              <w:jc w:val="both"/>
              <w:rPr>
                <w:rFonts w:asciiTheme="majorBidi" w:hAnsiTheme="majorBidi" w:cstheme="majorBidi"/>
                <w:sz w:val="24"/>
                <w:szCs w:val="24"/>
              </w:rPr>
            </w:pPr>
            <w:r w:rsidRPr="001A1EC6">
              <w:rPr>
                <w:rFonts w:asciiTheme="majorBidi" w:hAnsiTheme="majorBidi" w:cstheme="majorBidi"/>
                <w:sz w:val="24"/>
                <w:szCs w:val="24"/>
                <w:rtl/>
                <w:lang w:bidi="ar-IQ"/>
              </w:rPr>
              <w:t>رقابة المخزون</w:t>
            </w:r>
          </w:p>
        </w:tc>
        <w:tc>
          <w:tcPr>
            <w:tcW w:w="1557"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0.967</w:t>
            </w:r>
          </w:p>
        </w:tc>
        <w:tc>
          <w:tcPr>
            <w:tcW w:w="1683"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0254BF">
            <w:pPr>
              <w:autoSpaceDE w:val="0"/>
              <w:autoSpaceDN w:val="0"/>
              <w:adjustRightInd w:val="0"/>
              <w:spacing w:line="24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0.935</w:t>
            </w:r>
          </w:p>
        </w:tc>
        <w:tc>
          <w:tcPr>
            <w:tcW w:w="1460"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0254BF">
            <w:pPr>
              <w:autoSpaceDE w:val="0"/>
              <w:autoSpaceDN w:val="0"/>
              <w:adjustRightInd w:val="0"/>
              <w:spacing w:line="24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0.923</w:t>
            </w:r>
          </w:p>
        </w:tc>
      </w:tr>
      <w:tr w:rsidR="007C0882" w:rsidRPr="001A1EC6" w:rsidTr="000254BF">
        <w:trPr>
          <w:trHeight w:val="825"/>
          <w:jc w:val="center"/>
        </w:trPr>
        <w:tc>
          <w:tcPr>
            <w:tcW w:w="2245" w:type="dxa"/>
            <w:tcBorders>
              <w:top w:val="single" w:sz="12" w:space="0" w:color="auto"/>
              <w:left w:val="single" w:sz="12" w:space="0" w:color="auto"/>
              <w:bottom w:val="single" w:sz="12" w:space="0" w:color="auto"/>
              <w:right w:val="single" w:sz="12" w:space="0" w:color="auto"/>
            </w:tcBorders>
          </w:tcPr>
          <w:p w:rsidR="007C0882" w:rsidRPr="001A1EC6" w:rsidRDefault="007C0882" w:rsidP="001A1EC6">
            <w:pPr>
              <w:spacing w:line="360" w:lineRule="auto"/>
              <w:jc w:val="both"/>
              <w:rPr>
                <w:rFonts w:asciiTheme="majorBidi" w:hAnsiTheme="majorBidi" w:cstheme="majorBidi"/>
                <w:sz w:val="24"/>
                <w:szCs w:val="24"/>
              </w:rPr>
            </w:pPr>
            <w:r w:rsidRPr="001A1EC6">
              <w:rPr>
                <w:rFonts w:asciiTheme="majorBidi" w:hAnsiTheme="majorBidi" w:cstheme="majorBidi"/>
                <w:sz w:val="24"/>
                <w:szCs w:val="24"/>
                <w:rtl/>
                <w:lang w:bidi="ar-IQ"/>
              </w:rPr>
              <w:t>تقييم الاستثمارات الرأسمالية</w:t>
            </w:r>
          </w:p>
        </w:tc>
        <w:tc>
          <w:tcPr>
            <w:tcW w:w="1557"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0254BF">
            <w:pPr>
              <w:autoSpaceDE w:val="0"/>
              <w:autoSpaceDN w:val="0"/>
              <w:adjustRightInd w:val="0"/>
              <w:spacing w:line="24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0.949</w:t>
            </w:r>
          </w:p>
        </w:tc>
        <w:tc>
          <w:tcPr>
            <w:tcW w:w="1683"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0254BF">
            <w:pPr>
              <w:autoSpaceDE w:val="0"/>
              <w:autoSpaceDN w:val="0"/>
              <w:adjustRightInd w:val="0"/>
              <w:spacing w:line="24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0.901</w:t>
            </w:r>
          </w:p>
        </w:tc>
        <w:tc>
          <w:tcPr>
            <w:tcW w:w="1460"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0254BF">
            <w:pPr>
              <w:autoSpaceDE w:val="0"/>
              <w:autoSpaceDN w:val="0"/>
              <w:adjustRightInd w:val="0"/>
              <w:spacing w:line="24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0.810</w:t>
            </w:r>
          </w:p>
        </w:tc>
      </w:tr>
      <w:tr w:rsidR="007C0882" w:rsidRPr="001A1EC6" w:rsidTr="001A1EC6">
        <w:trPr>
          <w:trHeight w:val="462"/>
          <w:jc w:val="center"/>
        </w:trPr>
        <w:tc>
          <w:tcPr>
            <w:tcW w:w="2245" w:type="dxa"/>
            <w:tcBorders>
              <w:top w:val="single" w:sz="12" w:space="0" w:color="auto"/>
              <w:left w:val="single" w:sz="12" w:space="0" w:color="auto"/>
              <w:bottom w:val="single" w:sz="12" w:space="0" w:color="auto"/>
              <w:right w:val="single" w:sz="12" w:space="0" w:color="auto"/>
            </w:tcBorders>
          </w:tcPr>
          <w:p w:rsidR="007C0882" w:rsidRPr="001A1EC6" w:rsidRDefault="007C0882" w:rsidP="001A1EC6">
            <w:pPr>
              <w:spacing w:line="360" w:lineRule="auto"/>
              <w:jc w:val="both"/>
              <w:rPr>
                <w:rFonts w:asciiTheme="majorBidi" w:hAnsiTheme="majorBidi" w:cstheme="majorBidi"/>
                <w:sz w:val="24"/>
                <w:szCs w:val="24"/>
              </w:rPr>
            </w:pPr>
            <w:r w:rsidRPr="001A1EC6">
              <w:rPr>
                <w:rFonts w:asciiTheme="majorBidi" w:hAnsiTheme="majorBidi" w:cstheme="majorBidi"/>
                <w:sz w:val="24"/>
                <w:szCs w:val="24"/>
                <w:rtl/>
                <w:lang w:bidi="ar-IQ"/>
              </w:rPr>
              <w:t>التنبؤ طويل الاجل</w:t>
            </w:r>
          </w:p>
        </w:tc>
        <w:tc>
          <w:tcPr>
            <w:tcW w:w="1557"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0254BF">
            <w:pPr>
              <w:autoSpaceDE w:val="0"/>
              <w:autoSpaceDN w:val="0"/>
              <w:adjustRightInd w:val="0"/>
              <w:spacing w:line="24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0.711</w:t>
            </w:r>
          </w:p>
        </w:tc>
        <w:tc>
          <w:tcPr>
            <w:tcW w:w="1683"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0254BF">
            <w:pPr>
              <w:autoSpaceDE w:val="0"/>
              <w:autoSpaceDN w:val="0"/>
              <w:adjustRightInd w:val="0"/>
              <w:spacing w:line="24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0.505</w:t>
            </w:r>
          </w:p>
        </w:tc>
        <w:tc>
          <w:tcPr>
            <w:tcW w:w="1460"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0254BF">
            <w:pPr>
              <w:autoSpaceDE w:val="0"/>
              <w:autoSpaceDN w:val="0"/>
              <w:adjustRightInd w:val="0"/>
              <w:spacing w:line="24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0.751</w:t>
            </w:r>
          </w:p>
        </w:tc>
      </w:tr>
      <w:tr w:rsidR="007C0882" w:rsidRPr="001A1EC6" w:rsidTr="000254BF">
        <w:trPr>
          <w:trHeight w:val="366"/>
          <w:jc w:val="center"/>
        </w:trPr>
        <w:tc>
          <w:tcPr>
            <w:tcW w:w="2245"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0254BF">
            <w:pPr>
              <w:spacing w:before="120" w:after="0" w:line="240" w:lineRule="auto"/>
              <w:ind w:firstLine="500"/>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sz w:val="24"/>
                <w:szCs w:val="24"/>
                <w:lang w:bidi="ar-TN"/>
              </w:rPr>
              <w:t>Extraction</w:t>
            </w:r>
          </w:p>
        </w:tc>
        <w:tc>
          <w:tcPr>
            <w:tcW w:w="4700" w:type="dxa"/>
            <w:gridSpan w:val="3"/>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0254BF">
            <w:pPr>
              <w:spacing w:before="120" w:after="0" w:line="240" w:lineRule="auto"/>
              <w:ind w:firstLine="500"/>
              <w:jc w:val="both"/>
              <w:rPr>
                <w:rFonts w:asciiTheme="majorBidi" w:eastAsia="Times New Roman" w:hAnsiTheme="majorBidi" w:cstheme="majorBidi"/>
                <w:sz w:val="24"/>
                <w:szCs w:val="24"/>
                <w:lang w:bidi="ar-TN"/>
              </w:rPr>
            </w:pPr>
            <w:r w:rsidRPr="001A1EC6">
              <w:rPr>
                <w:rFonts w:asciiTheme="majorBidi" w:hAnsiTheme="majorBidi" w:cstheme="majorBidi"/>
                <w:color w:val="FF0000"/>
                <w:sz w:val="24"/>
                <w:szCs w:val="24"/>
              </w:rPr>
              <w:t>9.963</w:t>
            </w:r>
          </w:p>
        </w:tc>
      </w:tr>
      <w:tr w:rsidR="007C0882" w:rsidRPr="001A1EC6" w:rsidTr="000254BF">
        <w:trPr>
          <w:trHeight w:val="258"/>
          <w:jc w:val="center"/>
        </w:trPr>
        <w:tc>
          <w:tcPr>
            <w:tcW w:w="2245"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0254BF">
            <w:pPr>
              <w:spacing w:before="120" w:after="0" w:line="240" w:lineRule="auto"/>
              <w:ind w:firstLine="500"/>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sz w:val="24"/>
                <w:szCs w:val="24"/>
                <w:lang w:bidi="ar-TN"/>
              </w:rPr>
              <w:t xml:space="preserve">AQ% variance </w:t>
            </w:r>
          </w:p>
        </w:tc>
        <w:tc>
          <w:tcPr>
            <w:tcW w:w="4700" w:type="dxa"/>
            <w:gridSpan w:val="3"/>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0254BF">
            <w:pPr>
              <w:spacing w:before="120" w:after="0" w:line="240" w:lineRule="auto"/>
              <w:ind w:firstLine="500"/>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color w:val="FF0000"/>
                <w:sz w:val="24"/>
                <w:szCs w:val="24"/>
                <w:lang w:bidi="ar-TN"/>
              </w:rPr>
              <w:t>83.027 %</w:t>
            </w:r>
          </w:p>
        </w:tc>
      </w:tr>
    </w:tbl>
    <w:p w:rsidR="007C0882" w:rsidRPr="001A1EC6" w:rsidRDefault="007C0882" w:rsidP="001A1EC6">
      <w:pPr>
        <w:bidi/>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t>يتبين من الجدول ( ) اعلاه ان جميع العناصر المكونة للفقرة</w:t>
      </w:r>
      <w:r w:rsidRPr="001A1EC6">
        <w:rPr>
          <w:rFonts w:asciiTheme="majorBidi" w:hAnsiTheme="majorBidi" w:cstheme="majorBidi"/>
          <w:b/>
          <w:bCs/>
          <w:sz w:val="24"/>
          <w:szCs w:val="24"/>
          <w:rtl/>
          <w:lang w:bidi="ar-IQ"/>
        </w:rPr>
        <w:t xml:space="preserve"> ( توفير معلومات لاغراض التخطيط والرقابة ) </w:t>
      </w:r>
      <w:r w:rsidRPr="001A1EC6">
        <w:rPr>
          <w:rFonts w:asciiTheme="majorBidi" w:hAnsiTheme="majorBidi" w:cstheme="majorBidi"/>
          <w:sz w:val="24"/>
          <w:szCs w:val="24"/>
          <w:rtl/>
          <w:lang w:bidi="ar-IQ"/>
        </w:rPr>
        <w:t xml:space="preserve">قد حققت قيمة </w:t>
      </w:r>
      <w:r w:rsidRPr="001A1EC6">
        <w:rPr>
          <w:rFonts w:asciiTheme="majorBidi" w:hAnsiTheme="majorBidi" w:cstheme="majorBidi"/>
          <w:sz w:val="24"/>
          <w:szCs w:val="24"/>
          <w:lang w:bidi="ar-IQ"/>
        </w:rPr>
        <w:t>MSA</w:t>
      </w:r>
      <w:r w:rsidRPr="001A1EC6">
        <w:rPr>
          <w:rFonts w:asciiTheme="majorBidi" w:hAnsiTheme="majorBidi" w:cstheme="majorBidi"/>
          <w:sz w:val="24"/>
          <w:szCs w:val="24"/>
          <w:rtl/>
          <w:lang w:bidi="ar-IQ"/>
        </w:rPr>
        <w:t xml:space="preserve"> أعلى من 0.5</w:t>
      </w:r>
      <w:r w:rsidRPr="001A1EC6">
        <w:rPr>
          <w:rFonts w:asciiTheme="majorBidi" w:hAnsiTheme="majorBidi" w:cstheme="majorBidi"/>
          <w:b/>
          <w:bCs/>
          <w:sz w:val="24"/>
          <w:szCs w:val="24"/>
          <w:rtl/>
          <w:lang w:bidi="ar-IQ"/>
        </w:rPr>
        <w:t xml:space="preserve">  </w:t>
      </w:r>
      <w:r w:rsidRPr="001A1EC6">
        <w:rPr>
          <w:rFonts w:asciiTheme="majorBidi" w:hAnsiTheme="majorBidi" w:cstheme="majorBidi"/>
          <w:sz w:val="24"/>
          <w:szCs w:val="24"/>
          <w:rtl/>
          <w:lang w:bidi="ar-IQ"/>
        </w:rPr>
        <w:t xml:space="preserve">وبالتالي فان هذا يشير الى اخذ العينات كان كافيا لقياس هذا المتغير , كما ان هذه المجموعة من العناصر تمثل 83.027 % من التباين في مجموع العينات المدروسة كما ان القيمة الخاصة لل </w:t>
      </w:r>
      <w:r w:rsidRPr="001A1EC6">
        <w:rPr>
          <w:rFonts w:asciiTheme="majorBidi" w:hAnsiTheme="majorBidi" w:cstheme="majorBidi"/>
          <w:sz w:val="24"/>
          <w:szCs w:val="24"/>
        </w:rPr>
        <w:t>Principal Component Analysis</w:t>
      </w:r>
      <w:r w:rsidRPr="001A1EC6">
        <w:rPr>
          <w:rFonts w:asciiTheme="majorBidi" w:hAnsiTheme="majorBidi" w:cstheme="majorBidi"/>
          <w:sz w:val="24"/>
          <w:szCs w:val="24"/>
          <w:rtl/>
        </w:rPr>
        <w:t xml:space="preserve"> كانت  9.963</w:t>
      </w:r>
    </w:p>
    <w:p w:rsidR="007C0882" w:rsidRPr="001A1EC6" w:rsidRDefault="006F1024" w:rsidP="001A1EC6">
      <w:pPr>
        <w:bidi/>
        <w:spacing w:line="360" w:lineRule="auto"/>
        <w:jc w:val="both"/>
        <w:rPr>
          <w:rFonts w:asciiTheme="majorBidi" w:hAnsiTheme="majorBidi" w:cstheme="majorBidi"/>
          <w:b/>
          <w:bCs/>
          <w:sz w:val="24"/>
          <w:szCs w:val="24"/>
          <w:rtl/>
          <w:lang w:bidi="ar-IQ"/>
        </w:rPr>
      </w:pPr>
      <w:r>
        <w:rPr>
          <w:rFonts w:asciiTheme="majorBidi" w:hAnsiTheme="majorBidi" w:cstheme="majorBidi" w:hint="cs"/>
          <w:b/>
          <w:bCs/>
          <w:sz w:val="24"/>
          <w:szCs w:val="24"/>
          <w:rtl/>
          <w:lang w:bidi="ar-IQ"/>
        </w:rPr>
        <w:lastRenderedPageBreak/>
        <w:t xml:space="preserve">2-1-2 </w:t>
      </w:r>
      <w:r w:rsidR="007C0882" w:rsidRPr="001A1EC6">
        <w:rPr>
          <w:rFonts w:asciiTheme="majorBidi" w:hAnsiTheme="majorBidi" w:cstheme="majorBidi"/>
          <w:b/>
          <w:bCs/>
          <w:sz w:val="24"/>
          <w:szCs w:val="24"/>
          <w:rtl/>
          <w:lang w:bidi="ar-IQ"/>
        </w:rPr>
        <w:t xml:space="preserve">: التحليل الاحصائي لفقرة تقليل الهدر </w:t>
      </w:r>
    </w:p>
    <w:p w:rsidR="007C0882" w:rsidRDefault="007C0882" w:rsidP="001A1EC6">
      <w:pPr>
        <w:bidi/>
        <w:spacing w:line="360" w:lineRule="auto"/>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 xml:space="preserve">اولا : اختبار الصدق والثبات : </w:t>
      </w:r>
      <w:r w:rsidRPr="001A1EC6">
        <w:rPr>
          <w:rFonts w:asciiTheme="majorBidi" w:hAnsiTheme="majorBidi" w:cstheme="majorBidi"/>
          <w:b/>
          <w:bCs/>
          <w:sz w:val="24"/>
          <w:szCs w:val="24"/>
          <w:lang w:bidi="ar-IQ"/>
        </w:rPr>
        <w:t>Reliability and Validate</w:t>
      </w:r>
    </w:p>
    <w:p w:rsidR="00843143" w:rsidRPr="00843143" w:rsidRDefault="00843143" w:rsidP="00843143">
      <w:pPr>
        <w:bidi/>
        <w:spacing w:line="360" w:lineRule="auto"/>
        <w:jc w:val="both"/>
        <w:rPr>
          <w:rFonts w:asciiTheme="majorBidi" w:hAnsiTheme="majorBidi" w:cstheme="majorBidi"/>
          <w:sz w:val="24"/>
          <w:szCs w:val="24"/>
          <w:lang w:bidi="ar-IQ"/>
        </w:rPr>
      </w:pPr>
      <w:r w:rsidRPr="00843143">
        <w:rPr>
          <w:rFonts w:asciiTheme="majorBidi" w:hAnsiTheme="majorBidi" w:cstheme="majorBidi" w:hint="cs"/>
          <w:sz w:val="24"/>
          <w:szCs w:val="24"/>
          <w:rtl/>
          <w:lang w:bidi="ar-IQ"/>
        </w:rPr>
        <w:t>يبين الجدول (3) نتائج اختبار الصدق والثبات (ألفا كرونباخ) لمكونات فقرة</w:t>
      </w:r>
      <w:r>
        <w:rPr>
          <w:rFonts w:asciiTheme="majorBidi" w:hAnsiTheme="majorBidi" w:cstheme="majorBidi" w:hint="cs"/>
          <w:sz w:val="24"/>
          <w:szCs w:val="24"/>
          <w:rtl/>
          <w:lang w:bidi="ar-IQ"/>
        </w:rPr>
        <w:t xml:space="preserve"> (تقليل الهدر)</w:t>
      </w:r>
    </w:p>
    <w:p w:rsidR="007C0882" w:rsidRPr="001A1EC6" w:rsidRDefault="007C0882" w:rsidP="005E71DE">
      <w:pPr>
        <w:pStyle w:val="Paragraphedeliste"/>
        <w:bidi/>
        <w:spacing w:line="360" w:lineRule="auto"/>
        <w:ind w:left="360"/>
        <w:jc w:val="center"/>
        <w:rPr>
          <w:rFonts w:asciiTheme="majorBidi" w:hAnsiTheme="majorBidi" w:cstheme="majorBidi"/>
          <w:b/>
          <w:bCs/>
          <w:sz w:val="24"/>
          <w:szCs w:val="24"/>
          <w:lang w:bidi="ar-IQ"/>
        </w:rPr>
      </w:pPr>
      <w:r w:rsidRPr="001A1EC6">
        <w:rPr>
          <w:rFonts w:asciiTheme="majorBidi" w:hAnsiTheme="majorBidi" w:cstheme="majorBidi"/>
          <w:b/>
          <w:bCs/>
          <w:sz w:val="24"/>
          <w:szCs w:val="24"/>
          <w:rtl/>
          <w:lang w:bidi="ar-IQ"/>
        </w:rPr>
        <w:t xml:space="preserve">جدول رقم ( </w:t>
      </w:r>
      <w:r w:rsidR="00DB3C42">
        <w:rPr>
          <w:rFonts w:asciiTheme="majorBidi" w:hAnsiTheme="majorBidi" w:cstheme="majorBidi" w:hint="cs"/>
          <w:b/>
          <w:bCs/>
          <w:sz w:val="24"/>
          <w:szCs w:val="24"/>
          <w:rtl/>
          <w:lang w:bidi="ar-IQ"/>
        </w:rPr>
        <w:t xml:space="preserve">7 </w:t>
      </w:r>
      <w:r w:rsidRPr="001A1EC6">
        <w:rPr>
          <w:rFonts w:asciiTheme="majorBidi" w:hAnsiTheme="majorBidi" w:cstheme="majorBidi"/>
          <w:b/>
          <w:bCs/>
          <w:sz w:val="24"/>
          <w:szCs w:val="24"/>
          <w:rtl/>
          <w:lang w:bidi="ar-IQ"/>
        </w:rPr>
        <w:t>) نتائج اختبار الصدق والثبات لاستمارة الاستبيان لفقرة ( تقليل الهدر)</w:t>
      </w:r>
    </w:p>
    <w:tbl>
      <w:tblPr>
        <w:tblStyle w:val="Grilledutableau"/>
        <w:bidiVisual/>
        <w:tblW w:w="0" w:type="auto"/>
        <w:jc w:val="center"/>
        <w:tblLook w:val="04A0" w:firstRow="1" w:lastRow="0" w:firstColumn="1" w:lastColumn="0" w:noHBand="0" w:noVBand="1"/>
      </w:tblPr>
      <w:tblGrid>
        <w:gridCol w:w="2337"/>
        <w:gridCol w:w="1721"/>
        <w:gridCol w:w="2955"/>
      </w:tblGrid>
      <w:tr w:rsidR="007C0882" w:rsidRPr="001A1EC6" w:rsidTr="001A1EC6">
        <w:trPr>
          <w:jc w:val="center"/>
        </w:trPr>
        <w:tc>
          <w:tcPr>
            <w:tcW w:w="2337" w:type="dxa"/>
          </w:tcPr>
          <w:p w:rsidR="007C0882" w:rsidRPr="001A1EC6" w:rsidRDefault="007C0882" w:rsidP="001A1EC6">
            <w:pPr>
              <w:spacing w:line="360" w:lineRule="auto"/>
              <w:jc w:val="both"/>
              <w:rPr>
                <w:rFonts w:asciiTheme="majorBidi" w:hAnsiTheme="majorBidi" w:cstheme="majorBidi"/>
                <w:b/>
                <w:bCs/>
                <w:sz w:val="24"/>
                <w:szCs w:val="24"/>
                <w:rtl/>
                <w:lang w:bidi="ar-IQ"/>
              </w:rPr>
            </w:pPr>
            <w:r w:rsidRPr="001A1EC6">
              <w:rPr>
                <w:rFonts w:asciiTheme="majorBidi" w:hAnsiTheme="majorBidi" w:cstheme="majorBidi"/>
                <w:b/>
                <w:bCs/>
                <w:sz w:val="24"/>
                <w:szCs w:val="24"/>
                <w:lang w:bidi="ar-IQ"/>
              </w:rPr>
              <w:t>Cronbach’s Alpha</w:t>
            </w:r>
          </w:p>
        </w:tc>
        <w:tc>
          <w:tcPr>
            <w:tcW w:w="1721" w:type="dxa"/>
          </w:tcPr>
          <w:p w:rsidR="007C0882" w:rsidRPr="001A1EC6" w:rsidRDefault="007C0882" w:rsidP="001A1EC6">
            <w:pPr>
              <w:spacing w:line="360" w:lineRule="auto"/>
              <w:jc w:val="both"/>
              <w:rPr>
                <w:rFonts w:asciiTheme="majorBidi" w:hAnsiTheme="majorBidi" w:cstheme="majorBidi"/>
                <w:b/>
                <w:bCs/>
                <w:sz w:val="24"/>
                <w:szCs w:val="24"/>
                <w:rtl/>
                <w:lang w:bidi="ar-IQ"/>
              </w:rPr>
            </w:pPr>
            <w:r w:rsidRPr="001A1EC6">
              <w:rPr>
                <w:rFonts w:asciiTheme="majorBidi" w:hAnsiTheme="majorBidi" w:cstheme="majorBidi"/>
                <w:b/>
                <w:bCs/>
                <w:sz w:val="24"/>
                <w:szCs w:val="24"/>
                <w:lang w:bidi="ar-IQ"/>
              </w:rPr>
              <w:t>N. of items</w:t>
            </w:r>
          </w:p>
        </w:tc>
        <w:tc>
          <w:tcPr>
            <w:tcW w:w="2955" w:type="dxa"/>
          </w:tcPr>
          <w:p w:rsidR="007C0882" w:rsidRPr="001A1EC6" w:rsidRDefault="007C0882" w:rsidP="001A1EC6">
            <w:pPr>
              <w:spacing w:line="360" w:lineRule="auto"/>
              <w:jc w:val="both"/>
              <w:rPr>
                <w:rFonts w:asciiTheme="majorBidi" w:hAnsiTheme="majorBidi" w:cstheme="majorBidi"/>
                <w:b/>
                <w:bCs/>
                <w:sz w:val="24"/>
                <w:szCs w:val="24"/>
                <w:lang w:bidi="ar-IQ"/>
              </w:rPr>
            </w:pPr>
            <w:r w:rsidRPr="001A1EC6">
              <w:rPr>
                <w:rFonts w:asciiTheme="majorBidi" w:hAnsiTheme="majorBidi" w:cstheme="majorBidi"/>
                <w:b/>
                <w:bCs/>
                <w:sz w:val="24"/>
                <w:szCs w:val="24"/>
                <w:rtl/>
                <w:lang w:bidi="ar-IQ"/>
              </w:rPr>
              <w:t>تقليل الهدر</w:t>
            </w:r>
          </w:p>
        </w:tc>
      </w:tr>
      <w:tr w:rsidR="007C0882" w:rsidRPr="001A1EC6" w:rsidTr="001A1EC6">
        <w:trPr>
          <w:trHeight w:val="1962"/>
          <w:jc w:val="center"/>
        </w:trPr>
        <w:tc>
          <w:tcPr>
            <w:tcW w:w="2337" w:type="dxa"/>
          </w:tcPr>
          <w:p w:rsidR="007C0882" w:rsidRPr="001A1EC6" w:rsidRDefault="007C0882" w:rsidP="001A1EC6">
            <w:pPr>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lang w:bidi="ar-IQ"/>
              </w:rPr>
              <w:t>0.979</w:t>
            </w:r>
          </w:p>
        </w:tc>
        <w:tc>
          <w:tcPr>
            <w:tcW w:w="1721" w:type="dxa"/>
          </w:tcPr>
          <w:p w:rsidR="007C0882" w:rsidRPr="001A1EC6" w:rsidRDefault="007C0882" w:rsidP="001A1EC6">
            <w:pPr>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lang w:bidi="ar-IQ"/>
              </w:rPr>
              <w:t>6</w:t>
            </w:r>
          </w:p>
        </w:tc>
        <w:tc>
          <w:tcPr>
            <w:tcW w:w="2955" w:type="dxa"/>
          </w:tcPr>
          <w:p w:rsidR="007C0882" w:rsidRPr="00870BB5" w:rsidRDefault="007C0882" w:rsidP="000254BF">
            <w:pPr>
              <w:jc w:val="both"/>
              <w:rPr>
                <w:rFonts w:asciiTheme="majorBidi" w:hAnsiTheme="majorBidi" w:cstheme="majorBidi"/>
                <w:b/>
                <w:bCs/>
                <w:sz w:val="24"/>
                <w:szCs w:val="24"/>
                <w:rtl/>
                <w:lang w:bidi="ar-IQ"/>
              </w:rPr>
            </w:pPr>
            <w:r w:rsidRPr="00870BB5">
              <w:rPr>
                <w:rFonts w:asciiTheme="majorBidi" w:hAnsiTheme="majorBidi" w:cstheme="majorBidi"/>
                <w:b/>
                <w:bCs/>
                <w:sz w:val="24"/>
                <w:szCs w:val="24"/>
                <w:rtl/>
                <w:lang w:bidi="ar-IQ"/>
              </w:rPr>
              <w:t>التكاليف على اساس الانشطة</w:t>
            </w:r>
          </w:p>
          <w:p w:rsidR="007C0882" w:rsidRPr="00870BB5" w:rsidRDefault="007C0882" w:rsidP="000254BF">
            <w:pPr>
              <w:jc w:val="both"/>
              <w:rPr>
                <w:rFonts w:asciiTheme="majorBidi" w:hAnsiTheme="majorBidi" w:cstheme="majorBidi"/>
                <w:b/>
                <w:bCs/>
                <w:sz w:val="24"/>
                <w:szCs w:val="24"/>
                <w:rtl/>
                <w:lang w:bidi="ar-IQ"/>
              </w:rPr>
            </w:pPr>
            <w:r w:rsidRPr="00870BB5">
              <w:rPr>
                <w:rFonts w:asciiTheme="majorBidi" w:hAnsiTheme="majorBidi" w:cstheme="majorBidi"/>
                <w:b/>
                <w:bCs/>
                <w:sz w:val="24"/>
                <w:szCs w:val="24"/>
                <w:rtl/>
                <w:lang w:bidi="ar-IQ"/>
              </w:rPr>
              <w:t>الموازنة على ااس الانشطة</w:t>
            </w:r>
          </w:p>
          <w:p w:rsidR="007C0882" w:rsidRPr="00870BB5" w:rsidRDefault="007C0882" w:rsidP="000254BF">
            <w:pPr>
              <w:jc w:val="both"/>
              <w:rPr>
                <w:rFonts w:asciiTheme="majorBidi" w:hAnsiTheme="majorBidi" w:cstheme="majorBidi"/>
                <w:b/>
                <w:bCs/>
                <w:sz w:val="24"/>
                <w:szCs w:val="24"/>
                <w:rtl/>
                <w:lang w:bidi="ar-IQ"/>
              </w:rPr>
            </w:pPr>
            <w:r w:rsidRPr="00870BB5">
              <w:rPr>
                <w:rFonts w:asciiTheme="majorBidi" w:hAnsiTheme="majorBidi" w:cstheme="majorBidi"/>
                <w:b/>
                <w:bCs/>
                <w:sz w:val="24"/>
                <w:szCs w:val="24"/>
                <w:rtl/>
                <w:lang w:bidi="ar-IQ"/>
              </w:rPr>
              <w:t>الموازنة الصفرية</w:t>
            </w:r>
          </w:p>
          <w:p w:rsidR="007C0882" w:rsidRPr="00870BB5" w:rsidRDefault="007C0882" w:rsidP="000254BF">
            <w:pPr>
              <w:jc w:val="both"/>
              <w:rPr>
                <w:rFonts w:asciiTheme="majorBidi" w:hAnsiTheme="majorBidi" w:cstheme="majorBidi"/>
                <w:b/>
                <w:bCs/>
                <w:sz w:val="24"/>
                <w:szCs w:val="24"/>
                <w:rtl/>
                <w:lang w:bidi="ar-IQ"/>
              </w:rPr>
            </w:pPr>
            <w:r w:rsidRPr="00870BB5">
              <w:rPr>
                <w:rFonts w:asciiTheme="majorBidi" w:hAnsiTheme="majorBidi" w:cstheme="majorBidi"/>
                <w:b/>
                <w:bCs/>
                <w:sz w:val="24"/>
                <w:szCs w:val="24"/>
                <w:rtl/>
                <w:lang w:bidi="ar-IQ"/>
              </w:rPr>
              <w:t>تقييم الاداء للموظفين</w:t>
            </w:r>
          </w:p>
          <w:p w:rsidR="007C0882" w:rsidRPr="00870BB5" w:rsidRDefault="007C0882" w:rsidP="000254BF">
            <w:pPr>
              <w:jc w:val="both"/>
              <w:rPr>
                <w:rFonts w:asciiTheme="majorBidi" w:hAnsiTheme="majorBidi" w:cstheme="majorBidi"/>
                <w:b/>
                <w:bCs/>
                <w:sz w:val="24"/>
                <w:szCs w:val="24"/>
                <w:rtl/>
                <w:lang w:bidi="ar-IQ"/>
              </w:rPr>
            </w:pPr>
            <w:r w:rsidRPr="00870BB5">
              <w:rPr>
                <w:rFonts w:asciiTheme="majorBidi" w:hAnsiTheme="majorBidi" w:cstheme="majorBidi"/>
                <w:b/>
                <w:bCs/>
                <w:sz w:val="24"/>
                <w:szCs w:val="24"/>
                <w:rtl/>
                <w:lang w:bidi="ar-IQ"/>
              </w:rPr>
              <w:t>تقييم المخاطر بالمحاكاة</w:t>
            </w:r>
          </w:p>
          <w:p w:rsidR="007C0882" w:rsidRPr="00870BB5" w:rsidRDefault="007C0882" w:rsidP="000254BF">
            <w:pPr>
              <w:jc w:val="both"/>
              <w:rPr>
                <w:rFonts w:asciiTheme="majorBidi" w:hAnsiTheme="majorBidi" w:cstheme="majorBidi"/>
                <w:b/>
                <w:bCs/>
                <w:sz w:val="24"/>
                <w:szCs w:val="24"/>
                <w:rtl/>
                <w:lang w:bidi="ar-IQ"/>
              </w:rPr>
            </w:pPr>
            <w:r w:rsidRPr="00870BB5">
              <w:rPr>
                <w:rFonts w:asciiTheme="majorBidi" w:hAnsiTheme="majorBidi" w:cstheme="majorBidi"/>
                <w:b/>
                <w:bCs/>
                <w:sz w:val="24"/>
                <w:szCs w:val="24"/>
                <w:rtl/>
                <w:lang w:bidi="ar-IQ"/>
              </w:rPr>
              <w:t>تحليل الحساسية</w:t>
            </w:r>
          </w:p>
        </w:tc>
      </w:tr>
    </w:tbl>
    <w:p w:rsidR="007C0882" w:rsidRPr="001A1EC6" w:rsidRDefault="007C0882" w:rsidP="001A1EC6">
      <w:pPr>
        <w:pStyle w:val="Paragraphedeliste"/>
        <w:bidi/>
        <w:spacing w:line="360" w:lineRule="auto"/>
        <w:ind w:left="360"/>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 xml:space="preserve">  يتضح من الجدول ( ) اعلاه ان هناك درجة عالية من الصدق الداخلي بين مكونات هذه الفقرة حيث ان قيم معامل كرونباخ ألفا (α)</w:t>
      </w:r>
      <w:r w:rsidRPr="001A1EC6">
        <w:rPr>
          <w:rFonts w:asciiTheme="majorBidi" w:hAnsiTheme="majorBidi" w:cstheme="majorBidi"/>
          <w:sz w:val="24"/>
          <w:szCs w:val="24"/>
          <w:lang w:bidi="ar-IQ"/>
        </w:rPr>
        <w:t xml:space="preserve"> </w:t>
      </w:r>
      <w:r w:rsidRPr="001A1EC6">
        <w:rPr>
          <w:rFonts w:asciiTheme="majorBidi" w:hAnsiTheme="majorBidi" w:cstheme="majorBidi"/>
          <w:sz w:val="24"/>
          <w:szCs w:val="24"/>
          <w:rtl/>
          <w:lang w:bidi="ar-IQ"/>
        </w:rPr>
        <w:t xml:space="preserve"> (</w:t>
      </w:r>
      <w:r w:rsidRPr="001A1EC6">
        <w:rPr>
          <w:rFonts w:asciiTheme="majorBidi" w:hAnsiTheme="majorBidi" w:cstheme="majorBidi"/>
          <w:sz w:val="24"/>
          <w:szCs w:val="24"/>
          <w:lang w:bidi="ar-IQ"/>
        </w:rPr>
        <w:t>0.979</w:t>
      </w:r>
      <w:r w:rsidRPr="001A1EC6">
        <w:rPr>
          <w:rFonts w:asciiTheme="majorBidi" w:hAnsiTheme="majorBidi" w:cstheme="majorBidi"/>
          <w:sz w:val="24"/>
          <w:szCs w:val="24"/>
          <w:rtl/>
          <w:lang w:bidi="ar-IQ"/>
        </w:rPr>
        <w:t>) وهذه القيمة تعد قيمة كبيرة حيث انها أكبر من 0.70 وبالتالي يمكن اعتمادها دليلا على توفر درجة عالية من الثبات الداخلي في الاجابات .</w:t>
      </w:r>
    </w:p>
    <w:p w:rsidR="007C0882" w:rsidRPr="001A1EC6" w:rsidRDefault="007C0882" w:rsidP="001A1EC6">
      <w:pPr>
        <w:pStyle w:val="Paragraphedeliste"/>
        <w:bidi/>
        <w:spacing w:line="360" w:lineRule="auto"/>
        <w:ind w:left="360"/>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ثانيا : التحليل العاملي لفقرة ( تقليل الهدر )</w:t>
      </w:r>
    </w:p>
    <w:p w:rsidR="007C0882" w:rsidRPr="006F1024" w:rsidRDefault="007C0882" w:rsidP="005134EB">
      <w:pPr>
        <w:pStyle w:val="Paragraphedeliste"/>
        <w:numPr>
          <w:ilvl w:val="0"/>
          <w:numId w:val="13"/>
        </w:numPr>
        <w:bidi/>
        <w:spacing w:line="360" w:lineRule="auto"/>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 xml:space="preserve">تحليل الارتباط </w:t>
      </w:r>
      <w:r w:rsidRPr="001A1EC6">
        <w:rPr>
          <w:rFonts w:asciiTheme="majorBidi" w:hAnsiTheme="majorBidi" w:cstheme="majorBidi"/>
          <w:b/>
          <w:bCs/>
          <w:sz w:val="24"/>
          <w:szCs w:val="24"/>
          <w:lang w:bidi="ar-IQ"/>
        </w:rPr>
        <w:t>Correlation analysis</w:t>
      </w:r>
    </w:p>
    <w:p w:rsidR="007C0882" w:rsidRPr="001A1EC6" w:rsidRDefault="007C0882" w:rsidP="006F1024">
      <w:pPr>
        <w:pStyle w:val="Paragraphedeliste"/>
        <w:bidi/>
        <w:spacing w:line="360" w:lineRule="auto"/>
        <w:ind w:left="630"/>
        <w:jc w:val="center"/>
        <w:rPr>
          <w:rFonts w:asciiTheme="majorBidi" w:hAnsiTheme="majorBidi" w:cstheme="majorBidi"/>
          <w:sz w:val="24"/>
          <w:szCs w:val="24"/>
          <w:rtl/>
          <w:lang w:bidi="ar-IQ"/>
        </w:rPr>
      </w:pPr>
      <w:r w:rsidRPr="001A1EC6">
        <w:rPr>
          <w:rFonts w:asciiTheme="majorBidi" w:hAnsiTheme="majorBidi" w:cstheme="majorBidi"/>
          <w:b/>
          <w:bCs/>
          <w:sz w:val="24"/>
          <w:szCs w:val="24"/>
          <w:rtl/>
          <w:lang w:bidi="ar-IQ"/>
        </w:rPr>
        <w:t>الجدول (</w:t>
      </w:r>
      <w:r w:rsidR="00DB3C42">
        <w:rPr>
          <w:rFonts w:asciiTheme="majorBidi" w:hAnsiTheme="majorBidi" w:cstheme="majorBidi" w:hint="cs"/>
          <w:b/>
          <w:bCs/>
          <w:sz w:val="24"/>
          <w:szCs w:val="24"/>
          <w:rtl/>
          <w:lang w:bidi="ar-IQ"/>
        </w:rPr>
        <w:t xml:space="preserve"> 8</w:t>
      </w:r>
      <w:r w:rsidRPr="001A1EC6">
        <w:rPr>
          <w:rFonts w:asciiTheme="majorBidi" w:hAnsiTheme="majorBidi" w:cstheme="majorBidi"/>
          <w:b/>
          <w:bCs/>
          <w:sz w:val="24"/>
          <w:szCs w:val="24"/>
          <w:rtl/>
          <w:lang w:bidi="ar-IQ"/>
        </w:rPr>
        <w:t xml:space="preserve"> ) قيم معاملات الارتباط بين مكونات فقرة ( تقليل الهدر )</w:t>
      </w:r>
    </w:p>
    <w:tbl>
      <w:tblPr>
        <w:tblStyle w:val="Grilledutableau"/>
        <w:bidiVisual/>
        <w:tblW w:w="0" w:type="auto"/>
        <w:tblInd w:w="-367" w:type="dxa"/>
        <w:tblLook w:val="04A0" w:firstRow="1" w:lastRow="0" w:firstColumn="1" w:lastColumn="0" w:noHBand="0" w:noVBand="1"/>
      </w:tblPr>
      <w:tblGrid>
        <w:gridCol w:w="2010"/>
        <w:gridCol w:w="1283"/>
        <w:gridCol w:w="1284"/>
        <w:gridCol w:w="1285"/>
        <w:gridCol w:w="1285"/>
        <w:gridCol w:w="1285"/>
        <w:gridCol w:w="1285"/>
      </w:tblGrid>
      <w:tr w:rsidR="007C0882" w:rsidRPr="001A1EC6" w:rsidTr="001A1EC6">
        <w:tc>
          <w:tcPr>
            <w:tcW w:w="2010" w:type="dxa"/>
            <w:shd w:val="clear" w:color="auto" w:fill="E7E6E6" w:themeFill="background2"/>
          </w:tcPr>
          <w:p w:rsidR="007C0882" w:rsidRPr="001A1EC6" w:rsidRDefault="007C0882" w:rsidP="001A1EC6">
            <w:pPr>
              <w:pStyle w:val="Paragraphedeliste"/>
              <w:bidi/>
              <w:spacing w:line="360" w:lineRule="auto"/>
              <w:ind w:left="0"/>
              <w:jc w:val="both"/>
              <w:rPr>
                <w:rFonts w:asciiTheme="majorBidi" w:hAnsiTheme="majorBidi" w:cstheme="majorBidi"/>
                <w:b/>
                <w:bCs/>
                <w:sz w:val="24"/>
                <w:szCs w:val="24"/>
                <w:rtl/>
                <w:lang w:bidi="ar-IQ"/>
              </w:rPr>
            </w:pPr>
          </w:p>
        </w:tc>
        <w:tc>
          <w:tcPr>
            <w:tcW w:w="1283" w:type="dxa"/>
            <w:shd w:val="clear" w:color="auto" w:fill="E7E6E6" w:themeFill="background2"/>
          </w:tcPr>
          <w:p w:rsidR="007C0882" w:rsidRPr="001A1EC6" w:rsidRDefault="007C0882" w:rsidP="000254BF">
            <w:pPr>
              <w:pStyle w:val="Paragraphedeliste"/>
              <w:bidi/>
              <w:ind w:left="0"/>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التكاليف على اساس الانشطة</w:t>
            </w:r>
          </w:p>
        </w:tc>
        <w:tc>
          <w:tcPr>
            <w:tcW w:w="1284" w:type="dxa"/>
            <w:shd w:val="clear" w:color="auto" w:fill="E7E6E6" w:themeFill="background2"/>
          </w:tcPr>
          <w:p w:rsidR="007C0882" w:rsidRPr="001A1EC6" w:rsidRDefault="007C0882" w:rsidP="000254BF">
            <w:pPr>
              <w:pStyle w:val="Paragraphedeliste"/>
              <w:bidi/>
              <w:ind w:left="0"/>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الموازنة على اساس الانشطة</w:t>
            </w:r>
          </w:p>
        </w:tc>
        <w:tc>
          <w:tcPr>
            <w:tcW w:w="1285" w:type="dxa"/>
            <w:shd w:val="clear" w:color="auto" w:fill="E7E6E6" w:themeFill="background2"/>
          </w:tcPr>
          <w:p w:rsidR="007C0882" w:rsidRPr="001A1EC6" w:rsidRDefault="007C0882" w:rsidP="000254BF">
            <w:pPr>
              <w:pStyle w:val="Paragraphedeliste"/>
              <w:bidi/>
              <w:ind w:left="0"/>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اعداد الموازنة الصفرية</w:t>
            </w:r>
          </w:p>
        </w:tc>
        <w:tc>
          <w:tcPr>
            <w:tcW w:w="1285" w:type="dxa"/>
            <w:shd w:val="clear" w:color="auto" w:fill="E7E6E6" w:themeFill="background2"/>
          </w:tcPr>
          <w:p w:rsidR="007C0882" w:rsidRPr="001A1EC6" w:rsidRDefault="007C0882" w:rsidP="000254BF">
            <w:pPr>
              <w:pStyle w:val="Paragraphedeliste"/>
              <w:bidi/>
              <w:ind w:left="0"/>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المقاييس غير المالية المتعلقة بالموظفين</w:t>
            </w:r>
          </w:p>
        </w:tc>
        <w:tc>
          <w:tcPr>
            <w:tcW w:w="1285" w:type="dxa"/>
            <w:shd w:val="clear" w:color="auto" w:fill="E7E6E6" w:themeFill="background2"/>
          </w:tcPr>
          <w:p w:rsidR="007C0882" w:rsidRPr="001A1EC6" w:rsidRDefault="007C0882" w:rsidP="000254BF">
            <w:pPr>
              <w:pStyle w:val="Paragraphedeliste"/>
              <w:bidi/>
              <w:ind w:left="0"/>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تحليل الاحتمالات</w:t>
            </w:r>
          </w:p>
        </w:tc>
        <w:tc>
          <w:tcPr>
            <w:tcW w:w="1285" w:type="dxa"/>
            <w:shd w:val="clear" w:color="auto" w:fill="E7E6E6" w:themeFill="background2"/>
          </w:tcPr>
          <w:p w:rsidR="007C0882" w:rsidRPr="001A1EC6" w:rsidRDefault="007C0882" w:rsidP="000254BF">
            <w:pPr>
              <w:pStyle w:val="Paragraphedeliste"/>
              <w:bidi/>
              <w:ind w:left="0"/>
              <w:jc w:val="both"/>
              <w:rPr>
                <w:rFonts w:asciiTheme="majorBidi" w:hAnsiTheme="majorBidi" w:cstheme="majorBidi"/>
                <w:b/>
                <w:bCs/>
                <w:sz w:val="24"/>
                <w:szCs w:val="24"/>
                <w:rtl/>
                <w:lang w:bidi="ar-IQ"/>
              </w:rPr>
            </w:pPr>
            <w:r w:rsidRPr="001A1EC6">
              <w:rPr>
                <w:rFonts w:asciiTheme="majorBidi" w:hAnsiTheme="majorBidi" w:cstheme="majorBidi"/>
                <w:b/>
                <w:bCs/>
                <w:color w:val="000000" w:themeColor="text1"/>
                <w:sz w:val="24"/>
                <w:szCs w:val="24"/>
                <w:rtl/>
                <w:lang w:bidi="ar-IQ"/>
              </w:rPr>
              <w:t>إجراء تحليل الحساسية</w:t>
            </w:r>
          </w:p>
        </w:tc>
      </w:tr>
      <w:tr w:rsidR="007C0882" w:rsidRPr="001A1EC6" w:rsidTr="001A1EC6">
        <w:tc>
          <w:tcPr>
            <w:tcW w:w="2010" w:type="dxa"/>
            <w:shd w:val="clear" w:color="auto" w:fill="E7E6E6" w:themeFill="background2"/>
          </w:tcPr>
          <w:p w:rsidR="007C0882" w:rsidRPr="001A1EC6" w:rsidRDefault="007C0882" w:rsidP="000254BF">
            <w:pPr>
              <w:pStyle w:val="Paragraphedeliste"/>
              <w:bidi/>
              <w:ind w:left="0"/>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التكاليف على اساس الانشطة</w:t>
            </w:r>
          </w:p>
        </w:tc>
        <w:tc>
          <w:tcPr>
            <w:tcW w:w="1283" w:type="dxa"/>
          </w:tcPr>
          <w:p w:rsidR="007C0882" w:rsidRPr="001A1EC6" w:rsidRDefault="007C0882" w:rsidP="000254BF">
            <w:pPr>
              <w:pStyle w:val="Paragraphedeliste"/>
              <w:bidi/>
              <w:ind w:left="0"/>
              <w:jc w:val="both"/>
              <w:rPr>
                <w:rFonts w:asciiTheme="majorBidi" w:hAnsiTheme="majorBidi" w:cstheme="majorBidi"/>
                <w:b/>
                <w:bCs/>
                <w:sz w:val="24"/>
                <w:szCs w:val="24"/>
                <w:rtl/>
                <w:lang w:bidi="ar-IQ"/>
              </w:rPr>
            </w:pPr>
            <w:r w:rsidRPr="001A1EC6">
              <w:rPr>
                <w:rFonts w:asciiTheme="majorBidi" w:hAnsiTheme="majorBidi" w:cstheme="majorBidi"/>
                <w:b/>
                <w:bCs/>
                <w:sz w:val="24"/>
                <w:szCs w:val="24"/>
                <w:lang w:bidi="ar-IQ"/>
              </w:rPr>
              <w:t>1</w:t>
            </w:r>
          </w:p>
        </w:tc>
        <w:tc>
          <w:tcPr>
            <w:tcW w:w="1284" w:type="dxa"/>
          </w:tcPr>
          <w:p w:rsidR="007C0882" w:rsidRPr="001A1EC6" w:rsidRDefault="007C0882" w:rsidP="000254BF">
            <w:pPr>
              <w:pStyle w:val="Paragraphedeliste"/>
              <w:bidi/>
              <w:ind w:left="0"/>
              <w:jc w:val="both"/>
              <w:rPr>
                <w:rFonts w:asciiTheme="majorBidi" w:hAnsiTheme="majorBidi" w:cstheme="majorBidi"/>
                <w:b/>
                <w:bCs/>
                <w:sz w:val="24"/>
                <w:szCs w:val="24"/>
                <w:rtl/>
                <w:lang w:bidi="ar-IQ"/>
              </w:rPr>
            </w:pPr>
          </w:p>
        </w:tc>
        <w:tc>
          <w:tcPr>
            <w:tcW w:w="1285" w:type="dxa"/>
          </w:tcPr>
          <w:p w:rsidR="007C0882" w:rsidRPr="001A1EC6" w:rsidRDefault="007C0882" w:rsidP="000254BF">
            <w:pPr>
              <w:pStyle w:val="Paragraphedeliste"/>
              <w:bidi/>
              <w:ind w:left="0"/>
              <w:jc w:val="both"/>
              <w:rPr>
                <w:rFonts w:asciiTheme="majorBidi" w:hAnsiTheme="majorBidi" w:cstheme="majorBidi"/>
                <w:b/>
                <w:bCs/>
                <w:sz w:val="24"/>
                <w:szCs w:val="24"/>
                <w:rtl/>
                <w:lang w:bidi="ar-IQ"/>
              </w:rPr>
            </w:pPr>
          </w:p>
        </w:tc>
        <w:tc>
          <w:tcPr>
            <w:tcW w:w="1285" w:type="dxa"/>
          </w:tcPr>
          <w:p w:rsidR="007C0882" w:rsidRPr="001A1EC6" w:rsidRDefault="007C0882" w:rsidP="000254BF">
            <w:pPr>
              <w:pStyle w:val="Paragraphedeliste"/>
              <w:bidi/>
              <w:ind w:left="0"/>
              <w:jc w:val="both"/>
              <w:rPr>
                <w:rFonts w:asciiTheme="majorBidi" w:hAnsiTheme="majorBidi" w:cstheme="majorBidi"/>
                <w:b/>
                <w:bCs/>
                <w:sz w:val="24"/>
                <w:szCs w:val="24"/>
                <w:rtl/>
                <w:lang w:bidi="ar-IQ"/>
              </w:rPr>
            </w:pPr>
          </w:p>
        </w:tc>
        <w:tc>
          <w:tcPr>
            <w:tcW w:w="1285" w:type="dxa"/>
          </w:tcPr>
          <w:p w:rsidR="007C0882" w:rsidRPr="001A1EC6" w:rsidRDefault="007C0882" w:rsidP="000254BF">
            <w:pPr>
              <w:pStyle w:val="Paragraphedeliste"/>
              <w:bidi/>
              <w:ind w:left="0"/>
              <w:jc w:val="both"/>
              <w:rPr>
                <w:rFonts w:asciiTheme="majorBidi" w:hAnsiTheme="majorBidi" w:cstheme="majorBidi"/>
                <w:b/>
                <w:bCs/>
                <w:sz w:val="24"/>
                <w:szCs w:val="24"/>
                <w:rtl/>
                <w:lang w:bidi="ar-IQ"/>
              </w:rPr>
            </w:pPr>
          </w:p>
        </w:tc>
        <w:tc>
          <w:tcPr>
            <w:tcW w:w="1285" w:type="dxa"/>
          </w:tcPr>
          <w:p w:rsidR="007C0882" w:rsidRPr="001A1EC6" w:rsidRDefault="007C0882" w:rsidP="000254BF">
            <w:pPr>
              <w:pStyle w:val="Paragraphedeliste"/>
              <w:bidi/>
              <w:ind w:left="0"/>
              <w:jc w:val="both"/>
              <w:rPr>
                <w:rFonts w:asciiTheme="majorBidi" w:hAnsiTheme="majorBidi" w:cstheme="majorBidi"/>
                <w:b/>
                <w:bCs/>
                <w:sz w:val="24"/>
                <w:szCs w:val="24"/>
                <w:rtl/>
                <w:lang w:bidi="ar-IQ"/>
              </w:rPr>
            </w:pPr>
          </w:p>
        </w:tc>
      </w:tr>
      <w:tr w:rsidR="007C0882" w:rsidRPr="001A1EC6" w:rsidTr="001A1EC6">
        <w:tc>
          <w:tcPr>
            <w:tcW w:w="2010" w:type="dxa"/>
            <w:shd w:val="clear" w:color="auto" w:fill="E7E6E6" w:themeFill="background2"/>
          </w:tcPr>
          <w:p w:rsidR="007C0882" w:rsidRPr="001A1EC6" w:rsidRDefault="007C0882" w:rsidP="000254BF">
            <w:pPr>
              <w:pStyle w:val="Paragraphedeliste"/>
              <w:bidi/>
              <w:ind w:left="0"/>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الموازنة على اساس الانشطة</w:t>
            </w:r>
          </w:p>
        </w:tc>
        <w:tc>
          <w:tcPr>
            <w:tcW w:w="1283" w:type="dxa"/>
          </w:tcPr>
          <w:p w:rsidR="007C0882" w:rsidRPr="001A1EC6" w:rsidRDefault="007C0882" w:rsidP="000254BF">
            <w:pPr>
              <w:autoSpaceDE w:val="0"/>
              <w:autoSpaceDN w:val="0"/>
              <w:adjustRightInd w:val="0"/>
              <w:ind w:left="60" w:right="60"/>
              <w:jc w:val="both"/>
              <w:rPr>
                <w:rFonts w:asciiTheme="majorBidi" w:hAnsiTheme="majorBidi" w:cstheme="majorBidi"/>
                <w:color w:val="010205"/>
                <w:sz w:val="24"/>
                <w:szCs w:val="24"/>
              </w:rPr>
            </w:pPr>
            <w:r w:rsidRPr="001A1EC6">
              <w:rPr>
                <w:rFonts w:asciiTheme="majorBidi" w:hAnsiTheme="majorBidi" w:cstheme="majorBidi"/>
                <w:color w:val="010205"/>
                <w:sz w:val="24"/>
                <w:szCs w:val="24"/>
              </w:rPr>
              <w:t>0.912</w:t>
            </w:r>
          </w:p>
        </w:tc>
        <w:tc>
          <w:tcPr>
            <w:tcW w:w="1284" w:type="dxa"/>
          </w:tcPr>
          <w:p w:rsidR="007C0882" w:rsidRPr="001A1EC6" w:rsidRDefault="007C0882" w:rsidP="000254BF">
            <w:pPr>
              <w:pStyle w:val="Paragraphedeliste"/>
              <w:bidi/>
              <w:ind w:left="0"/>
              <w:jc w:val="both"/>
              <w:rPr>
                <w:rFonts w:asciiTheme="majorBidi" w:hAnsiTheme="majorBidi" w:cstheme="majorBidi"/>
                <w:b/>
                <w:bCs/>
                <w:sz w:val="24"/>
                <w:szCs w:val="24"/>
                <w:rtl/>
                <w:lang w:bidi="ar-IQ"/>
              </w:rPr>
            </w:pPr>
            <w:r w:rsidRPr="001A1EC6">
              <w:rPr>
                <w:rFonts w:asciiTheme="majorBidi" w:hAnsiTheme="majorBidi" w:cstheme="majorBidi"/>
                <w:b/>
                <w:bCs/>
                <w:sz w:val="24"/>
                <w:szCs w:val="24"/>
                <w:lang w:bidi="ar-IQ"/>
              </w:rPr>
              <w:t>1</w:t>
            </w:r>
          </w:p>
        </w:tc>
        <w:tc>
          <w:tcPr>
            <w:tcW w:w="1285" w:type="dxa"/>
          </w:tcPr>
          <w:p w:rsidR="007C0882" w:rsidRPr="001A1EC6" w:rsidRDefault="007C0882" w:rsidP="000254BF">
            <w:pPr>
              <w:pStyle w:val="Paragraphedeliste"/>
              <w:bidi/>
              <w:ind w:left="0"/>
              <w:jc w:val="both"/>
              <w:rPr>
                <w:rFonts w:asciiTheme="majorBidi" w:hAnsiTheme="majorBidi" w:cstheme="majorBidi"/>
                <w:b/>
                <w:bCs/>
                <w:sz w:val="24"/>
                <w:szCs w:val="24"/>
                <w:rtl/>
                <w:lang w:bidi="ar-IQ"/>
              </w:rPr>
            </w:pPr>
          </w:p>
        </w:tc>
        <w:tc>
          <w:tcPr>
            <w:tcW w:w="1285" w:type="dxa"/>
          </w:tcPr>
          <w:p w:rsidR="007C0882" w:rsidRPr="001A1EC6" w:rsidRDefault="007C0882" w:rsidP="000254BF">
            <w:pPr>
              <w:pStyle w:val="Paragraphedeliste"/>
              <w:bidi/>
              <w:ind w:left="0"/>
              <w:jc w:val="both"/>
              <w:rPr>
                <w:rFonts w:asciiTheme="majorBidi" w:hAnsiTheme="majorBidi" w:cstheme="majorBidi"/>
                <w:b/>
                <w:bCs/>
                <w:sz w:val="24"/>
                <w:szCs w:val="24"/>
                <w:rtl/>
                <w:lang w:bidi="ar-IQ"/>
              </w:rPr>
            </w:pPr>
          </w:p>
        </w:tc>
        <w:tc>
          <w:tcPr>
            <w:tcW w:w="1285" w:type="dxa"/>
          </w:tcPr>
          <w:p w:rsidR="007C0882" w:rsidRPr="001A1EC6" w:rsidRDefault="007C0882" w:rsidP="000254BF">
            <w:pPr>
              <w:pStyle w:val="Paragraphedeliste"/>
              <w:bidi/>
              <w:ind w:left="0"/>
              <w:jc w:val="both"/>
              <w:rPr>
                <w:rFonts w:asciiTheme="majorBidi" w:hAnsiTheme="majorBidi" w:cstheme="majorBidi"/>
                <w:b/>
                <w:bCs/>
                <w:sz w:val="24"/>
                <w:szCs w:val="24"/>
                <w:rtl/>
                <w:lang w:bidi="ar-IQ"/>
              </w:rPr>
            </w:pPr>
          </w:p>
        </w:tc>
        <w:tc>
          <w:tcPr>
            <w:tcW w:w="1285" w:type="dxa"/>
          </w:tcPr>
          <w:p w:rsidR="007C0882" w:rsidRPr="001A1EC6" w:rsidRDefault="007C0882" w:rsidP="000254BF">
            <w:pPr>
              <w:pStyle w:val="Paragraphedeliste"/>
              <w:bidi/>
              <w:ind w:left="0"/>
              <w:jc w:val="both"/>
              <w:rPr>
                <w:rFonts w:asciiTheme="majorBidi" w:hAnsiTheme="majorBidi" w:cstheme="majorBidi"/>
                <w:b/>
                <w:bCs/>
                <w:sz w:val="24"/>
                <w:szCs w:val="24"/>
                <w:rtl/>
                <w:lang w:bidi="ar-IQ"/>
              </w:rPr>
            </w:pPr>
          </w:p>
        </w:tc>
      </w:tr>
      <w:tr w:rsidR="007C0882" w:rsidRPr="001A1EC6" w:rsidTr="001A1EC6">
        <w:tc>
          <w:tcPr>
            <w:tcW w:w="2010" w:type="dxa"/>
            <w:shd w:val="clear" w:color="auto" w:fill="E7E6E6" w:themeFill="background2"/>
          </w:tcPr>
          <w:p w:rsidR="007C0882" w:rsidRPr="001A1EC6" w:rsidRDefault="007C0882" w:rsidP="000254BF">
            <w:pPr>
              <w:pStyle w:val="Paragraphedeliste"/>
              <w:bidi/>
              <w:ind w:left="0"/>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اعداد الموازنة الصفرية</w:t>
            </w:r>
          </w:p>
        </w:tc>
        <w:tc>
          <w:tcPr>
            <w:tcW w:w="1283" w:type="dxa"/>
          </w:tcPr>
          <w:p w:rsidR="007C0882" w:rsidRPr="001A1EC6" w:rsidRDefault="007C0882" w:rsidP="000254BF">
            <w:pPr>
              <w:autoSpaceDE w:val="0"/>
              <w:autoSpaceDN w:val="0"/>
              <w:adjustRightInd w:val="0"/>
              <w:ind w:left="60" w:right="60"/>
              <w:jc w:val="both"/>
              <w:rPr>
                <w:rFonts w:asciiTheme="majorBidi" w:hAnsiTheme="majorBidi" w:cstheme="majorBidi"/>
                <w:color w:val="010205"/>
                <w:sz w:val="24"/>
                <w:szCs w:val="24"/>
              </w:rPr>
            </w:pPr>
            <w:r w:rsidRPr="001A1EC6">
              <w:rPr>
                <w:rFonts w:asciiTheme="majorBidi" w:hAnsiTheme="majorBidi" w:cstheme="majorBidi"/>
                <w:color w:val="010205"/>
                <w:sz w:val="24"/>
                <w:szCs w:val="24"/>
              </w:rPr>
              <w:t>0.986</w:t>
            </w:r>
          </w:p>
        </w:tc>
        <w:tc>
          <w:tcPr>
            <w:tcW w:w="1284" w:type="dxa"/>
          </w:tcPr>
          <w:p w:rsidR="007C0882" w:rsidRPr="001A1EC6" w:rsidRDefault="007C0882" w:rsidP="000254BF">
            <w:pPr>
              <w:autoSpaceDE w:val="0"/>
              <w:autoSpaceDN w:val="0"/>
              <w:adjustRightInd w:val="0"/>
              <w:ind w:left="60" w:right="60"/>
              <w:jc w:val="both"/>
              <w:rPr>
                <w:rFonts w:asciiTheme="majorBidi" w:hAnsiTheme="majorBidi" w:cstheme="majorBidi"/>
                <w:color w:val="010205"/>
                <w:sz w:val="24"/>
                <w:szCs w:val="24"/>
              </w:rPr>
            </w:pPr>
            <w:r w:rsidRPr="001A1EC6">
              <w:rPr>
                <w:rFonts w:asciiTheme="majorBidi" w:hAnsiTheme="majorBidi" w:cstheme="majorBidi"/>
                <w:color w:val="010205"/>
                <w:sz w:val="24"/>
                <w:szCs w:val="24"/>
              </w:rPr>
              <w:t>0.900</w:t>
            </w:r>
          </w:p>
        </w:tc>
        <w:tc>
          <w:tcPr>
            <w:tcW w:w="1285" w:type="dxa"/>
          </w:tcPr>
          <w:p w:rsidR="007C0882" w:rsidRPr="001A1EC6" w:rsidRDefault="007C0882" w:rsidP="000254BF">
            <w:pPr>
              <w:pStyle w:val="Paragraphedeliste"/>
              <w:bidi/>
              <w:ind w:left="0"/>
              <w:jc w:val="both"/>
              <w:rPr>
                <w:rFonts w:asciiTheme="majorBidi" w:hAnsiTheme="majorBidi" w:cstheme="majorBidi"/>
                <w:b/>
                <w:bCs/>
                <w:sz w:val="24"/>
                <w:szCs w:val="24"/>
                <w:rtl/>
                <w:lang w:bidi="ar-IQ"/>
              </w:rPr>
            </w:pPr>
            <w:r w:rsidRPr="001A1EC6">
              <w:rPr>
                <w:rFonts w:asciiTheme="majorBidi" w:hAnsiTheme="majorBidi" w:cstheme="majorBidi"/>
                <w:b/>
                <w:bCs/>
                <w:sz w:val="24"/>
                <w:szCs w:val="24"/>
                <w:lang w:bidi="ar-IQ"/>
              </w:rPr>
              <w:t>1</w:t>
            </w:r>
          </w:p>
        </w:tc>
        <w:tc>
          <w:tcPr>
            <w:tcW w:w="1285" w:type="dxa"/>
          </w:tcPr>
          <w:p w:rsidR="007C0882" w:rsidRPr="001A1EC6" w:rsidRDefault="007C0882" w:rsidP="000254BF">
            <w:pPr>
              <w:pStyle w:val="Paragraphedeliste"/>
              <w:bidi/>
              <w:ind w:left="0"/>
              <w:jc w:val="both"/>
              <w:rPr>
                <w:rFonts w:asciiTheme="majorBidi" w:hAnsiTheme="majorBidi" w:cstheme="majorBidi"/>
                <w:b/>
                <w:bCs/>
                <w:sz w:val="24"/>
                <w:szCs w:val="24"/>
                <w:rtl/>
                <w:lang w:bidi="ar-IQ"/>
              </w:rPr>
            </w:pPr>
          </w:p>
        </w:tc>
        <w:tc>
          <w:tcPr>
            <w:tcW w:w="1285" w:type="dxa"/>
          </w:tcPr>
          <w:p w:rsidR="007C0882" w:rsidRPr="001A1EC6" w:rsidRDefault="007C0882" w:rsidP="000254BF">
            <w:pPr>
              <w:pStyle w:val="Paragraphedeliste"/>
              <w:bidi/>
              <w:ind w:left="0"/>
              <w:jc w:val="both"/>
              <w:rPr>
                <w:rFonts w:asciiTheme="majorBidi" w:hAnsiTheme="majorBidi" w:cstheme="majorBidi"/>
                <w:b/>
                <w:bCs/>
                <w:sz w:val="24"/>
                <w:szCs w:val="24"/>
                <w:rtl/>
                <w:lang w:bidi="ar-IQ"/>
              </w:rPr>
            </w:pPr>
          </w:p>
        </w:tc>
        <w:tc>
          <w:tcPr>
            <w:tcW w:w="1285" w:type="dxa"/>
          </w:tcPr>
          <w:p w:rsidR="007C0882" w:rsidRPr="001A1EC6" w:rsidRDefault="007C0882" w:rsidP="000254BF">
            <w:pPr>
              <w:pStyle w:val="Paragraphedeliste"/>
              <w:bidi/>
              <w:ind w:left="0"/>
              <w:jc w:val="both"/>
              <w:rPr>
                <w:rFonts w:asciiTheme="majorBidi" w:hAnsiTheme="majorBidi" w:cstheme="majorBidi"/>
                <w:b/>
                <w:bCs/>
                <w:sz w:val="24"/>
                <w:szCs w:val="24"/>
                <w:rtl/>
                <w:lang w:bidi="ar-IQ"/>
              </w:rPr>
            </w:pPr>
          </w:p>
        </w:tc>
      </w:tr>
      <w:tr w:rsidR="007C0882" w:rsidRPr="001A1EC6" w:rsidTr="001A1EC6">
        <w:tc>
          <w:tcPr>
            <w:tcW w:w="2010" w:type="dxa"/>
            <w:shd w:val="clear" w:color="auto" w:fill="E7E6E6" w:themeFill="background2"/>
          </w:tcPr>
          <w:p w:rsidR="007C0882" w:rsidRPr="001A1EC6" w:rsidRDefault="007C0882" w:rsidP="000254BF">
            <w:pPr>
              <w:pStyle w:val="Paragraphedeliste"/>
              <w:bidi/>
              <w:ind w:left="0"/>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المقاييس غير المالية المتعلقة بالموظفين</w:t>
            </w:r>
          </w:p>
        </w:tc>
        <w:tc>
          <w:tcPr>
            <w:tcW w:w="1283" w:type="dxa"/>
          </w:tcPr>
          <w:p w:rsidR="007C0882" w:rsidRPr="001A1EC6" w:rsidRDefault="007C0882" w:rsidP="000254BF">
            <w:pPr>
              <w:autoSpaceDE w:val="0"/>
              <w:autoSpaceDN w:val="0"/>
              <w:adjustRightInd w:val="0"/>
              <w:ind w:left="60" w:right="60"/>
              <w:jc w:val="both"/>
              <w:rPr>
                <w:rFonts w:asciiTheme="majorBidi" w:hAnsiTheme="majorBidi" w:cstheme="majorBidi"/>
                <w:color w:val="010205"/>
                <w:sz w:val="24"/>
                <w:szCs w:val="24"/>
              </w:rPr>
            </w:pPr>
            <w:r w:rsidRPr="001A1EC6">
              <w:rPr>
                <w:rFonts w:asciiTheme="majorBidi" w:hAnsiTheme="majorBidi" w:cstheme="majorBidi"/>
                <w:color w:val="010205"/>
                <w:sz w:val="24"/>
                <w:szCs w:val="24"/>
              </w:rPr>
              <w:t>0.925</w:t>
            </w:r>
          </w:p>
        </w:tc>
        <w:tc>
          <w:tcPr>
            <w:tcW w:w="1284" w:type="dxa"/>
          </w:tcPr>
          <w:p w:rsidR="007C0882" w:rsidRPr="001A1EC6" w:rsidRDefault="007C0882" w:rsidP="000254BF">
            <w:pPr>
              <w:autoSpaceDE w:val="0"/>
              <w:autoSpaceDN w:val="0"/>
              <w:adjustRightInd w:val="0"/>
              <w:ind w:left="60" w:right="60"/>
              <w:jc w:val="both"/>
              <w:rPr>
                <w:rFonts w:asciiTheme="majorBidi" w:hAnsiTheme="majorBidi" w:cstheme="majorBidi"/>
                <w:color w:val="010205"/>
                <w:sz w:val="24"/>
                <w:szCs w:val="24"/>
              </w:rPr>
            </w:pPr>
            <w:r w:rsidRPr="001A1EC6">
              <w:rPr>
                <w:rFonts w:asciiTheme="majorBidi" w:hAnsiTheme="majorBidi" w:cstheme="majorBidi"/>
                <w:color w:val="010205"/>
                <w:sz w:val="24"/>
                <w:szCs w:val="24"/>
              </w:rPr>
              <w:t>0.960</w:t>
            </w:r>
          </w:p>
        </w:tc>
        <w:tc>
          <w:tcPr>
            <w:tcW w:w="1285" w:type="dxa"/>
          </w:tcPr>
          <w:p w:rsidR="007C0882" w:rsidRPr="001A1EC6" w:rsidRDefault="007C0882" w:rsidP="000254BF">
            <w:pPr>
              <w:autoSpaceDE w:val="0"/>
              <w:autoSpaceDN w:val="0"/>
              <w:adjustRightInd w:val="0"/>
              <w:ind w:left="60" w:right="60"/>
              <w:jc w:val="both"/>
              <w:rPr>
                <w:rFonts w:asciiTheme="majorBidi" w:hAnsiTheme="majorBidi" w:cstheme="majorBidi"/>
                <w:color w:val="010205"/>
                <w:sz w:val="24"/>
                <w:szCs w:val="24"/>
              </w:rPr>
            </w:pPr>
            <w:r w:rsidRPr="001A1EC6">
              <w:rPr>
                <w:rFonts w:asciiTheme="majorBidi" w:hAnsiTheme="majorBidi" w:cstheme="majorBidi"/>
                <w:color w:val="010205"/>
                <w:sz w:val="24"/>
                <w:szCs w:val="24"/>
              </w:rPr>
              <w:t>0.911</w:t>
            </w:r>
          </w:p>
        </w:tc>
        <w:tc>
          <w:tcPr>
            <w:tcW w:w="1285" w:type="dxa"/>
          </w:tcPr>
          <w:p w:rsidR="007C0882" w:rsidRPr="001A1EC6" w:rsidRDefault="007C0882" w:rsidP="000254BF">
            <w:pPr>
              <w:pStyle w:val="Paragraphedeliste"/>
              <w:bidi/>
              <w:ind w:left="0"/>
              <w:jc w:val="both"/>
              <w:rPr>
                <w:rFonts w:asciiTheme="majorBidi" w:hAnsiTheme="majorBidi" w:cstheme="majorBidi"/>
                <w:b/>
                <w:bCs/>
                <w:sz w:val="24"/>
                <w:szCs w:val="24"/>
                <w:rtl/>
                <w:lang w:bidi="ar-IQ"/>
              </w:rPr>
            </w:pPr>
            <w:r w:rsidRPr="001A1EC6">
              <w:rPr>
                <w:rFonts w:asciiTheme="majorBidi" w:hAnsiTheme="majorBidi" w:cstheme="majorBidi"/>
                <w:b/>
                <w:bCs/>
                <w:sz w:val="24"/>
                <w:szCs w:val="24"/>
                <w:lang w:bidi="ar-IQ"/>
              </w:rPr>
              <w:t>1</w:t>
            </w:r>
          </w:p>
        </w:tc>
        <w:tc>
          <w:tcPr>
            <w:tcW w:w="1285" w:type="dxa"/>
          </w:tcPr>
          <w:p w:rsidR="007C0882" w:rsidRPr="001A1EC6" w:rsidRDefault="007C0882" w:rsidP="000254BF">
            <w:pPr>
              <w:pStyle w:val="Paragraphedeliste"/>
              <w:bidi/>
              <w:ind w:left="0"/>
              <w:jc w:val="both"/>
              <w:rPr>
                <w:rFonts w:asciiTheme="majorBidi" w:hAnsiTheme="majorBidi" w:cstheme="majorBidi"/>
                <w:b/>
                <w:bCs/>
                <w:sz w:val="24"/>
                <w:szCs w:val="24"/>
                <w:rtl/>
                <w:lang w:bidi="ar-IQ"/>
              </w:rPr>
            </w:pPr>
          </w:p>
        </w:tc>
        <w:tc>
          <w:tcPr>
            <w:tcW w:w="1285" w:type="dxa"/>
          </w:tcPr>
          <w:p w:rsidR="007C0882" w:rsidRPr="001A1EC6" w:rsidRDefault="007C0882" w:rsidP="000254BF">
            <w:pPr>
              <w:pStyle w:val="Paragraphedeliste"/>
              <w:bidi/>
              <w:ind w:left="0"/>
              <w:jc w:val="both"/>
              <w:rPr>
                <w:rFonts w:asciiTheme="majorBidi" w:hAnsiTheme="majorBidi" w:cstheme="majorBidi"/>
                <w:b/>
                <w:bCs/>
                <w:sz w:val="24"/>
                <w:szCs w:val="24"/>
                <w:rtl/>
                <w:lang w:bidi="ar-IQ"/>
              </w:rPr>
            </w:pPr>
          </w:p>
        </w:tc>
      </w:tr>
      <w:tr w:rsidR="007C0882" w:rsidRPr="001A1EC6" w:rsidTr="001A1EC6">
        <w:tc>
          <w:tcPr>
            <w:tcW w:w="2010" w:type="dxa"/>
            <w:shd w:val="clear" w:color="auto" w:fill="E7E6E6" w:themeFill="background2"/>
          </w:tcPr>
          <w:p w:rsidR="007C0882" w:rsidRPr="001A1EC6" w:rsidRDefault="007C0882" w:rsidP="000254BF">
            <w:pPr>
              <w:pStyle w:val="Paragraphedeliste"/>
              <w:bidi/>
              <w:ind w:left="0"/>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تحليل الاحتمالات</w:t>
            </w:r>
          </w:p>
        </w:tc>
        <w:tc>
          <w:tcPr>
            <w:tcW w:w="1283" w:type="dxa"/>
          </w:tcPr>
          <w:p w:rsidR="007C0882" w:rsidRPr="001A1EC6" w:rsidRDefault="007C0882" w:rsidP="000254BF">
            <w:pPr>
              <w:autoSpaceDE w:val="0"/>
              <w:autoSpaceDN w:val="0"/>
              <w:adjustRightInd w:val="0"/>
              <w:ind w:left="60" w:right="60"/>
              <w:jc w:val="both"/>
              <w:rPr>
                <w:rFonts w:asciiTheme="majorBidi" w:hAnsiTheme="majorBidi" w:cstheme="majorBidi"/>
                <w:color w:val="010205"/>
                <w:sz w:val="24"/>
                <w:szCs w:val="24"/>
              </w:rPr>
            </w:pPr>
            <w:r w:rsidRPr="001A1EC6">
              <w:rPr>
                <w:rFonts w:asciiTheme="majorBidi" w:hAnsiTheme="majorBidi" w:cstheme="majorBidi"/>
                <w:color w:val="010205"/>
                <w:sz w:val="24"/>
                <w:szCs w:val="24"/>
              </w:rPr>
              <w:t>0.796</w:t>
            </w:r>
          </w:p>
        </w:tc>
        <w:tc>
          <w:tcPr>
            <w:tcW w:w="1284" w:type="dxa"/>
          </w:tcPr>
          <w:p w:rsidR="007C0882" w:rsidRPr="001A1EC6" w:rsidRDefault="007C0882" w:rsidP="000254BF">
            <w:pPr>
              <w:autoSpaceDE w:val="0"/>
              <w:autoSpaceDN w:val="0"/>
              <w:adjustRightInd w:val="0"/>
              <w:ind w:left="60" w:right="60"/>
              <w:jc w:val="both"/>
              <w:rPr>
                <w:rFonts w:asciiTheme="majorBidi" w:hAnsiTheme="majorBidi" w:cstheme="majorBidi"/>
                <w:color w:val="010205"/>
                <w:sz w:val="24"/>
                <w:szCs w:val="24"/>
              </w:rPr>
            </w:pPr>
            <w:r w:rsidRPr="001A1EC6">
              <w:rPr>
                <w:rFonts w:asciiTheme="majorBidi" w:hAnsiTheme="majorBidi" w:cstheme="majorBidi"/>
                <w:color w:val="010205"/>
                <w:sz w:val="24"/>
                <w:szCs w:val="24"/>
              </w:rPr>
              <w:t>0.754</w:t>
            </w:r>
          </w:p>
        </w:tc>
        <w:tc>
          <w:tcPr>
            <w:tcW w:w="1285" w:type="dxa"/>
          </w:tcPr>
          <w:p w:rsidR="007C0882" w:rsidRPr="001A1EC6" w:rsidRDefault="007C0882" w:rsidP="000254BF">
            <w:pPr>
              <w:autoSpaceDE w:val="0"/>
              <w:autoSpaceDN w:val="0"/>
              <w:adjustRightInd w:val="0"/>
              <w:ind w:left="60" w:right="60"/>
              <w:jc w:val="both"/>
              <w:rPr>
                <w:rFonts w:asciiTheme="majorBidi" w:hAnsiTheme="majorBidi" w:cstheme="majorBidi"/>
                <w:color w:val="010205"/>
                <w:sz w:val="24"/>
                <w:szCs w:val="24"/>
              </w:rPr>
            </w:pPr>
            <w:r w:rsidRPr="001A1EC6">
              <w:rPr>
                <w:rFonts w:asciiTheme="majorBidi" w:hAnsiTheme="majorBidi" w:cstheme="majorBidi"/>
                <w:color w:val="010205"/>
                <w:sz w:val="24"/>
                <w:szCs w:val="24"/>
              </w:rPr>
              <w:t>0.781</w:t>
            </w:r>
          </w:p>
        </w:tc>
        <w:tc>
          <w:tcPr>
            <w:tcW w:w="1285" w:type="dxa"/>
          </w:tcPr>
          <w:p w:rsidR="007C0882" w:rsidRPr="001A1EC6" w:rsidRDefault="007C0882" w:rsidP="000254BF">
            <w:pPr>
              <w:autoSpaceDE w:val="0"/>
              <w:autoSpaceDN w:val="0"/>
              <w:adjustRightInd w:val="0"/>
              <w:ind w:left="60" w:right="60"/>
              <w:jc w:val="both"/>
              <w:rPr>
                <w:rFonts w:asciiTheme="majorBidi" w:hAnsiTheme="majorBidi" w:cstheme="majorBidi"/>
                <w:color w:val="010205"/>
                <w:sz w:val="24"/>
                <w:szCs w:val="24"/>
              </w:rPr>
            </w:pPr>
            <w:r w:rsidRPr="001A1EC6">
              <w:rPr>
                <w:rFonts w:asciiTheme="majorBidi" w:hAnsiTheme="majorBidi" w:cstheme="majorBidi"/>
                <w:color w:val="010205"/>
                <w:sz w:val="24"/>
                <w:szCs w:val="24"/>
              </w:rPr>
              <w:t>0.762</w:t>
            </w:r>
          </w:p>
        </w:tc>
        <w:tc>
          <w:tcPr>
            <w:tcW w:w="1285" w:type="dxa"/>
          </w:tcPr>
          <w:p w:rsidR="007C0882" w:rsidRPr="001A1EC6" w:rsidRDefault="007C0882" w:rsidP="000254BF">
            <w:pPr>
              <w:pStyle w:val="Paragraphedeliste"/>
              <w:bidi/>
              <w:ind w:left="0"/>
              <w:jc w:val="both"/>
              <w:rPr>
                <w:rFonts w:asciiTheme="majorBidi" w:hAnsiTheme="majorBidi" w:cstheme="majorBidi"/>
                <w:b/>
                <w:bCs/>
                <w:sz w:val="24"/>
                <w:szCs w:val="24"/>
                <w:rtl/>
                <w:lang w:bidi="ar-IQ"/>
              </w:rPr>
            </w:pPr>
            <w:r w:rsidRPr="001A1EC6">
              <w:rPr>
                <w:rFonts w:asciiTheme="majorBidi" w:hAnsiTheme="majorBidi" w:cstheme="majorBidi"/>
                <w:b/>
                <w:bCs/>
                <w:sz w:val="24"/>
                <w:szCs w:val="24"/>
                <w:lang w:bidi="ar-IQ"/>
              </w:rPr>
              <w:t>1</w:t>
            </w:r>
          </w:p>
        </w:tc>
        <w:tc>
          <w:tcPr>
            <w:tcW w:w="1285" w:type="dxa"/>
          </w:tcPr>
          <w:p w:rsidR="007C0882" w:rsidRPr="001A1EC6" w:rsidRDefault="007C0882" w:rsidP="000254BF">
            <w:pPr>
              <w:pStyle w:val="Paragraphedeliste"/>
              <w:bidi/>
              <w:ind w:left="0"/>
              <w:jc w:val="both"/>
              <w:rPr>
                <w:rFonts w:asciiTheme="majorBidi" w:hAnsiTheme="majorBidi" w:cstheme="majorBidi"/>
                <w:b/>
                <w:bCs/>
                <w:sz w:val="24"/>
                <w:szCs w:val="24"/>
                <w:rtl/>
                <w:lang w:bidi="ar-IQ"/>
              </w:rPr>
            </w:pPr>
          </w:p>
        </w:tc>
      </w:tr>
      <w:tr w:rsidR="007C0882" w:rsidRPr="001A1EC6" w:rsidTr="001A1EC6">
        <w:tc>
          <w:tcPr>
            <w:tcW w:w="2010" w:type="dxa"/>
            <w:shd w:val="clear" w:color="auto" w:fill="E7E6E6" w:themeFill="background2"/>
          </w:tcPr>
          <w:p w:rsidR="007C0882" w:rsidRPr="001A1EC6" w:rsidRDefault="007C0882" w:rsidP="000254BF">
            <w:pPr>
              <w:pStyle w:val="Paragraphedeliste"/>
              <w:bidi/>
              <w:ind w:left="0"/>
              <w:jc w:val="both"/>
              <w:rPr>
                <w:rFonts w:asciiTheme="majorBidi" w:hAnsiTheme="majorBidi" w:cstheme="majorBidi"/>
                <w:b/>
                <w:bCs/>
                <w:sz w:val="24"/>
                <w:szCs w:val="24"/>
                <w:rtl/>
                <w:lang w:bidi="ar-IQ"/>
              </w:rPr>
            </w:pPr>
            <w:r w:rsidRPr="001A1EC6">
              <w:rPr>
                <w:rFonts w:asciiTheme="majorBidi" w:hAnsiTheme="majorBidi" w:cstheme="majorBidi"/>
                <w:b/>
                <w:bCs/>
                <w:color w:val="000000" w:themeColor="text1"/>
                <w:sz w:val="24"/>
                <w:szCs w:val="24"/>
                <w:rtl/>
                <w:lang w:bidi="ar-IQ"/>
              </w:rPr>
              <w:t>إجراء تحليل الحساسية</w:t>
            </w:r>
          </w:p>
        </w:tc>
        <w:tc>
          <w:tcPr>
            <w:tcW w:w="1283" w:type="dxa"/>
          </w:tcPr>
          <w:p w:rsidR="007C0882" w:rsidRPr="001A1EC6" w:rsidRDefault="007C0882" w:rsidP="000254BF">
            <w:pPr>
              <w:autoSpaceDE w:val="0"/>
              <w:autoSpaceDN w:val="0"/>
              <w:adjustRightInd w:val="0"/>
              <w:ind w:left="60" w:right="60"/>
              <w:jc w:val="both"/>
              <w:rPr>
                <w:rFonts w:asciiTheme="majorBidi" w:hAnsiTheme="majorBidi" w:cstheme="majorBidi"/>
                <w:color w:val="010205"/>
                <w:sz w:val="24"/>
                <w:szCs w:val="24"/>
              </w:rPr>
            </w:pPr>
            <w:r w:rsidRPr="001A1EC6">
              <w:rPr>
                <w:rFonts w:asciiTheme="majorBidi" w:hAnsiTheme="majorBidi" w:cstheme="majorBidi"/>
                <w:color w:val="010205"/>
                <w:sz w:val="24"/>
                <w:szCs w:val="24"/>
              </w:rPr>
              <w:t>0.980</w:t>
            </w:r>
          </w:p>
        </w:tc>
        <w:tc>
          <w:tcPr>
            <w:tcW w:w="1284" w:type="dxa"/>
          </w:tcPr>
          <w:p w:rsidR="007C0882" w:rsidRPr="001A1EC6" w:rsidRDefault="007C0882" w:rsidP="000254BF">
            <w:pPr>
              <w:autoSpaceDE w:val="0"/>
              <w:autoSpaceDN w:val="0"/>
              <w:adjustRightInd w:val="0"/>
              <w:ind w:left="60" w:right="60"/>
              <w:jc w:val="both"/>
              <w:rPr>
                <w:rFonts w:asciiTheme="majorBidi" w:hAnsiTheme="majorBidi" w:cstheme="majorBidi"/>
                <w:color w:val="010205"/>
                <w:sz w:val="24"/>
                <w:szCs w:val="24"/>
              </w:rPr>
            </w:pPr>
            <w:r w:rsidRPr="001A1EC6">
              <w:rPr>
                <w:rFonts w:asciiTheme="majorBidi" w:hAnsiTheme="majorBidi" w:cstheme="majorBidi"/>
                <w:color w:val="010205"/>
                <w:sz w:val="24"/>
                <w:szCs w:val="24"/>
              </w:rPr>
              <w:t>0.920</w:t>
            </w:r>
          </w:p>
        </w:tc>
        <w:tc>
          <w:tcPr>
            <w:tcW w:w="1285" w:type="dxa"/>
          </w:tcPr>
          <w:p w:rsidR="007C0882" w:rsidRPr="001A1EC6" w:rsidRDefault="007C0882" w:rsidP="000254BF">
            <w:pPr>
              <w:autoSpaceDE w:val="0"/>
              <w:autoSpaceDN w:val="0"/>
              <w:adjustRightInd w:val="0"/>
              <w:ind w:left="60" w:right="60"/>
              <w:jc w:val="both"/>
              <w:rPr>
                <w:rFonts w:asciiTheme="majorBidi" w:hAnsiTheme="majorBidi" w:cstheme="majorBidi"/>
                <w:color w:val="010205"/>
                <w:sz w:val="24"/>
                <w:szCs w:val="24"/>
              </w:rPr>
            </w:pPr>
            <w:r w:rsidRPr="001A1EC6">
              <w:rPr>
                <w:rFonts w:asciiTheme="majorBidi" w:hAnsiTheme="majorBidi" w:cstheme="majorBidi"/>
                <w:color w:val="010205"/>
                <w:sz w:val="24"/>
                <w:szCs w:val="24"/>
              </w:rPr>
              <w:t>0.965</w:t>
            </w:r>
          </w:p>
        </w:tc>
        <w:tc>
          <w:tcPr>
            <w:tcW w:w="1285" w:type="dxa"/>
          </w:tcPr>
          <w:p w:rsidR="007C0882" w:rsidRPr="001A1EC6" w:rsidRDefault="007C0882" w:rsidP="000254BF">
            <w:pPr>
              <w:autoSpaceDE w:val="0"/>
              <w:autoSpaceDN w:val="0"/>
              <w:adjustRightInd w:val="0"/>
              <w:ind w:left="60" w:right="60"/>
              <w:jc w:val="both"/>
              <w:rPr>
                <w:rFonts w:asciiTheme="majorBidi" w:hAnsiTheme="majorBidi" w:cstheme="majorBidi"/>
                <w:color w:val="010205"/>
                <w:sz w:val="24"/>
                <w:szCs w:val="24"/>
              </w:rPr>
            </w:pPr>
            <w:r w:rsidRPr="001A1EC6">
              <w:rPr>
                <w:rFonts w:asciiTheme="majorBidi" w:hAnsiTheme="majorBidi" w:cstheme="majorBidi"/>
                <w:color w:val="010205"/>
                <w:sz w:val="24"/>
                <w:szCs w:val="24"/>
              </w:rPr>
              <w:t>0.931</w:t>
            </w:r>
          </w:p>
        </w:tc>
        <w:tc>
          <w:tcPr>
            <w:tcW w:w="1285" w:type="dxa"/>
          </w:tcPr>
          <w:p w:rsidR="007C0882" w:rsidRPr="001A1EC6" w:rsidRDefault="007C0882" w:rsidP="000254BF">
            <w:pPr>
              <w:autoSpaceDE w:val="0"/>
              <w:autoSpaceDN w:val="0"/>
              <w:adjustRightInd w:val="0"/>
              <w:ind w:left="60" w:right="60"/>
              <w:jc w:val="both"/>
              <w:rPr>
                <w:rFonts w:asciiTheme="majorBidi" w:hAnsiTheme="majorBidi" w:cstheme="majorBidi"/>
                <w:color w:val="010205"/>
                <w:sz w:val="24"/>
                <w:szCs w:val="24"/>
              </w:rPr>
            </w:pPr>
            <w:r w:rsidRPr="001A1EC6">
              <w:rPr>
                <w:rFonts w:asciiTheme="majorBidi" w:hAnsiTheme="majorBidi" w:cstheme="majorBidi"/>
                <w:color w:val="010205"/>
                <w:sz w:val="24"/>
                <w:szCs w:val="24"/>
              </w:rPr>
              <w:t>0.786</w:t>
            </w:r>
          </w:p>
        </w:tc>
        <w:tc>
          <w:tcPr>
            <w:tcW w:w="1285" w:type="dxa"/>
          </w:tcPr>
          <w:p w:rsidR="007C0882" w:rsidRPr="001A1EC6" w:rsidRDefault="007C0882" w:rsidP="000254BF">
            <w:pPr>
              <w:pStyle w:val="Paragraphedeliste"/>
              <w:bidi/>
              <w:ind w:left="0"/>
              <w:jc w:val="both"/>
              <w:rPr>
                <w:rFonts w:asciiTheme="majorBidi" w:hAnsiTheme="majorBidi" w:cstheme="majorBidi"/>
                <w:b/>
                <w:bCs/>
                <w:sz w:val="24"/>
                <w:szCs w:val="24"/>
                <w:rtl/>
                <w:lang w:bidi="ar-IQ"/>
              </w:rPr>
            </w:pPr>
            <w:r w:rsidRPr="001A1EC6">
              <w:rPr>
                <w:rFonts w:asciiTheme="majorBidi" w:hAnsiTheme="majorBidi" w:cstheme="majorBidi"/>
                <w:b/>
                <w:bCs/>
                <w:sz w:val="24"/>
                <w:szCs w:val="24"/>
                <w:lang w:bidi="ar-IQ"/>
              </w:rPr>
              <w:t>1</w:t>
            </w:r>
          </w:p>
        </w:tc>
      </w:tr>
    </w:tbl>
    <w:p w:rsidR="007C0882" w:rsidRPr="001A1EC6" w:rsidRDefault="007C0882"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يلاحظ من الجدول اعلاه ما يلي :</w:t>
      </w:r>
    </w:p>
    <w:p w:rsidR="007C0882" w:rsidRPr="001A1EC6" w:rsidRDefault="007C0882" w:rsidP="005134EB">
      <w:pPr>
        <w:pStyle w:val="Paragraphedeliste"/>
        <w:numPr>
          <w:ilvl w:val="0"/>
          <w:numId w:val="14"/>
        </w:numPr>
        <w:bidi/>
        <w:spacing w:line="360" w:lineRule="auto"/>
        <w:jc w:val="both"/>
        <w:rPr>
          <w:rFonts w:asciiTheme="majorBidi" w:hAnsiTheme="majorBidi" w:cstheme="majorBidi"/>
          <w:b/>
          <w:bCs/>
          <w:sz w:val="24"/>
          <w:szCs w:val="24"/>
          <w:lang w:bidi="ar-IQ"/>
        </w:rPr>
      </w:pPr>
      <w:r w:rsidRPr="001A1EC6">
        <w:rPr>
          <w:rFonts w:asciiTheme="majorBidi" w:hAnsiTheme="majorBidi" w:cstheme="majorBidi"/>
          <w:sz w:val="24"/>
          <w:szCs w:val="24"/>
          <w:rtl/>
          <w:lang w:bidi="ar-IQ"/>
        </w:rPr>
        <w:t xml:space="preserve">هناك ارتباط معنوي بين (التكاليف على اساس الانشطة ) وباقي مكونات الفقرة وهي </w:t>
      </w:r>
      <w:r w:rsidRPr="001A1EC6">
        <w:rPr>
          <w:rFonts w:asciiTheme="majorBidi" w:hAnsiTheme="majorBidi" w:cstheme="majorBidi"/>
          <w:b/>
          <w:bCs/>
          <w:sz w:val="24"/>
          <w:szCs w:val="24"/>
          <w:rtl/>
          <w:lang w:bidi="ar-IQ"/>
        </w:rPr>
        <w:t xml:space="preserve">(الموازنة على اساس الانشطة , اعداد الموازنة الصفرية , المقاييس غير المالية المتعلقة بالموظفين , تحليل الاحتمالات , </w:t>
      </w:r>
      <w:r w:rsidRPr="001A1EC6">
        <w:rPr>
          <w:rFonts w:asciiTheme="majorBidi" w:hAnsiTheme="majorBidi" w:cstheme="majorBidi"/>
          <w:b/>
          <w:bCs/>
          <w:color w:val="000000" w:themeColor="text1"/>
          <w:sz w:val="24"/>
          <w:szCs w:val="24"/>
          <w:rtl/>
          <w:lang w:bidi="ar-IQ"/>
        </w:rPr>
        <w:t xml:space="preserve">إجراء تحليل الحساسية ) </w:t>
      </w:r>
      <w:r w:rsidRPr="001A1EC6">
        <w:rPr>
          <w:rFonts w:asciiTheme="majorBidi" w:hAnsiTheme="majorBidi" w:cstheme="majorBidi"/>
          <w:color w:val="000000" w:themeColor="text1"/>
          <w:sz w:val="24"/>
          <w:szCs w:val="24"/>
          <w:rtl/>
          <w:lang w:bidi="ar-IQ"/>
        </w:rPr>
        <w:t xml:space="preserve"> حيث بلغت قيم معاملات الارتباط كما يلي : ( </w:t>
      </w:r>
      <w:r w:rsidRPr="001A1EC6">
        <w:rPr>
          <w:rFonts w:asciiTheme="majorBidi" w:hAnsiTheme="majorBidi" w:cstheme="majorBidi"/>
          <w:color w:val="010205"/>
          <w:sz w:val="24"/>
          <w:szCs w:val="24"/>
        </w:rPr>
        <w:t>0.912</w:t>
      </w:r>
      <w:r w:rsidRPr="001A1EC6">
        <w:rPr>
          <w:rFonts w:asciiTheme="majorBidi" w:hAnsiTheme="majorBidi" w:cstheme="majorBidi"/>
          <w:color w:val="010205"/>
          <w:sz w:val="24"/>
          <w:szCs w:val="24"/>
          <w:rtl/>
        </w:rPr>
        <w:t xml:space="preserve"> , </w:t>
      </w:r>
      <w:r w:rsidRPr="001A1EC6">
        <w:rPr>
          <w:rFonts w:asciiTheme="majorBidi" w:hAnsiTheme="majorBidi" w:cstheme="majorBidi"/>
          <w:color w:val="010205"/>
          <w:sz w:val="24"/>
          <w:szCs w:val="24"/>
        </w:rPr>
        <w:t>0.986</w:t>
      </w:r>
      <w:r w:rsidRPr="001A1EC6">
        <w:rPr>
          <w:rFonts w:asciiTheme="majorBidi" w:hAnsiTheme="majorBidi" w:cstheme="majorBidi"/>
          <w:color w:val="010205"/>
          <w:sz w:val="24"/>
          <w:szCs w:val="24"/>
          <w:rtl/>
        </w:rPr>
        <w:t xml:space="preserve"> , </w:t>
      </w:r>
      <w:r w:rsidRPr="001A1EC6">
        <w:rPr>
          <w:rFonts w:asciiTheme="majorBidi" w:hAnsiTheme="majorBidi" w:cstheme="majorBidi"/>
          <w:color w:val="010205"/>
          <w:sz w:val="24"/>
          <w:szCs w:val="24"/>
        </w:rPr>
        <w:t>0.925</w:t>
      </w:r>
      <w:r w:rsidRPr="001A1EC6">
        <w:rPr>
          <w:rFonts w:asciiTheme="majorBidi" w:hAnsiTheme="majorBidi" w:cstheme="majorBidi"/>
          <w:color w:val="010205"/>
          <w:sz w:val="24"/>
          <w:szCs w:val="24"/>
          <w:rtl/>
        </w:rPr>
        <w:t xml:space="preserve"> , </w:t>
      </w:r>
      <w:r w:rsidRPr="001A1EC6">
        <w:rPr>
          <w:rFonts w:asciiTheme="majorBidi" w:hAnsiTheme="majorBidi" w:cstheme="majorBidi"/>
          <w:color w:val="010205"/>
          <w:sz w:val="24"/>
          <w:szCs w:val="24"/>
        </w:rPr>
        <w:t>0.796</w:t>
      </w:r>
      <w:r w:rsidRPr="001A1EC6">
        <w:rPr>
          <w:rFonts w:asciiTheme="majorBidi" w:hAnsiTheme="majorBidi" w:cstheme="majorBidi"/>
          <w:color w:val="010205"/>
          <w:sz w:val="24"/>
          <w:szCs w:val="24"/>
          <w:rtl/>
        </w:rPr>
        <w:t xml:space="preserve"> , </w:t>
      </w:r>
      <w:r w:rsidRPr="001A1EC6">
        <w:rPr>
          <w:rFonts w:asciiTheme="majorBidi" w:hAnsiTheme="majorBidi" w:cstheme="majorBidi"/>
          <w:color w:val="010205"/>
          <w:sz w:val="24"/>
          <w:szCs w:val="24"/>
        </w:rPr>
        <w:t>0.980</w:t>
      </w:r>
      <w:r w:rsidRPr="001A1EC6">
        <w:rPr>
          <w:rFonts w:asciiTheme="majorBidi" w:hAnsiTheme="majorBidi" w:cstheme="majorBidi"/>
          <w:color w:val="010205"/>
          <w:sz w:val="24"/>
          <w:szCs w:val="24"/>
          <w:rtl/>
        </w:rPr>
        <w:t xml:space="preserve"> ) على التوالي.</w:t>
      </w:r>
    </w:p>
    <w:p w:rsidR="007C0882" w:rsidRPr="001A1EC6" w:rsidRDefault="007C0882" w:rsidP="005134EB">
      <w:pPr>
        <w:pStyle w:val="Paragraphedeliste"/>
        <w:numPr>
          <w:ilvl w:val="0"/>
          <w:numId w:val="14"/>
        </w:numPr>
        <w:bidi/>
        <w:spacing w:line="360" w:lineRule="auto"/>
        <w:jc w:val="both"/>
        <w:rPr>
          <w:rFonts w:asciiTheme="majorBidi" w:hAnsiTheme="majorBidi" w:cstheme="majorBidi"/>
          <w:b/>
          <w:bCs/>
          <w:sz w:val="24"/>
          <w:szCs w:val="24"/>
          <w:lang w:bidi="ar-IQ"/>
        </w:rPr>
      </w:pPr>
      <w:r w:rsidRPr="001A1EC6">
        <w:rPr>
          <w:rFonts w:asciiTheme="majorBidi" w:hAnsiTheme="majorBidi" w:cstheme="majorBidi"/>
          <w:color w:val="010205"/>
          <w:sz w:val="24"/>
          <w:szCs w:val="24"/>
          <w:rtl/>
        </w:rPr>
        <w:lastRenderedPageBreak/>
        <w:t>يوجد ارتباط معنوي بين (</w:t>
      </w:r>
      <w:r w:rsidRPr="001A1EC6">
        <w:rPr>
          <w:rFonts w:asciiTheme="majorBidi" w:hAnsiTheme="majorBidi" w:cstheme="majorBidi"/>
          <w:b/>
          <w:bCs/>
          <w:sz w:val="24"/>
          <w:szCs w:val="24"/>
          <w:rtl/>
          <w:lang w:bidi="ar-IQ"/>
        </w:rPr>
        <w:t xml:space="preserve">الموازنة على اساس الانشطة) </w:t>
      </w:r>
      <w:r w:rsidRPr="001A1EC6">
        <w:rPr>
          <w:rFonts w:asciiTheme="majorBidi" w:hAnsiTheme="majorBidi" w:cstheme="majorBidi"/>
          <w:sz w:val="24"/>
          <w:szCs w:val="24"/>
          <w:rtl/>
          <w:lang w:bidi="ar-IQ"/>
        </w:rPr>
        <w:t xml:space="preserve"> والمكونات الاخرى للفقرة وهي ( </w:t>
      </w:r>
      <w:r w:rsidRPr="001A1EC6">
        <w:rPr>
          <w:rFonts w:asciiTheme="majorBidi" w:hAnsiTheme="majorBidi" w:cstheme="majorBidi"/>
          <w:b/>
          <w:bCs/>
          <w:sz w:val="24"/>
          <w:szCs w:val="24"/>
          <w:rtl/>
          <w:lang w:bidi="ar-IQ"/>
        </w:rPr>
        <w:t xml:space="preserve">اعداد الموازنة الصفرية , المقاييس غير المالية المتعلقة بالموظفين , تحليل الاحتمالات , </w:t>
      </w:r>
      <w:r w:rsidRPr="001A1EC6">
        <w:rPr>
          <w:rFonts w:asciiTheme="majorBidi" w:hAnsiTheme="majorBidi" w:cstheme="majorBidi"/>
          <w:b/>
          <w:bCs/>
          <w:color w:val="000000" w:themeColor="text1"/>
          <w:sz w:val="24"/>
          <w:szCs w:val="24"/>
          <w:rtl/>
          <w:lang w:bidi="ar-IQ"/>
        </w:rPr>
        <w:t xml:space="preserve">إجراء تحليل الحساسية ) </w:t>
      </w:r>
      <w:r w:rsidRPr="001A1EC6">
        <w:rPr>
          <w:rFonts w:asciiTheme="majorBidi" w:hAnsiTheme="majorBidi" w:cstheme="majorBidi"/>
          <w:color w:val="000000" w:themeColor="text1"/>
          <w:sz w:val="24"/>
          <w:szCs w:val="24"/>
          <w:rtl/>
          <w:lang w:bidi="ar-IQ"/>
        </w:rPr>
        <w:t xml:space="preserve"> وكانت معاملات الارتباط بالشكل التالي ( </w:t>
      </w:r>
      <w:r w:rsidRPr="001A1EC6">
        <w:rPr>
          <w:rFonts w:asciiTheme="majorBidi" w:hAnsiTheme="majorBidi" w:cstheme="majorBidi"/>
          <w:color w:val="010205"/>
          <w:sz w:val="24"/>
          <w:szCs w:val="24"/>
        </w:rPr>
        <w:t>0.900</w:t>
      </w:r>
      <w:r w:rsidRPr="001A1EC6">
        <w:rPr>
          <w:rFonts w:asciiTheme="majorBidi" w:hAnsiTheme="majorBidi" w:cstheme="majorBidi"/>
          <w:color w:val="010205"/>
          <w:sz w:val="24"/>
          <w:szCs w:val="24"/>
          <w:rtl/>
        </w:rPr>
        <w:t xml:space="preserve"> , </w:t>
      </w:r>
      <w:r w:rsidRPr="001A1EC6">
        <w:rPr>
          <w:rFonts w:asciiTheme="majorBidi" w:hAnsiTheme="majorBidi" w:cstheme="majorBidi"/>
          <w:color w:val="010205"/>
          <w:sz w:val="24"/>
          <w:szCs w:val="24"/>
        </w:rPr>
        <w:t>0.960</w:t>
      </w:r>
      <w:r w:rsidRPr="001A1EC6">
        <w:rPr>
          <w:rFonts w:asciiTheme="majorBidi" w:hAnsiTheme="majorBidi" w:cstheme="majorBidi"/>
          <w:color w:val="010205"/>
          <w:sz w:val="24"/>
          <w:szCs w:val="24"/>
          <w:rtl/>
        </w:rPr>
        <w:t xml:space="preserve"> , </w:t>
      </w:r>
      <w:r w:rsidRPr="001A1EC6">
        <w:rPr>
          <w:rFonts w:asciiTheme="majorBidi" w:hAnsiTheme="majorBidi" w:cstheme="majorBidi"/>
          <w:color w:val="010205"/>
          <w:sz w:val="24"/>
          <w:szCs w:val="24"/>
        </w:rPr>
        <w:t>0.754</w:t>
      </w:r>
      <w:r w:rsidRPr="001A1EC6">
        <w:rPr>
          <w:rFonts w:asciiTheme="majorBidi" w:hAnsiTheme="majorBidi" w:cstheme="majorBidi"/>
          <w:color w:val="010205"/>
          <w:sz w:val="24"/>
          <w:szCs w:val="24"/>
          <w:rtl/>
        </w:rPr>
        <w:t xml:space="preserve"> , </w:t>
      </w:r>
      <w:r w:rsidRPr="001A1EC6">
        <w:rPr>
          <w:rFonts w:asciiTheme="majorBidi" w:hAnsiTheme="majorBidi" w:cstheme="majorBidi"/>
          <w:color w:val="010205"/>
          <w:sz w:val="24"/>
          <w:szCs w:val="24"/>
        </w:rPr>
        <w:t>0.920</w:t>
      </w:r>
      <w:r w:rsidRPr="001A1EC6">
        <w:rPr>
          <w:rFonts w:asciiTheme="majorBidi" w:hAnsiTheme="majorBidi" w:cstheme="majorBidi"/>
          <w:color w:val="010205"/>
          <w:sz w:val="24"/>
          <w:szCs w:val="24"/>
          <w:rtl/>
        </w:rPr>
        <w:t xml:space="preserve"> ) على التوالي .</w:t>
      </w:r>
    </w:p>
    <w:p w:rsidR="007C0882" w:rsidRPr="001A1EC6" w:rsidRDefault="007C0882" w:rsidP="005134EB">
      <w:pPr>
        <w:pStyle w:val="Paragraphedeliste"/>
        <w:numPr>
          <w:ilvl w:val="0"/>
          <w:numId w:val="14"/>
        </w:numPr>
        <w:bidi/>
        <w:spacing w:line="360" w:lineRule="auto"/>
        <w:jc w:val="both"/>
        <w:rPr>
          <w:rFonts w:asciiTheme="majorBidi" w:hAnsiTheme="majorBidi" w:cstheme="majorBidi"/>
          <w:b/>
          <w:bCs/>
          <w:sz w:val="24"/>
          <w:szCs w:val="24"/>
          <w:lang w:bidi="ar-IQ"/>
        </w:rPr>
      </w:pPr>
      <w:r w:rsidRPr="001A1EC6">
        <w:rPr>
          <w:rFonts w:asciiTheme="majorBidi" w:hAnsiTheme="majorBidi" w:cstheme="majorBidi"/>
          <w:color w:val="010205"/>
          <w:sz w:val="24"/>
          <w:szCs w:val="24"/>
          <w:rtl/>
        </w:rPr>
        <w:t>وجود ارتباط معنوي بين (</w:t>
      </w:r>
      <w:r w:rsidRPr="001A1EC6">
        <w:rPr>
          <w:rFonts w:asciiTheme="majorBidi" w:hAnsiTheme="majorBidi" w:cstheme="majorBidi"/>
          <w:b/>
          <w:bCs/>
          <w:sz w:val="24"/>
          <w:szCs w:val="24"/>
          <w:rtl/>
          <w:lang w:bidi="ar-IQ"/>
        </w:rPr>
        <w:t xml:space="preserve">اعداد الموازنة الصفرية) وباقي مكونات الفقرة وهي ( المقاييس غير المالية المتعلقة بالموظفين , تحليل الاحتمالات , </w:t>
      </w:r>
      <w:r w:rsidRPr="001A1EC6">
        <w:rPr>
          <w:rFonts w:asciiTheme="majorBidi" w:hAnsiTheme="majorBidi" w:cstheme="majorBidi"/>
          <w:b/>
          <w:bCs/>
          <w:color w:val="000000" w:themeColor="text1"/>
          <w:sz w:val="24"/>
          <w:szCs w:val="24"/>
          <w:rtl/>
          <w:lang w:bidi="ar-IQ"/>
        </w:rPr>
        <w:t xml:space="preserve">إجراء تحليل الحساسية ) </w:t>
      </w:r>
      <w:r w:rsidRPr="001A1EC6">
        <w:rPr>
          <w:rFonts w:asciiTheme="majorBidi" w:hAnsiTheme="majorBidi" w:cstheme="majorBidi"/>
          <w:color w:val="000000" w:themeColor="text1"/>
          <w:sz w:val="24"/>
          <w:szCs w:val="24"/>
          <w:rtl/>
          <w:lang w:bidi="ar-IQ"/>
        </w:rPr>
        <w:t xml:space="preserve"> وبلغت قيم معاملات الارتباط ما يلي : ( </w:t>
      </w:r>
      <w:r w:rsidRPr="001A1EC6">
        <w:rPr>
          <w:rFonts w:asciiTheme="majorBidi" w:hAnsiTheme="majorBidi" w:cstheme="majorBidi"/>
          <w:color w:val="010205"/>
          <w:sz w:val="24"/>
          <w:szCs w:val="24"/>
        </w:rPr>
        <w:t>0.911</w:t>
      </w:r>
      <w:r w:rsidRPr="001A1EC6">
        <w:rPr>
          <w:rFonts w:asciiTheme="majorBidi" w:hAnsiTheme="majorBidi" w:cstheme="majorBidi"/>
          <w:color w:val="010205"/>
          <w:sz w:val="24"/>
          <w:szCs w:val="24"/>
          <w:rtl/>
        </w:rPr>
        <w:t xml:space="preserve"> , </w:t>
      </w:r>
      <w:r w:rsidRPr="001A1EC6">
        <w:rPr>
          <w:rFonts w:asciiTheme="majorBidi" w:hAnsiTheme="majorBidi" w:cstheme="majorBidi"/>
          <w:color w:val="010205"/>
          <w:sz w:val="24"/>
          <w:szCs w:val="24"/>
        </w:rPr>
        <w:t>0.781</w:t>
      </w:r>
      <w:r w:rsidRPr="001A1EC6">
        <w:rPr>
          <w:rFonts w:asciiTheme="majorBidi" w:hAnsiTheme="majorBidi" w:cstheme="majorBidi"/>
          <w:color w:val="010205"/>
          <w:sz w:val="24"/>
          <w:szCs w:val="24"/>
          <w:rtl/>
        </w:rPr>
        <w:t xml:space="preserve"> , </w:t>
      </w:r>
      <w:r w:rsidRPr="001A1EC6">
        <w:rPr>
          <w:rFonts w:asciiTheme="majorBidi" w:hAnsiTheme="majorBidi" w:cstheme="majorBidi"/>
          <w:color w:val="010205"/>
          <w:sz w:val="24"/>
          <w:szCs w:val="24"/>
        </w:rPr>
        <w:t>0.965</w:t>
      </w:r>
      <w:r w:rsidRPr="001A1EC6">
        <w:rPr>
          <w:rFonts w:asciiTheme="majorBidi" w:hAnsiTheme="majorBidi" w:cstheme="majorBidi"/>
          <w:color w:val="010205"/>
          <w:sz w:val="24"/>
          <w:szCs w:val="24"/>
          <w:rtl/>
        </w:rPr>
        <w:t xml:space="preserve"> ) على التوالي</w:t>
      </w:r>
    </w:p>
    <w:p w:rsidR="007C0882" w:rsidRPr="001A1EC6" w:rsidRDefault="007C0882" w:rsidP="005134EB">
      <w:pPr>
        <w:pStyle w:val="Paragraphedeliste"/>
        <w:numPr>
          <w:ilvl w:val="0"/>
          <w:numId w:val="14"/>
        </w:numPr>
        <w:bidi/>
        <w:spacing w:line="360" w:lineRule="auto"/>
        <w:jc w:val="both"/>
        <w:rPr>
          <w:rFonts w:asciiTheme="majorBidi" w:hAnsiTheme="majorBidi" w:cstheme="majorBidi"/>
          <w:b/>
          <w:bCs/>
          <w:sz w:val="24"/>
          <w:szCs w:val="24"/>
          <w:lang w:bidi="ar-IQ"/>
        </w:rPr>
      </w:pPr>
      <w:r w:rsidRPr="001A1EC6">
        <w:rPr>
          <w:rFonts w:asciiTheme="majorBidi" w:hAnsiTheme="majorBidi" w:cstheme="majorBidi"/>
          <w:color w:val="010205"/>
          <w:sz w:val="24"/>
          <w:szCs w:val="24"/>
          <w:rtl/>
        </w:rPr>
        <w:t xml:space="preserve">هناك ارتباط معنوي بين ( </w:t>
      </w:r>
      <w:r w:rsidRPr="001A1EC6">
        <w:rPr>
          <w:rFonts w:asciiTheme="majorBidi" w:hAnsiTheme="majorBidi" w:cstheme="majorBidi"/>
          <w:b/>
          <w:bCs/>
          <w:sz w:val="24"/>
          <w:szCs w:val="24"/>
          <w:rtl/>
          <w:lang w:bidi="ar-IQ"/>
        </w:rPr>
        <w:t xml:space="preserve">المقاييس غير المالية المتعلقة بالموظفين) </w:t>
      </w:r>
      <w:r w:rsidRPr="001A1EC6">
        <w:rPr>
          <w:rFonts w:asciiTheme="majorBidi" w:hAnsiTheme="majorBidi" w:cstheme="majorBidi"/>
          <w:sz w:val="24"/>
          <w:szCs w:val="24"/>
          <w:rtl/>
          <w:lang w:bidi="ar-IQ"/>
        </w:rPr>
        <w:t xml:space="preserve">و باقي المكونات في الفقرة وهي ( </w:t>
      </w:r>
      <w:r w:rsidRPr="001A1EC6">
        <w:rPr>
          <w:rFonts w:asciiTheme="majorBidi" w:hAnsiTheme="majorBidi" w:cstheme="majorBidi"/>
          <w:b/>
          <w:bCs/>
          <w:sz w:val="24"/>
          <w:szCs w:val="24"/>
          <w:rtl/>
          <w:lang w:bidi="ar-IQ"/>
        </w:rPr>
        <w:t xml:space="preserve">تحليل الاحتمالات , </w:t>
      </w:r>
      <w:r w:rsidRPr="001A1EC6">
        <w:rPr>
          <w:rFonts w:asciiTheme="majorBidi" w:hAnsiTheme="majorBidi" w:cstheme="majorBidi"/>
          <w:b/>
          <w:bCs/>
          <w:color w:val="000000" w:themeColor="text1"/>
          <w:sz w:val="24"/>
          <w:szCs w:val="24"/>
          <w:rtl/>
          <w:lang w:bidi="ar-IQ"/>
        </w:rPr>
        <w:t>إجراء تحليل الحساسية</w:t>
      </w:r>
      <w:r w:rsidRPr="001A1EC6">
        <w:rPr>
          <w:rFonts w:asciiTheme="majorBidi" w:hAnsiTheme="majorBidi" w:cstheme="majorBidi"/>
          <w:sz w:val="24"/>
          <w:szCs w:val="24"/>
          <w:rtl/>
          <w:lang w:bidi="ar-IQ"/>
        </w:rPr>
        <w:t xml:space="preserve">) ( </w:t>
      </w:r>
      <w:r w:rsidRPr="001A1EC6">
        <w:rPr>
          <w:rFonts w:asciiTheme="majorBidi" w:hAnsiTheme="majorBidi" w:cstheme="majorBidi"/>
          <w:color w:val="010205"/>
          <w:sz w:val="24"/>
          <w:szCs w:val="24"/>
        </w:rPr>
        <w:t>0.762</w:t>
      </w:r>
      <w:r w:rsidRPr="001A1EC6">
        <w:rPr>
          <w:rFonts w:asciiTheme="majorBidi" w:hAnsiTheme="majorBidi" w:cstheme="majorBidi"/>
          <w:sz w:val="24"/>
          <w:szCs w:val="24"/>
          <w:rtl/>
        </w:rPr>
        <w:t xml:space="preserve"> , </w:t>
      </w:r>
      <w:r w:rsidRPr="001A1EC6">
        <w:rPr>
          <w:rFonts w:asciiTheme="majorBidi" w:hAnsiTheme="majorBidi" w:cstheme="majorBidi"/>
          <w:color w:val="010205"/>
          <w:sz w:val="24"/>
          <w:szCs w:val="24"/>
        </w:rPr>
        <w:t>0.931</w:t>
      </w:r>
      <w:r w:rsidRPr="001A1EC6">
        <w:rPr>
          <w:rFonts w:asciiTheme="majorBidi" w:hAnsiTheme="majorBidi" w:cstheme="majorBidi"/>
          <w:color w:val="010205"/>
          <w:sz w:val="24"/>
          <w:szCs w:val="24"/>
          <w:rtl/>
        </w:rPr>
        <w:t xml:space="preserve"> ) على التوالي.</w:t>
      </w:r>
    </w:p>
    <w:p w:rsidR="007C0882" w:rsidRPr="001A1EC6" w:rsidRDefault="007C0882" w:rsidP="005134EB">
      <w:pPr>
        <w:pStyle w:val="Paragraphedeliste"/>
        <w:numPr>
          <w:ilvl w:val="0"/>
          <w:numId w:val="14"/>
        </w:numPr>
        <w:bidi/>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t xml:space="preserve">يوجد ارتباط معنوي بين  ( </w:t>
      </w:r>
      <w:r w:rsidRPr="001A1EC6">
        <w:rPr>
          <w:rFonts w:asciiTheme="majorBidi" w:hAnsiTheme="majorBidi" w:cstheme="majorBidi"/>
          <w:b/>
          <w:bCs/>
          <w:sz w:val="24"/>
          <w:szCs w:val="24"/>
          <w:rtl/>
          <w:lang w:bidi="ar-IQ"/>
        </w:rPr>
        <w:t xml:space="preserve">تحليل الاحتمالات ) و ( </w:t>
      </w:r>
      <w:r w:rsidRPr="001A1EC6">
        <w:rPr>
          <w:rFonts w:asciiTheme="majorBidi" w:hAnsiTheme="majorBidi" w:cstheme="majorBidi"/>
          <w:b/>
          <w:bCs/>
          <w:color w:val="000000" w:themeColor="text1"/>
          <w:sz w:val="24"/>
          <w:szCs w:val="24"/>
          <w:rtl/>
          <w:lang w:bidi="ar-IQ"/>
        </w:rPr>
        <w:t>إجراء تحليل الحساسية</w:t>
      </w:r>
      <w:r w:rsidRPr="001A1EC6">
        <w:rPr>
          <w:rFonts w:asciiTheme="majorBidi" w:hAnsiTheme="majorBidi" w:cstheme="majorBidi"/>
          <w:sz w:val="24"/>
          <w:szCs w:val="24"/>
          <w:rtl/>
          <w:lang w:bidi="ar-IQ"/>
        </w:rPr>
        <w:t>) حيث كانت قيم</w:t>
      </w:r>
      <w:r w:rsidR="00123C72">
        <w:rPr>
          <w:rFonts w:asciiTheme="majorBidi" w:hAnsiTheme="majorBidi" w:cstheme="majorBidi"/>
          <w:sz w:val="24"/>
          <w:szCs w:val="24"/>
          <w:rtl/>
          <w:lang w:bidi="ar-IQ"/>
        </w:rPr>
        <w:t xml:space="preserve">ة معامل الارتباط بينهما 0.786 </w:t>
      </w:r>
    </w:p>
    <w:p w:rsidR="007C0882" w:rsidRPr="001A1EC6" w:rsidRDefault="007C0882" w:rsidP="001A1EC6">
      <w:pPr>
        <w:bidi/>
        <w:spacing w:line="360" w:lineRule="auto"/>
        <w:ind w:left="90"/>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t xml:space="preserve">   ومما سبق يتبن ان هناك ارتباط دال معنويا عند مستوى 0.05 بين كل مكونات فقرة </w:t>
      </w:r>
      <w:r w:rsidRPr="001A1EC6">
        <w:rPr>
          <w:rFonts w:asciiTheme="majorBidi" w:hAnsiTheme="majorBidi" w:cstheme="majorBidi"/>
          <w:b/>
          <w:bCs/>
          <w:sz w:val="24"/>
          <w:szCs w:val="24"/>
          <w:rtl/>
          <w:lang w:bidi="ar-IQ"/>
        </w:rPr>
        <w:t xml:space="preserve">( تقليل الهدر ) </w:t>
      </w:r>
      <w:r w:rsidRPr="001A1EC6">
        <w:rPr>
          <w:rFonts w:asciiTheme="majorBidi" w:hAnsiTheme="majorBidi" w:cstheme="majorBidi"/>
          <w:sz w:val="24"/>
          <w:szCs w:val="24"/>
          <w:rtl/>
          <w:lang w:bidi="ar-IQ"/>
        </w:rPr>
        <w:t>حيث بلغت قيمة معامل الارتباط بين كل المكونات 0.828 وهي اكبر من الصفر مما يدل على امكانية الاعتماد عليها لدراسة جودة تطبيق ممارسات المحاسبة الادارية .</w:t>
      </w:r>
    </w:p>
    <w:p w:rsidR="007C0882" w:rsidRPr="001A1EC6" w:rsidRDefault="007C0882" w:rsidP="005134EB">
      <w:pPr>
        <w:pStyle w:val="Paragraphedeliste"/>
        <w:numPr>
          <w:ilvl w:val="0"/>
          <w:numId w:val="13"/>
        </w:numPr>
        <w:bidi/>
        <w:spacing w:line="360" w:lineRule="auto"/>
        <w:jc w:val="both"/>
        <w:rPr>
          <w:rFonts w:asciiTheme="majorBidi" w:hAnsiTheme="majorBidi" w:cstheme="majorBidi"/>
          <w:sz w:val="24"/>
          <w:szCs w:val="24"/>
          <w:lang w:bidi="ar-IQ"/>
        </w:rPr>
      </w:pPr>
      <w:r w:rsidRPr="001A1EC6">
        <w:rPr>
          <w:rFonts w:asciiTheme="majorBidi" w:eastAsia="Times New Roman" w:hAnsiTheme="majorBidi" w:cstheme="majorBidi"/>
          <w:b/>
          <w:bCs/>
          <w:i/>
          <w:iCs/>
          <w:color w:val="000000"/>
          <w:sz w:val="24"/>
          <w:szCs w:val="24"/>
          <w:rtl/>
        </w:rPr>
        <w:t>مؤشر</w:t>
      </w:r>
      <w:r w:rsidRPr="001A1EC6">
        <w:rPr>
          <w:rFonts w:asciiTheme="majorBidi" w:eastAsia="Times New Roman" w:hAnsiTheme="majorBidi" w:cstheme="majorBidi"/>
          <w:b/>
          <w:bCs/>
          <w:i/>
          <w:iCs/>
          <w:color w:val="000000"/>
          <w:sz w:val="24"/>
          <w:szCs w:val="24"/>
        </w:rPr>
        <w:t xml:space="preserve"> KMO (Kaiser-Meyer-Olkin) :</w:t>
      </w:r>
    </w:p>
    <w:p w:rsidR="007C0882" w:rsidRPr="001A1EC6" w:rsidRDefault="007C0882" w:rsidP="005E71DE">
      <w:pPr>
        <w:pStyle w:val="Paragraphedeliste"/>
        <w:bidi/>
        <w:spacing w:line="360" w:lineRule="auto"/>
        <w:ind w:left="630"/>
        <w:jc w:val="center"/>
        <w:rPr>
          <w:rFonts w:asciiTheme="majorBidi" w:hAnsiTheme="majorBidi" w:cstheme="majorBidi"/>
          <w:b/>
          <w:bCs/>
          <w:sz w:val="24"/>
          <w:szCs w:val="24"/>
          <w:lang w:bidi="ar-IQ"/>
        </w:rPr>
      </w:pPr>
      <w:r w:rsidRPr="001A1EC6">
        <w:rPr>
          <w:rFonts w:asciiTheme="majorBidi" w:hAnsiTheme="majorBidi" w:cstheme="majorBidi"/>
          <w:b/>
          <w:bCs/>
          <w:sz w:val="24"/>
          <w:szCs w:val="24"/>
          <w:rtl/>
          <w:lang w:bidi="ar-IQ"/>
        </w:rPr>
        <w:t xml:space="preserve">جدول ( </w:t>
      </w:r>
      <w:r w:rsidR="00DB3C42">
        <w:rPr>
          <w:rFonts w:asciiTheme="majorBidi" w:hAnsiTheme="majorBidi" w:cstheme="majorBidi" w:hint="cs"/>
          <w:b/>
          <w:bCs/>
          <w:sz w:val="24"/>
          <w:szCs w:val="24"/>
          <w:rtl/>
          <w:lang w:bidi="ar-IQ"/>
        </w:rPr>
        <w:t xml:space="preserve">9 </w:t>
      </w:r>
      <w:r w:rsidRPr="001A1EC6">
        <w:rPr>
          <w:rFonts w:asciiTheme="majorBidi" w:hAnsiTheme="majorBidi" w:cstheme="majorBidi"/>
          <w:b/>
          <w:bCs/>
          <w:sz w:val="24"/>
          <w:szCs w:val="24"/>
          <w:rtl/>
          <w:lang w:bidi="ar-IQ"/>
        </w:rPr>
        <w:t xml:space="preserve">) اختبار </w:t>
      </w:r>
      <w:r w:rsidRPr="001A1EC6">
        <w:rPr>
          <w:rFonts w:asciiTheme="majorBidi" w:hAnsiTheme="majorBidi" w:cstheme="majorBidi"/>
          <w:b/>
          <w:bCs/>
          <w:color w:val="010205"/>
          <w:sz w:val="24"/>
          <w:szCs w:val="24"/>
        </w:rPr>
        <w:t>KMO and Bartlett</w:t>
      </w:r>
    </w:p>
    <w:tbl>
      <w:tblPr>
        <w:tblStyle w:val="Grilledutableau"/>
        <w:bidiVisual/>
        <w:tblW w:w="0" w:type="auto"/>
        <w:tblLook w:val="04A0" w:firstRow="1" w:lastRow="0" w:firstColumn="1" w:lastColumn="0" w:noHBand="0" w:noVBand="1"/>
      </w:tblPr>
      <w:tblGrid>
        <w:gridCol w:w="2873"/>
        <w:gridCol w:w="6477"/>
      </w:tblGrid>
      <w:tr w:rsidR="007C0882" w:rsidRPr="001A1EC6" w:rsidTr="001A1EC6">
        <w:trPr>
          <w:trHeight w:val="413"/>
        </w:trPr>
        <w:tc>
          <w:tcPr>
            <w:tcW w:w="2873" w:type="dxa"/>
          </w:tcPr>
          <w:p w:rsidR="007C0882" w:rsidRPr="001A1EC6" w:rsidRDefault="007C0882" w:rsidP="001A1EC6">
            <w:pPr>
              <w:spacing w:line="360" w:lineRule="auto"/>
              <w:jc w:val="both"/>
              <w:rPr>
                <w:rFonts w:asciiTheme="majorBidi" w:hAnsiTheme="majorBidi" w:cstheme="majorBidi"/>
                <w:sz w:val="24"/>
                <w:szCs w:val="24"/>
                <w:rtl/>
                <w:lang w:bidi="ar-IQ"/>
              </w:rPr>
            </w:pPr>
            <w:r w:rsidRPr="001A1EC6">
              <w:rPr>
                <w:rFonts w:asciiTheme="majorBidi" w:hAnsiTheme="majorBidi" w:cstheme="majorBidi"/>
                <w:color w:val="010205"/>
                <w:sz w:val="24"/>
                <w:szCs w:val="24"/>
                <w:rtl/>
              </w:rPr>
              <w:t>0</w:t>
            </w:r>
            <w:r w:rsidRPr="001A1EC6">
              <w:rPr>
                <w:rFonts w:asciiTheme="majorBidi" w:hAnsiTheme="majorBidi" w:cstheme="majorBidi"/>
                <w:color w:val="010205"/>
                <w:sz w:val="24"/>
                <w:szCs w:val="24"/>
              </w:rPr>
              <w:t>.</w:t>
            </w:r>
            <w:r w:rsidRPr="001A1EC6">
              <w:rPr>
                <w:rFonts w:asciiTheme="majorBidi" w:hAnsiTheme="majorBidi" w:cstheme="majorBidi"/>
                <w:color w:val="010205"/>
                <w:sz w:val="24"/>
                <w:szCs w:val="24"/>
                <w:rtl/>
              </w:rPr>
              <w:t>889</w:t>
            </w:r>
          </w:p>
        </w:tc>
        <w:tc>
          <w:tcPr>
            <w:tcW w:w="6477" w:type="dxa"/>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sz w:val="24"/>
                <w:szCs w:val="24"/>
              </w:rPr>
            </w:pPr>
            <w:r w:rsidRPr="001A1EC6">
              <w:rPr>
                <w:rFonts w:asciiTheme="majorBidi" w:hAnsiTheme="majorBidi" w:cstheme="majorBidi"/>
                <w:sz w:val="24"/>
                <w:szCs w:val="24"/>
              </w:rPr>
              <w:t>Kaiser-Meyer-Olkin Measure of Sampling Adequacy.</w:t>
            </w:r>
          </w:p>
        </w:tc>
      </w:tr>
      <w:tr w:rsidR="007C0882" w:rsidRPr="001A1EC6" w:rsidTr="001A1EC6">
        <w:trPr>
          <w:trHeight w:val="620"/>
        </w:trPr>
        <w:tc>
          <w:tcPr>
            <w:tcW w:w="2873" w:type="dxa"/>
          </w:tcPr>
          <w:p w:rsidR="007C0882" w:rsidRPr="001A1EC6" w:rsidRDefault="007C0882" w:rsidP="001A1EC6">
            <w:pPr>
              <w:bidi/>
              <w:spacing w:line="360" w:lineRule="auto"/>
              <w:jc w:val="both"/>
              <w:rPr>
                <w:rFonts w:asciiTheme="majorBidi" w:hAnsiTheme="majorBidi" w:cstheme="majorBidi"/>
                <w:sz w:val="24"/>
                <w:szCs w:val="24"/>
                <w:lang w:bidi="ar-IQ"/>
              </w:rPr>
            </w:pPr>
          </w:p>
          <w:p w:rsidR="007C0882" w:rsidRPr="001A1EC6" w:rsidRDefault="007C0882" w:rsidP="001A1EC6">
            <w:pPr>
              <w:spacing w:line="360" w:lineRule="auto"/>
              <w:jc w:val="both"/>
              <w:rPr>
                <w:rFonts w:asciiTheme="majorBidi" w:hAnsiTheme="majorBidi" w:cstheme="majorBidi"/>
                <w:color w:val="010205"/>
                <w:sz w:val="24"/>
                <w:szCs w:val="24"/>
                <w:rtl/>
              </w:rPr>
            </w:pPr>
            <w:r w:rsidRPr="001A1EC6">
              <w:rPr>
                <w:rFonts w:asciiTheme="majorBidi" w:hAnsiTheme="majorBidi" w:cstheme="majorBidi"/>
                <w:color w:val="010205"/>
                <w:sz w:val="24"/>
                <w:szCs w:val="24"/>
                <w:rtl/>
              </w:rPr>
              <w:t>1454.649</w:t>
            </w:r>
          </w:p>
          <w:p w:rsidR="007C0882" w:rsidRPr="001A1EC6" w:rsidRDefault="00870BB5" w:rsidP="001A1EC6">
            <w:pPr>
              <w:spacing w:line="360" w:lineRule="auto"/>
              <w:jc w:val="both"/>
              <w:rPr>
                <w:rFonts w:asciiTheme="majorBidi" w:hAnsiTheme="majorBidi" w:cstheme="majorBidi"/>
                <w:color w:val="010205"/>
                <w:sz w:val="24"/>
                <w:szCs w:val="24"/>
                <w:rtl/>
              </w:rPr>
            </w:pPr>
            <w:r>
              <w:rPr>
                <w:rFonts w:asciiTheme="majorBidi" w:hAnsiTheme="majorBidi" w:cstheme="majorBidi"/>
                <w:color w:val="010205"/>
                <w:sz w:val="24"/>
                <w:szCs w:val="24"/>
              </w:rPr>
              <w:t>15</w:t>
            </w:r>
          </w:p>
          <w:p w:rsidR="007C0882" w:rsidRPr="001A1EC6" w:rsidRDefault="007C0882" w:rsidP="001A1EC6">
            <w:pPr>
              <w:spacing w:line="360" w:lineRule="auto"/>
              <w:jc w:val="both"/>
              <w:rPr>
                <w:rFonts w:asciiTheme="majorBidi" w:hAnsiTheme="majorBidi" w:cstheme="majorBidi"/>
                <w:sz w:val="24"/>
                <w:szCs w:val="24"/>
                <w:rtl/>
                <w:lang w:bidi="ar-IQ"/>
              </w:rPr>
            </w:pPr>
            <w:r w:rsidRPr="001A1EC6">
              <w:rPr>
                <w:rFonts w:asciiTheme="majorBidi" w:hAnsiTheme="majorBidi" w:cstheme="majorBidi"/>
                <w:color w:val="010205"/>
                <w:sz w:val="24"/>
                <w:szCs w:val="24"/>
                <w:rtl/>
              </w:rPr>
              <w:t>0.000</w:t>
            </w:r>
          </w:p>
        </w:tc>
        <w:tc>
          <w:tcPr>
            <w:tcW w:w="6477" w:type="dxa"/>
            <w:vMerge w:val="restart"/>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sz w:val="24"/>
                <w:szCs w:val="24"/>
              </w:rPr>
            </w:pPr>
            <w:r w:rsidRPr="001A1EC6">
              <w:rPr>
                <w:rFonts w:asciiTheme="majorBidi" w:hAnsiTheme="majorBidi" w:cstheme="majorBidi"/>
                <w:sz w:val="24"/>
                <w:szCs w:val="24"/>
              </w:rPr>
              <w:t>Bartlett's Test of Sphericity</w:t>
            </w:r>
          </w:p>
          <w:p w:rsidR="007C0882" w:rsidRPr="001A1EC6" w:rsidRDefault="007C0882" w:rsidP="001A1EC6">
            <w:pPr>
              <w:autoSpaceDE w:val="0"/>
              <w:autoSpaceDN w:val="0"/>
              <w:adjustRightInd w:val="0"/>
              <w:spacing w:line="360" w:lineRule="auto"/>
              <w:ind w:left="60" w:right="60"/>
              <w:jc w:val="both"/>
              <w:rPr>
                <w:rFonts w:asciiTheme="majorBidi" w:hAnsiTheme="majorBidi" w:cstheme="majorBidi"/>
                <w:sz w:val="24"/>
                <w:szCs w:val="24"/>
              </w:rPr>
            </w:pPr>
            <w:r w:rsidRPr="001A1EC6">
              <w:rPr>
                <w:rFonts w:asciiTheme="majorBidi" w:hAnsiTheme="majorBidi" w:cstheme="majorBidi"/>
                <w:sz w:val="24"/>
                <w:szCs w:val="24"/>
              </w:rPr>
              <w:t xml:space="preserve">                                                     Approx. Chi-Square</w:t>
            </w:r>
          </w:p>
          <w:p w:rsidR="007C0882" w:rsidRPr="001A1EC6" w:rsidRDefault="007C0882"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Pr>
              <w:t xml:space="preserve">Df.                                     </w:t>
            </w:r>
          </w:p>
          <w:p w:rsidR="007C0882" w:rsidRPr="001A1EC6" w:rsidRDefault="007C0882" w:rsidP="001A1EC6">
            <w:pPr>
              <w:bidi/>
              <w:spacing w:line="360" w:lineRule="auto"/>
              <w:jc w:val="both"/>
              <w:rPr>
                <w:rFonts w:asciiTheme="majorBidi" w:hAnsiTheme="majorBidi" w:cstheme="majorBidi"/>
                <w:sz w:val="24"/>
                <w:szCs w:val="24"/>
              </w:rPr>
            </w:pPr>
            <w:r w:rsidRPr="001A1EC6">
              <w:rPr>
                <w:rFonts w:asciiTheme="majorBidi" w:hAnsiTheme="majorBidi" w:cstheme="majorBidi"/>
                <w:sz w:val="24"/>
                <w:szCs w:val="24"/>
              </w:rPr>
              <w:t xml:space="preserve">Sig.                                    </w:t>
            </w:r>
          </w:p>
        </w:tc>
      </w:tr>
    </w:tbl>
    <w:p w:rsidR="007C0882" w:rsidRPr="001A1EC6" w:rsidRDefault="007C0882" w:rsidP="001A1EC6">
      <w:pPr>
        <w:pStyle w:val="Paragraphedeliste"/>
        <w:bidi/>
        <w:spacing w:line="360" w:lineRule="auto"/>
        <w:ind w:left="630"/>
        <w:jc w:val="both"/>
        <w:rPr>
          <w:rFonts w:asciiTheme="majorBidi" w:hAnsiTheme="majorBidi" w:cstheme="majorBidi"/>
          <w:sz w:val="24"/>
          <w:szCs w:val="24"/>
          <w:lang w:bidi="ar-IQ"/>
        </w:rPr>
      </w:pPr>
    </w:p>
    <w:p w:rsidR="007C0882" w:rsidRPr="001A1EC6" w:rsidRDefault="007C0882"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 xml:space="preserve">يتبين من الجدول اعلاه ان مؤشر </w:t>
      </w:r>
      <w:r w:rsidRPr="001A1EC6">
        <w:rPr>
          <w:rFonts w:asciiTheme="majorBidi" w:hAnsiTheme="majorBidi" w:cstheme="majorBidi"/>
          <w:sz w:val="24"/>
          <w:szCs w:val="24"/>
          <w:lang w:bidi="ar-IQ"/>
        </w:rPr>
        <w:t>KMO</w:t>
      </w:r>
      <w:r w:rsidRPr="001A1EC6">
        <w:rPr>
          <w:rFonts w:asciiTheme="majorBidi" w:hAnsiTheme="majorBidi" w:cstheme="majorBidi"/>
          <w:sz w:val="24"/>
          <w:szCs w:val="24"/>
          <w:rtl/>
          <w:lang w:bidi="ar-IQ"/>
        </w:rPr>
        <w:t xml:space="preserve"> هو 0.889 وهو اعلى من 0.5 مما يعني انه ممتاز جدا ليخبرنا ان الارتباط بين العناصر المكونة لهذه الفقرة ذو نوعية جيدة اذ يعتبر هذا المؤشر ممتازا عندما تكون قيمته 0.9 ومتوسطا عندما تكون قيمته 0.7 و غير مقبول عندما تكون قيمته 0.5 حيث يشير ارتفاع </w:t>
      </w:r>
      <w:r w:rsidRPr="001A1EC6">
        <w:rPr>
          <w:rFonts w:asciiTheme="majorBidi" w:hAnsiTheme="majorBidi" w:cstheme="majorBidi"/>
          <w:sz w:val="24"/>
          <w:szCs w:val="24"/>
          <w:lang w:bidi="ar-IQ"/>
        </w:rPr>
        <w:t>KMO</w:t>
      </w:r>
      <w:r w:rsidRPr="001A1EC6">
        <w:rPr>
          <w:rFonts w:asciiTheme="majorBidi" w:hAnsiTheme="majorBidi" w:cstheme="majorBidi"/>
          <w:sz w:val="24"/>
          <w:szCs w:val="24"/>
          <w:rtl/>
          <w:lang w:bidi="ar-IQ"/>
        </w:rPr>
        <w:t xml:space="preserve"> الى وجود عامل مقبول احصائيا يمثل العاقة بين المتغيرات المكونة للفقرة .</w:t>
      </w:r>
    </w:p>
    <w:p w:rsidR="007C0882" w:rsidRPr="001A1EC6" w:rsidRDefault="007C0882" w:rsidP="00800252">
      <w:pPr>
        <w:bidi/>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t xml:space="preserve">وفي الوقت نفسه يشير اختبار </w:t>
      </w:r>
      <w:r w:rsidRPr="001A1EC6">
        <w:rPr>
          <w:rFonts w:asciiTheme="majorBidi" w:hAnsiTheme="majorBidi" w:cstheme="majorBidi"/>
          <w:b/>
          <w:bCs/>
          <w:sz w:val="24"/>
          <w:szCs w:val="24"/>
          <w:lang w:bidi="ar-IQ"/>
        </w:rPr>
        <w:t>Bartlett's Sphericity</w:t>
      </w:r>
      <w:r w:rsidRPr="001A1EC6">
        <w:rPr>
          <w:rFonts w:asciiTheme="majorBidi" w:hAnsiTheme="majorBidi" w:cstheme="majorBidi"/>
          <w:sz w:val="24"/>
          <w:szCs w:val="24"/>
          <w:rtl/>
        </w:rPr>
        <w:t xml:space="preserve"> الى ان هناك تجانس بين العناصر المكونة للفقرة حيث يكون التباين متساويا فيما بينها حيث بلغت قيمة </w:t>
      </w:r>
      <w:r w:rsidRPr="001A1EC6">
        <w:rPr>
          <w:rFonts w:asciiTheme="majorBidi" w:hAnsiTheme="majorBidi" w:cstheme="majorBidi"/>
          <w:sz w:val="24"/>
          <w:szCs w:val="24"/>
          <w:lang w:bidi="ar-IQ"/>
        </w:rPr>
        <w:t>Chi-Square</w:t>
      </w:r>
      <w:r w:rsidRPr="001A1EC6">
        <w:rPr>
          <w:rFonts w:asciiTheme="majorBidi" w:hAnsiTheme="majorBidi" w:cstheme="majorBidi"/>
          <w:sz w:val="24"/>
          <w:szCs w:val="24"/>
          <w:rtl/>
        </w:rPr>
        <w:t xml:space="preserve"> 1454.649 وهي اكبر من القيمة الجدولية وبالتالي تقبل فرضية عدم وجود اختلاف بين العناصر المكونة للفقرة .</w:t>
      </w:r>
    </w:p>
    <w:p w:rsidR="005E71DE" w:rsidRPr="00DB3C42" w:rsidRDefault="007C0882" w:rsidP="005134EB">
      <w:pPr>
        <w:pStyle w:val="Paragraphedeliste"/>
        <w:numPr>
          <w:ilvl w:val="0"/>
          <w:numId w:val="13"/>
        </w:numPr>
        <w:bidi/>
        <w:spacing w:line="360" w:lineRule="auto"/>
        <w:jc w:val="both"/>
        <w:rPr>
          <w:rFonts w:asciiTheme="majorBidi" w:hAnsiTheme="majorBidi" w:cstheme="majorBidi"/>
          <w:sz w:val="24"/>
          <w:szCs w:val="24"/>
          <w:lang w:bidi="ar-IQ"/>
        </w:rPr>
      </w:pPr>
      <w:r w:rsidRPr="00DB3C42">
        <w:rPr>
          <w:rFonts w:asciiTheme="majorBidi" w:eastAsia="Times New Roman" w:hAnsiTheme="majorBidi" w:cstheme="majorBidi"/>
          <w:b/>
          <w:bCs/>
          <w:color w:val="000000"/>
          <w:sz w:val="24"/>
          <w:szCs w:val="24"/>
          <w:rtl/>
        </w:rPr>
        <w:t>مقياس كفاية العوامل </w:t>
      </w:r>
      <w:r w:rsidR="00DB3C42">
        <w:rPr>
          <w:rFonts w:asciiTheme="majorBidi" w:eastAsia="Times New Roman" w:hAnsiTheme="majorBidi" w:cstheme="majorBidi" w:hint="cs"/>
          <w:b/>
          <w:bCs/>
          <w:color w:val="000000"/>
          <w:sz w:val="24"/>
          <w:szCs w:val="24"/>
          <w:rtl/>
        </w:rPr>
        <w:t>(قياس كفاية أخذ العينات)</w:t>
      </w:r>
    </w:p>
    <w:p w:rsidR="007C0882" w:rsidRPr="005E71DE" w:rsidRDefault="00DB3C42" w:rsidP="00DB3C42">
      <w:pPr>
        <w:pStyle w:val="Paragraphedeliste"/>
        <w:bidi/>
        <w:spacing w:line="360" w:lineRule="auto"/>
        <w:ind w:left="630"/>
        <w:jc w:val="center"/>
        <w:rPr>
          <w:rFonts w:asciiTheme="majorBidi" w:hAnsiTheme="majorBidi" w:cstheme="majorBidi"/>
          <w:sz w:val="24"/>
          <w:szCs w:val="24"/>
          <w:lang w:bidi="ar-IQ"/>
        </w:rPr>
      </w:pPr>
      <w:r>
        <w:rPr>
          <w:rFonts w:asciiTheme="majorBidi" w:eastAsia="Times New Roman" w:hAnsiTheme="majorBidi" w:cstheme="majorBidi" w:hint="cs"/>
          <w:b/>
          <w:bCs/>
          <w:color w:val="000000"/>
          <w:sz w:val="24"/>
          <w:szCs w:val="24"/>
          <w:rtl/>
        </w:rPr>
        <w:t xml:space="preserve">الجدول ( 10) </w:t>
      </w:r>
      <w:r w:rsidR="007C0882" w:rsidRPr="005E71DE">
        <w:rPr>
          <w:rFonts w:asciiTheme="majorBidi" w:eastAsia="Times New Roman" w:hAnsiTheme="majorBidi" w:cstheme="majorBidi"/>
          <w:b/>
          <w:bCs/>
          <w:color w:val="000000"/>
          <w:sz w:val="24"/>
          <w:szCs w:val="24"/>
          <w:rtl/>
        </w:rPr>
        <w:t>قياس كفاية أخذ العينات</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45"/>
        <w:gridCol w:w="1557"/>
        <w:gridCol w:w="1683"/>
        <w:gridCol w:w="1460"/>
      </w:tblGrid>
      <w:tr w:rsidR="007C0882" w:rsidRPr="001A1EC6" w:rsidTr="001A1EC6">
        <w:trPr>
          <w:trHeight w:val="1373"/>
          <w:jc w:val="center"/>
        </w:trPr>
        <w:tc>
          <w:tcPr>
            <w:tcW w:w="2245" w:type="dxa"/>
            <w:tcBorders>
              <w:top w:val="single" w:sz="12" w:space="0" w:color="auto"/>
              <w:left w:val="single" w:sz="12" w:space="0" w:color="auto"/>
              <w:bottom w:val="single" w:sz="12" w:space="0" w:color="auto"/>
              <w:right w:val="single" w:sz="12" w:space="0" w:color="auto"/>
            </w:tcBorders>
            <w:shd w:val="clear" w:color="auto" w:fill="FFFFFF"/>
            <w:vAlign w:val="center"/>
          </w:tcPr>
          <w:p w:rsidR="007C0882" w:rsidRPr="001A1EC6" w:rsidRDefault="007C0882" w:rsidP="001A1EC6">
            <w:pPr>
              <w:spacing w:before="120" w:after="0" w:line="360" w:lineRule="auto"/>
              <w:ind w:firstLine="500"/>
              <w:jc w:val="both"/>
              <w:rPr>
                <w:rFonts w:asciiTheme="majorBidi" w:eastAsia="Times New Roman" w:hAnsiTheme="majorBidi" w:cstheme="majorBidi"/>
                <w:sz w:val="24"/>
                <w:szCs w:val="24"/>
                <w:lang w:bidi="ar-TN"/>
              </w:rPr>
            </w:pPr>
            <w:r w:rsidRPr="001A1EC6">
              <w:rPr>
                <w:rFonts w:asciiTheme="majorBidi" w:hAnsiTheme="majorBidi" w:cstheme="majorBidi"/>
                <w:noProof/>
                <w:sz w:val="24"/>
                <w:szCs w:val="24"/>
                <w:lang w:val="fr-FR" w:eastAsia="fr-FR"/>
              </w:rPr>
              <w:lastRenderedPageBreak/>
              <mc:AlternateContent>
                <mc:Choice Requires="wps">
                  <w:drawing>
                    <wp:anchor distT="0" distB="0" distL="114300" distR="114300" simplePos="0" relativeHeight="251684864" behindDoc="0" locked="0" layoutInCell="1" allowOverlap="1" wp14:anchorId="2D85A4A9" wp14:editId="7B0AC234">
                      <wp:simplePos x="0" y="0"/>
                      <wp:positionH relativeFrom="column">
                        <wp:posOffset>-40640</wp:posOffset>
                      </wp:positionH>
                      <wp:positionV relativeFrom="paragraph">
                        <wp:posOffset>-24765</wp:posOffset>
                      </wp:positionV>
                      <wp:extent cx="1371600" cy="996950"/>
                      <wp:effectExtent l="0" t="0" r="19050" b="317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9969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35E6122A" id="Straight Connector 9"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1.95pt" to="104.8pt,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" strokeweight="1pt"/>
                  </w:pict>
                </mc:Fallback>
              </mc:AlternateContent>
            </w:r>
            <w:r w:rsidRPr="001A1EC6">
              <w:rPr>
                <w:rFonts w:asciiTheme="majorBidi" w:eastAsia="Times New Roman" w:hAnsiTheme="majorBidi" w:cstheme="majorBidi"/>
                <w:sz w:val="24"/>
                <w:szCs w:val="24"/>
                <w:lang w:bidi="ar-TN"/>
              </w:rPr>
              <w:br w:type="page"/>
              <w:t>Variables</w:t>
            </w:r>
          </w:p>
          <w:p w:rsidR="007C0882" w:rsidRPr="001A1EC6" w:rsidRDefault="007C0882" w:rsidP="001A1EC6">
            <w:pPr>
              <w:spacing w:before="120" w:after="0" w:line="360" w:lineRule="auto"/>
              <w:ind w:firstLine="500"/>
              <w:jc w:val="both"/>
              <w:rPr>
                <w:rFonts w:asciiTheme="majorBidi" w:eastAsia="Times New Roman" w:hAnsiTheme="majorBidi" w:cstheme="majorBidi"/>
                <w:sz w:val="24"/>
                <w:szCs w:val="24"/>
                <w:lang w:bidi="ar-TN"/>
              </w:rPr>
            </w:pPr>
          </w:p>
          <w:p w:rsidR="007C0882" w:rsidRPr="001A1EC6" w:rsidRDefault="007C0882" w:rsidP="001A1EC6">
            <w:pPr>
              <w:spacing w:before="120" w:after="0" w:line="360" w:lineRule="auto"/>
              <w:ind w:firstLine="500"/>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sz w:val="24"/>
                <w:szCs w:val="24"/>
                <w:lang w:bidi="ar-TN"/>
              </w:rPr>
              <w:t>Items</w:t>
            </w:r>
          </w:p>
        </w:tc>
        <w:tc>
          <w:tcPr>
            <w:tcW w:w="155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C0882" w:rsidRPr="001A1EC6" w:rsidRDefault="007C0882" w:rsidP="001A1EC6">
            <w:pPr>
              <w:spacing w:before="120" w:after="0" w:line="360" w:lineRule="auto"/>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color w:val="FF0000"/>
                <w:sz w:val="24"/>
                <w:szCs w:val="24"/>
                <w:lang w:bidi="ar-TN"/>
              </w:rPr>
              <w:t>Component matrix</w:t>
            </w:r>
          </w:p>
        </w:tc>
        <w:tc>
          <w:tcPr>
            <w:tcW w:w="1683"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C0882" w:rsidRPr="001A1EC6" w:rsidRDefault="007C0882" w:rsidP="001A1EC6">
            <w:pPr>
              <w:spacing w:before="120" w:after="0" w:line="360" w:lineRule="auto"/>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color w:val="FF0000"/>
                <w:sz w:val="24"/>
                <w:szCs w:val="24"/>
                <w:lang w:bidi="ar-TN"/>
              </w:rPr>
              <w:t>Communalities</w:t>
            </w:r>
          </w:p>
        </w:tc>
        <w:tc>
          <w:tcPr>
            <w:tcW w:w="1460"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C0882" w:rsidRPr="001A1EC6" w:rsidRDefault="007C0882" w:rsidP="001A1EC6">
            <w:pPr>
              <w:spacing w:before="120" w:after="0" w:line="360" w:lineRule="auto"/>
              <w:ind w:firstLine="500"/>
              <w:jc w:val="both"/>
              <w:rPr>
                <w:rFonts w:asciiTheme="majorBidi" w:eastAsia="Times New Roman" w:hAnsiTheme="majorBidi" w:cstheme="majorBidi"/>
                <w:color w:val="FF0000"/>
                <w:sz w:val="24"/>
                <w:szCs w:val="24"/>
                <w:lang w:bidi="ar-TN"/>
              </w:rPr>
            </w:pPr>
            <w:r w:rsidRPr="001A1EC6">
              <w:rPr>
                <w:rFonts w:asciiTheme="majorBidi" w:eastAsia="Times New Roman" w:hAnsiTheme="majorBidi" w:cstheme="majorBidi"/>
                <w:color w:val="FF0000"/>
                <w:sz w:val="24"/>
                <w:szCs w:val="24"/>
                <w:lang w:bidi="ar-TN"/>
              </w:rPr>
              <w:t>MSA</w:t>
            </w:r>
          </w:p>
          <w:p w:rsidR="007C0882" w:rsidRPr="001A1EC6" w:rsidRDefault="007C0882" w:rsidP="001A1EC6">
            <w:pPr>
              <w:spacing w:before="120" w:after="0" w:line="360" w:lineRule="auto"/>
              <w:ind w:firstLine="500"/>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color w:val="FF0000"/>
                <w:sz w:val="24"/>
                <w:szCs w:val="24"/>
                <w:lang w:bidi="ar-TN"/>
              </w:rPr>
              <w:t>(a)</w:t>
            </w:r>
          </w:p>
        </w:tc>
      </w:tr>
      <w:tr w:rsidR="007C0882" w:rsidRPr="001A1EC6" w:rsidTr="001A1EC6">
        <w:trPr>
          <w:trHeight w:val="449"/>
          <w:jc w:val="center"/>
        </w:trPr>
        <w:tc>
          <w:tcPr>
            <w:tcW w:w="2245"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التكاليف على اساس الانشطة</w:t>
            </w:r>
          </w:p>
        </w:tc>
        <w:tc>
          <w:tcPr>
            <w:tcW w:w="1557"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0.983</w:t>
            </w:r>
          </w:p>
        </w:tc>
        <w:tc>
          <w:tcPr>
            <w:tcW w:w="1683"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0.965</w:t>
            </w:r>
          </w:p>
        </w:tc>
        <w:tc>
          <w:tcPr>
            <w:tcW w:w="1460"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0.822</w:t>
            </w:r>
          </w:p>
        </w:tc>
      </w:tr>
      <w:tr w:rsidR="007C0882" w:rsidRPr="001A1EC6" w:rsidTr="001A1EC6">
        <w:trPr>
          <w:trHeight w:val="449"/>
          <w:jc w:val="center"/>
        </w:trPr>
        <w:tc>
          <w:tcPr>
            <w:tcW w:w="2245"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spacing w:before="120" w:after="0" w:line="360" w:lineRule="auto"/>
              <w:ind w:firstLine="500"/>
              <w:jc w:val="both"/>
              <w:rPr>
                <w:rFonts w:asciiTheme="majorBidi" w:eastAsia="Times New Roman" w:hAnsiTheme="majorBidi" w:cstheme="majorBidi"/>
                <w:sz w:val="24"/>
                <w:szCs w:val="24"/>
                <w:lang w:bidi="ar-TN"/>
              </w:rPr>
            </w:pPr>
            <w:r w:rsidRPr="001A1EC6">
              <w:rPr>
                <w:rFonts w:asciiTheme="majorBidi" w:hAnsiTheme="majorBidi" w:cstheme="majorBidi"/>
                <w:sz w:val="24"/>
                <w:szCs w:val="24"/>
                <w:rtl/>
                <w:lang w:bidi="ar-IQ"/>
              </w:rPr>
              <w:t>الموازنة على ااس الانشطة</w:t>
            </w:r>
          </w:p>
        </w:tc>
        <w:tc>
          <w:tcPr>
            <w:tcW w:w="1557"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0.956</w:t>
            </w:r>
          </w:p>
        </w:tc>
        <w:tc>
          <w:tcPr>
            <w:tcW w:w="1683"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0.914</w:t>
            </w:r>
          </w:p>
        </w:tc>
        <w:tc>
          <w:tcPr>
            <w:tcW w:w="1460"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0.883</w:t>
            </w:r>
          </w:p>
        </w:tc>
      </w:tr>
      <w:tr w:rsidR="007C0882" w:rsidRPr="001A1EC6" w:rsidTr="001A1EC6">
        <w:trPr>
          <w:trHeight w:val="449"/>
          <w:jc w:val="center"/>
        </w:trPr>
        <w:tc>
          <w:tcPr>
            <w:tcW w:w="2245"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t>الموازنة الصفرية</w:t>
            </w:r>
          </w:p>
        </w:tc>
        <w:tc>
          <w:tcPr>
            <w:tcW w:w="1557"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0.973</w:t>
            </w:r>
          </w:p>
        </w:tc>
        <w:tc>
          <w:tcPr>
            <w:tcW w:w="1683"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0.947</w:t>
            </w:r>
          </w:p>
        </w:tc>
        <w:tc>
          <w:tcPr>
            <w:tcW w:w="1460"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0.875</w:t>
            </w:r>
          </w:p>
        </w:tc>
      </w:tr>
      <w:tr w:rsidR="007C0882" w:rsidRPr="001A1EC6" w:rsidTr="001A1EC6">
        <w:trPr>
          <w:trHeight w:val="462"/>
          <w:jc w:val="center"/>
        </w:trPr>
        <w:tc>
          <w:tcPr>
            <w:tcW w:w="2245"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t>تقييم الاداء للموظفين</w:t>
            </w:r>
          </w:p>
        </w:tc>
        <w:tc>
          <w:tcPr>
            <w:tcW w:w="1557"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0.963</w:t>
            </w:r>
          </w:p>
        </w:tc>
        <w:tc>
          <w:tcPr>
            <w:tcW w:w="1683"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0.928</w:t>
            </w:r>
          </w:p>
        </w:tc>
        <w:tc>
          <w:tcPr>
            <w:tcW w:w="1460"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0.882</w:t>
            </w:r>
          </w:p>
        </w:tc>
      </w:tr>
      <w:tr w:rsidR="007C0882" w:rsidRPr="001A1EC6" w:rsidTr="001A1EC6">
        <w:trPr>
          <w:trHeight w:val="449"/>
          <w:jc w:val="center"/>
        </w:trPr>
        <w:tc>
          <w:tcPr>
            <w:tcW w:w="2245"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t>تحليل الاحتمالات</w:t>
            </w:r>
          </w:p>
        </w:tc>
        <w:tc>
          <w:tcPr>
            <w:tcW w:w="1557"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0.849</w:t>
            </w:r>
          </w:p>
        </w:tc>
        <w:tc>
          <w:tcPr>
            <w:tcW w:w="1683"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0.721</w:t>
            </w:r>
          </w:p>
        </w:tc>
        <w:tc>
          <w:tcPr>
            <w:tcW w:w="1460"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0.991</w:t>
            </w:r>
          </w:p>
        </w:tc>
      </w:tr>
      <w:tr w:rsidR="007C0882" w:rsidRPr="001A1EC6" w:rsidTr="001A1EC6">
        <w:trPr>
          <w:trHeight w:val="462"/>
          <w:jc w:val="center"/>
        </w:trPr>
        <w:tc>
          <w:tcPr>
            <w:tcW w:w="2245"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spacing w:before="120" w:after="0" w:line="360" w:lineRule="auto"/>
              <w:ind w:firstLine="500"/>
              <w:jc w:val="both"/>
              <w:rPr>
                <w:rFonts w:asciiTheme="majorBidi" w:eastAsia="Times New Roman" w:hAnsiTheme="majorBidi" w:cstheme="majorBidi"/>
                <w:sz w:val="24"/>
                <w:szCs w:val="24"/>
                <w:lang w:bidi="ar-TN"/>
              </w:rPr>
            </w:pPr>
            <w:r w:rsidRPr="001A1EC6">
              <w:rPr>
                <w:rFonts w:asciiTheme="majorBidi" w:hAnsiTheme="majorBidi" w:cstheme="majorBidi"/>
                <w:sz w:val="24"/>
                <w:szCs w:val="24"/>
                <w:rtl/>
                <w:lang w:bidi="ar-IQ"/>
              </w:rPr>
              <w:t>تحليل الحساسية</w:t>
            </w:r>
          </w:p>
        </w:tc>
        <w:tc>
          <w:tcPr>
            <w:tcW w:w="1557"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0.980</w:t>
            </w:r>
          </w:p>
        </w:tc>
        <w:tc>
          <w:tcPr>
            <w:tcW w:w="1683"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0.960</w:t>
            </w:r>
          </w:p>
        </w:tc>
        <w:tc>
          <w:tcPr>
            <w:tcW w:w="1460"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0.926</w:t>
            </w:r>
          </w:p>
        </w:tc>
      </w:tr>
      <w:tr w:rsidR="007C0882" w:rsidRPr="001A1EC6" w:rsidTr="001A1EC6">
        <w:trPr>
          <w:trHeight w:val="462"/>
          <w:jc w:val="center"/>
        </w:trPr>
        <w:tc>
          <w:tcPr>
            <w:tcW w:w="2245"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1A1EC6">
            <w:pPr>
              <w:spacing w:before="120" w:after="0" w:line="360" w:lineRule="auto"/>
              <w:ind w:firstLine="500"/>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sz w:val="24"/>
                <w:szCs w:val="24"/>
                <w:lang w:bidi="ar-TN"/>
              </w:rPr>
              <w:t>Extraction</w:t>
            </w:r>
          </w:p>
        </w:tc>
        <w:tc>
          <w:tcPr>
            <w:tcW w:w="4700" w:type="dxa"/>
            <w:gridSpan w:val="3"/>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1A1EC6">
            <w:pPr>
              <w:spacing w:before="120" w:after="0" w:line="360" w:lineRule="auto"/>
              <w:ind w:firstLine="500"/>
              <w:jc w:val="both"/>
              <w:rPr>
                <w:rFonts w:asciiTheme="majorBidi" w:eastAsia="Times New Roman" w:hAnsiTheme="majorBidi" w:cstheme="majorBidi"/>
                <w:sz w:val="24"/>
                <w:szCs w:val="24"/>
                <w:lang w:bidi="ar-TN"/>
              </w:rPr>
            </w:pPr>
            <w:r w:rsidRPr="001A1EC6">
              <w:rPr>
                <w:rFonts w:asciiTheme="majorBidi" w:hAnsiTheme="majorBidi" w:cstheme="majorBidi"/>
                <w:color w:val="FF0000"/>
                <w:sz w:val="24"/>
                <w:szCs w:val="24"/>
              </w:rPr>
              <w:t>5.436</w:t>
            </w:r>
          </w:p>
        </w:tc>
      </w:tr>
      <w:tr w:rsidR="007C0882" w:rsidRPr="001A1EC6" w:rsidTr="001A1EC6">
        <w:trPr>
          <w:trHeight w:val="808"/>
          <w:jc w:val="center"/>
        </w:trPr>
        <w:tc>
          <w:tcPr>
            <w:tcW w:w="2245"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1A1EC6">
            <w:pPr>
              <w:spacing w:before="120" w:after="0" w:line="360" w:lineRule="auto"/>
              <w:ind w:firstLine="500"/>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sz w:val="24"/>
                <w:szCs w:val="24"/>
                <w:lang w:bidi="ar-TN"/>
              </w:rPr>
              <w:t xml:space="preserve">AQ% variance </w:t>
            </w:r>
          </w:p>
        </w:tc>
        <w:tc>
          <w:tcPr>
            <w:tcW w:w="4700" w:type="dxa"/>
            <w:gridSpan w:val="3"/>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5134EB">
            <w:pPr>
              <w:pStyle w:val="Paragraphedeliste"/>
              <w:numPr>
                <w:ilvl w:val="1"/>
                <w:numId w:val="15"/>
              </w:numPr>
              <w:spacing w:before="120" w:after="0" w:line="360" w:lineRule="auto"/>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color w:val="FF0000"/>
                <w:sz w:val="24"/>
                <w:szCs w:val="24"/>
                <w:lang w:bidi="ar-TN"/>
              </w:rPr>
              <w:t>%</w:t>
            </w:r>
          </w:p>
        </w:tc>
      </w:tr>
    </w:tbl>
    <w:p w:rsidR="007C0882" w:rsidRPr="001A1EC6" w:rsidRDefault="007C0882"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يتبين من الجدول ( ) اعلاه ان جميع العناصر المكونة للفقرة</w:t>
      </w:r>
      <w:r w:rsidRPr="001A1EC6">
        <w:rPr>
          <w:rFonts w:asciiTheme="majorBidi" w:hAnsiTheme="majorBidi" w:cstheme="majorBidi"/>
          <w:b/>
          <w:bCs/>
          <w:sz w:val="24"/>
          <w:szCs w:val="24"/>
          <w:rtl/>
          <w:lang w:bidi="ar-IQ"/>
        </w:rPr>
        <w:t xml:space="preserve"> ( تقليل الهدر ) </w:t>
      </w:r>
      <w:r w:rsidRPr="001A1EC6">
        <w:rPr>
          <w:rFonts w:asciiTheme="majorBidi" w:hAnsiTheme="majorBidi" w:cstheme="majorBidi"/>
          <w:sz w:val="24"/>
          <w:szCs w:val="24"/>
          <w:rtl/>
          <w:lang w:bidi="ar-IQ"/>
        </w:rPr>
        <w:t xml:space="preserve">قد حققت قيمة </w:t>
      </w:r>
      <w:r w:rsidRPr="001A1EC6">
        <w:rPr>
          <w:rFonts w:asciiTheme="majorBidi" w:hAnsiTheme="majorBidi" w:cstheme="majorBidi"/>
          <w:sz w:val="24"/>
          <w:szCs w:val="24"/>
          <w:lang w:bidi="ar-IQ"/>
        </w:rPr>
        <w:t>MSA</w:t>
      </w:r>
      <w:r w:rsidRPr="001A1EC6">
        <w:rPr>
          <w:rFonts w:asciiTheme="majorBidi" w:hAnsiTheme="majorBidi" w:cstheme="majorBidi"/>
          <w:sz w:val="24"/>
          <w:szCs w:val="24"/>
          <w:rtl/>
          <w:lang w:bidi="ar-IQ"/>
        </w:rPr>
        <w:t xml:space="preserve"> أعلى من 0.5</w:t>
      </w:r>
      <w:r w:rsidRPr="001A1EC6">
        <w:rPr>
          <w:rFonts w:asciiTheme="majorBidi" w:hAnsiTheme="majorBidi" w:cstheme="majorBidi"/>
          <w:b/>
          <w:bCs/>
          <w:sz w:val="24"/>
          <w:szCs w:val="24"/>
          <w:rtl/>
          <w:lang w:bidi="ar-IQ"/>
        </w:rPr>
        <w:t xml:space="preserve">  </w:t>
      </w:r>
      <w:r w:rsidRPr="001A1EC6">
        <w:rPr>
          <w:rFonts w:asciiTheme="majorBidi" w:hAnsiTheme="majorBidi" w:cstheme="majorBidi"/>
          <w:sz w:val="24"/>
          <w:szCs w:val="24"/>
          <w:rtl/>
          <w:lang w:bidi="ar-IQ"/>
        </w:rPr>
        <w:t xml:space="preserve">وبالتالي فان هذا يشير الى اخذ العينات كان كافيا لقياس هذا المتغير , كما ان هذه المجموعة من العناصر تمثل 83.027 % من التباين في مجموع العينات المدروسة كما ان القيمة الخاصة لل </w:t>
      </w:r>
      <w:r w:rsidRPr="001A1EC6">
        <w:rPr>
          <w:rFonts w:asciiTheme="majorBidi" w:hAnsiTheme="majorBidi" w:cstheme="majorBidi"/>
          <w:sz w:val="24"/>
          <w:szCs w:val="24"/>
        </w:rPr>
        <w:t>Principal Component Analysis</w:t>
      </w:r>
      <w:r w:rsidRPr="001A1EC6">
        <w:rPr>
          <w:rFonts w:asciiTheme="majorBidi" w:hAnsiTheme="majorBidi" w:cstheme="majorBidi"/>
          <w:sz w:val="24"/>
          <w:szCs w:val="24"/>
          <w:rtl/>
        </w:rPr>
        <w:t xml:space="preserve"> كانت  9.963</w:t>
      </w:r>
    </w:p>
    <w:p w:rsidR="007C0882" w:rsidRPr="001A1EC6" w:rsidRDefault="006F1024" w:rsidP="001A1EC6">
      <w:pPr>
        <w:bidi/>
        <w:spacing w:line="360" w:lineRule="auto"/>
        <w:jc w:val="both"/>
        <w:rPr>
          <w:rFonts w:asciiTheme="majorBidi" w:hAnsiTheme="majorBidi" w:cstheme="majorBidi"/>
          <w:sz w:val="24"/>
          <w:szCs w:val="24"/>
          <w:rtl/>
          <w:lang w:bidi="ar-IQ"/>
        </w:rPr>
      </w:pPr>
      <w:r>
        <w:rPr>
          <w:rFonts w:asciiTheme="majorBidi" w:hAnsiTheme="majorBidi" w:cstheme="majorBidi" w:hint="cs"/>
          <w:sz w:val="24"/>
          <w:szCs w:val="24"/>
          <w:rtl/>
          <w:lang w:bidi="ar-IQ"/>
        </w:rPr>
        <w:t>2-1-3</w:t>
      </w:r>
      <w:r w:rsidR="007C0882" w:rsidRPr="001A1EC6">
        <w:rPr>
          <w:rFonts w:asciiTheme="majorBidi" w:hAnsiTheme="majorBidi" w:cstheme="majorBidi"/>
          <w:sz w:val="24"/>
          <w:szCs w:val="24"/>
          <w:rtl/>
          <w:lang w:bidi="ar-IQ"/>
        </w:rPr>
        <w:t xml:space="preserve"> </w:t>
      </w:r>
      <w:r w:rsidR="007C0882" w:rsidRPr="001A1EC6">
        <w:rPr>
          <w:rFonts w:asciiTheme="majorBidi" w:hAnsiTheme="majorBidi" w:cstheme="majorBidi"/>
          <w:b/>
          <w:bCs/>
          <w:sz w:val="24"/>
          <w:szCs w:val="24"/>
          <w:rtl/>
          <w:lang w:bidi="ar-IQ"/>
        </w:rPr>
        <w:t>: التحليل الاحصائي  لفقرة ( خلق قيمة للشركة</w:t>
      </w:r>
      <w:r w:rsidR="007C0882" w:rsidRPr="001A1EC6">
        <w:rPr>
          <w:rFonts w:asciiTheme="majorBidi" w:hAnsiTheme="majorBidi" w:cstheme="majorBidi"/>
          <w:b/>
          <w:bCs/>
          <w:sz w:val="24"/>
          <w:szCs w:val="24"/>
          <w:lang w:bidi="ar-IQ"/>
        </w:rPr>
        <w:t xml:space="preserve"> </w:t>
      </w:r>
      <w:r w:rsidR="007C0882" w:rsidRPr="001A1EC6">
        <w:rPr>
          <w:rFonts w:asciiTheme="majorBidi" w:hAnsiTheme="majorBidi" w:cstheme="majorBidi"/>
          <w:b/>
          <w:bCs/>
          <w:sz w:val="24"/>
          <w:szCs w:val="24"/>
          <w:rtl/>
          <w:lang w:bidi="ar-IQ"/>
        </w:rPr>
        <w:t>)</w:t>
      </w:r>
    </w:p>
    <w:p w:rsidR="007C0882" w:rsidRDefault="007C0882" w:rsidP="001A1EC6">
      <w:pPr>
        <w:bidi/>
        <w:spacing w:line="360" w:lineRule="auto"/>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 xml:space="preserve">اولا : اختبار الصدق والثبات : </w:t>
      </w:r>
      <w:r w:rsidRPr="001A1EC6">
        <w:rPr>
          <w:rFonts w:asciiTheme="majorBidi" w:hAnsiTheme="majorBidi" w:cstheme="majorBidi"/>
          <w:b/>
          <w:bCs/>
          <w:sz w:val="24"/>
          <w:szCs w:val="24"/>
          <w:lang w:bidi="ar-IQ"/>
        </w:rPr>
        <w:t>Reliability and Validate</w:t>
      </w:r>
    </w:p>
    <w:p w:rsidR="002B6C2A" w:rsidRDefault="002B6C2A" w:rsidP="002B6C2A">
      <w:pPr>
        <w:bidi/>
        <w:spacing w:line="360" w:lineRule="auto"/>
        <w:jc w:val="both"/>
        <w:rPr>
          <w:rFonts w:asciiTheme="majorBidi" w:hAnsiTheme="majorBidi" w:cstheme="majorBidi"/>
          <w:sz w:val="24"/>
          <w:szCs w:val="24"/>
          <w:rtl/>
          <w:lang w:bidi="ar-IQ"/>
        </w:rPr>
      </w:pPr>
      <w:r w:rsidRPr="00843143">
        <w:rPr>
          <w:rFonts w:asciiTheme="majorBidi" w:hAnsiTheme="majorBidi" w:cstheme="majorBidi" w:hint="cs"/>
          <w:sz w:val="24"/>
          <w:szCs w:val="24"/>
          <w:rtl/>
          <w:lang w:bidi="ar-IQ"/>
        </w:rPr>
        <w:t>يبين الجدول (</w:t>
      </w:r>
      <w:r>
        <w:rPr>
          <w:rFonts w:asciiTheme="majorBidi" w:hAnsiTheme="majorBidi" w:cstheme="majorBidi" w:hint="cs"/>
          <w:sz w:val="24"/>
          <w:szCs w:val="24"/>
          <w:rtl/>
          <w:lang w:bidi="ar-IQ"/>
        </w:rPr>
        <w:t>11</w:t>
      </w:r>
      <w:r w:rsidRPr="00843143">
        <w:rPr>
          <w:rFonts w:asciiTheme="majorBidi" w:hAnsiTheme="majorBidi" w:cstheme="majorBidi" w:hint="cs"/>
          <w:sz w:val="24"/>
          <w:szCs w:val="24"/>
          <w:rtl/>
          <w:lang w:bidi="ar-IQ"/>
        </w:rPr>
        <w:t>) نتائج اختبار الصدق والثبات (ألفا كرونباخ) لمكونات فقرة</w:t>
      </w:r>
      <w:r>
        <w:rPr>
          <w:rFonts w:asciiTheme="majorBidi" w:hAnsiTheme="majorBidi" w:cstheme="majorBidi" w:hint="cs"/>
          <w:sz w:val="24"/>
          <w:szCs w:val="24"/>
          <w:rtl/>
          <w:lang w:bidi="ar-IQ"/>
        </w:rPr>
        <w:t xml:space="preserve"> ( خلق قيمة للشركة)</w:t>
      </w:r>
    </w:p>
    <w:p w:rsidR="00560F90" w:rsidRDefault="00560F90" w:rsidP="00560F90">
      <w:pPr>
        <w:bidi/>
        <w:spacing w:line="360" w:lineRule="auto"/>
        <w:jc w:val="both"/>
        <w:rPr>
          <w:rFonts w:asciiTheme="majorBidi" w:hAnsiTheme="majorBidi" w:cstheme="majorBidi"/>
          <w:sz w:val="24"/>
          <w:szCs w:val="24"/>
          <w:rtl/>
          <w:lang w:bidi="ar-IQ"/>
        </w:rPr>
      </w:pPr>
    </w:p>
    <w:p w:rsidR="00560F90" w:rsidRDefault="00560F90" w:rsidP="00560F90">
      <w:pPr>
        <w:bidi/>
        <w:spacing w:line="360" w:lineRule="auto"/>
        <w:jc w:val="both"/>
        <w:rPr>
          <w:rFonts w:asciiTheme="majorBidi" w:hAnsiTheme="majorBidi" w:cstheme="majorBidi"/>
          <w:sz w:val="24"/>
          <w:szCs w:val="24"/>
          <w:rtl/>
          <w:lang w:bidi="ar-IQ"/>
        </w:rPr>
      </w:pPr>
    </w:p>
    <w:p w:rsidR="00560F90" w:rsidRDefault="00560F90" w:rsidP="00560F90">
      <w:pPr>
        <w:bidi/>
        <w:spacing w:line="360" w:lineRule="auto"/>
        <w:jc w:val="both"/>
        <w:rPr>
          <w:rFonts w:asciiTheme="majorBidi" w:hAnsiTheme="majorBidi" w:cstheme="majorBidi"/>
          <w:sz w:val="24"/>
          <w:szCs w:val="24"/>
          <w:rtl/>
          <w:lang w:bidi="ar-IQ"/>
        </w:rPr>
      </w:pPr>
    </w:p>
    <w:p w:rsidR="00560F90" w:rsidRPr="001A1EC6" w:rsidRDefault="00560F90" w:rsidP="00560F90">
      <w:pPr>
        <w:bidi/>
        <w:spacing w:line="360" w:lineRule="auto"/>
        <w:jc w:val="both"/>
        <w:rPr>
          <w:rFonts w:asciiTheme="majorBidi" w:hAnsiTheme="majorBidi" w:cstheme="majorBidi"/>
          <w:b/>
          <w:bCs/>
          <w:sz w:val="24"/>
          <w:szCs w:val="24"/>
          <w:lang w:bidi="ar-IQ"/>
        </w:rPr>
      </w:pPr>
    </w:p>
    <w:p w:rsidR="007C0882" w:rsidRPr="001A1EC6" w:rsidRDefault="007C0882" w:rsidP="006F1024">
      <w:pPr>
        <w:pStyle w:val="Paragraphedeliste"/>
        <w:bidi/>
        <w:spacing w:line="360" w:lineRule="auto"/>
        <w:ind w:left="360"/>
        <w:jc w:val="center"/>
        <w:rPr>
          <w:rFonts w:asciiTheme="majorBidi" w:hAnsiTheme="majorBidi" w:cstheme="majorBidi"/>
          <w:b/>
          <w:bCs/>
          <w:sz w:val="24"/>
          <w:szCs w:val="24"/>
          <w:lang w:bidi="ar-IQ"/>
        </w:rPr>
      </w:pPr>
      <w:r w:rsidRPr="001A1EC6">
        <w:rPr>
          <w:rFonts w:asciiTheme="majorBidi" w:hAnsiTheme="majorBidi" w:cstheme="majorBidi"/>
          <w:b/>
          <w:bCs/>
          <w:sz w:val="24"/>
          <w:szCs w:val="24"/>
          <w:rtl/>
          <w:lang w:bidi="ar-IQ"/>
        </w:rPr>
        <w:lastRenderedPageBreak/>
        <w:t xml:space="preserve">جدول رقم ( </w:t>
      </w:r>
      <w:r w:rsidR="00DB3C42">
        <w:rPr>
          <w:rFonts w:asciiTheme="majorBidi" w:hAnsiTheme="majorBidi" w:cstheme="majorBidi" w:hint="cs"/>
          <w:b/>
          <w:bCs/>
          <w:sz w:val="24"/>
          <w:szCs w:val="24"/>
          <w:rtl/>
          <w:lang w:bidi="ar-IQ"/>
        </w:rPr>
        <w:t>11</w:t>
      </w:r>
      <w:r w:rsidRPr="001A1EC6">
        <w:rPr>
          <w:rFonts w:asciiTheme="majorBidi" w:hAnsiTheme="majorBidi" w:cstheme="majorBidi"/>
          <w:b/>
          <w:bCs/>
          <w:sz w:val="24"/>
          <w:szCs w:val="24"/>
          <w:rtl/>
          <w:lang w:bidi="ar-IQ"/>
        </w:rPr>
        <w:t>) نتائج اختبار الصدق والثبات لمكونات المتغير خلق قيمة للشركة</w:t>
      </w:r>
    </w:p>
    <w:tbl>
      <w:tblPr>
        <w:tblStyle w:val="Grilledutableau"/>
        <w:bidiVisual/>
        <w:tblW w:w="0" w:type="auto"/>
        <w:jc w:val="center"/>
        <w:tblLook w:val="04A0" w:firstRow="1" w:lastRow="0" w:firstColumn="1" w:lastColumn="0" w:noHBand="0" w:noVBand="1"/>
      </w:tblPr>
      <w:tblGrid>
        <w:gridCol w:w="2078"/>
        <w:gridCol w:w="1620"/>
        <w:gridCol w:w="3315"/>
      </w:tblGrid>
      <w:tr w:rsidR="007C0882" w:rsidRPr="001A1EC6" w:rsidTr="001A1EC6">
        <w:trPr>
          <w:jc w:val="center"/>
        </w:trPr>
        <w:tc>
          <w:tcPr>
            <w:tcW w:w="2078" w:type="dxa"/>
          </w:tcPr>
          <w:p w:rsidR="007C0882" w:rsidRPr="001A1EC6" w:rsidRDefault="007C0882" w:rsidP="001A1EC6">
            <w:pPr>
              <w:spacing w:line="360" w:lineRule="auto"/>
              <w:jc w:val="both"/>
              <w:rPr>
                <w:rFonts w:asciiTheme="majorBidi" w:hAnsiTheme="majorBidi" w:cstheme="majorBidi"/>
                <w:b/>
                <w:bCs/>
                <w:sz w:val="24"/>
                <w:szCs w:val="24"/>
                <w:rtl/>
                <w:lang w:bidi="ar-IQ"/>
              </w:rPr>
            </w:pPr>
            <w:r w:rsidRPr="001A1EC6">
              <w:rPr>
                <w:rFonts w:asciiTheme="majorBidi" w:hAnsiTheme="majorBidi" w:cstheme="majorBidi"/>
                <w:b/>
                <w:bCs/>
                <w:sz w:val="24"/>
                <w:szCs w:val="24"/>
                <w:lang w:bidi="ar-IQ"/>
              </w:rPr>
              <w:t>Cronbach’s Alpha</w:t>
            </w:r>
          </w:p>
        </w:tc>
        <w:tc>
          <w:tcPr>
            <w:tcW w:w="1620" w:type="dxa"/>
          </w:tcPr>
          <w:p w:rsidR="007C0882" w:rsidRPr="001A1EC6" w:rsidRDefault="007C0882" w:rsidP="001A1EC6">
            <w:pPr>
              <w:spacing w:line="360" w:lineRule="auto"/>
              <w:jc w:val="both"/>
              <w:rPr>
                <w:rFonts w:asciiTheme="majorBidi" w:hAnsiTheme="majorBidi" w:cstheme="majorBidi"/>
                <w:b/>
                <w:bCs/>
                <w:sz w:val="24"/>
                <w:szCs w:val="24"/>
                <w:rtl/>
                <w:lang w:bidi="ar-IQ"/>
              </w:rPr>
            </w:pPr>
            <w:r w:rsidRPr="001A1EC6">
              <w:rPr>
                <w:rFonts w:asciiTheme="majorBidi" w:hAnsiTheme="majorBidi" w:cstheme="majorBidi"/>
                <w:b/>
                <w:bCs/>
                <w:sz w:val="24"/>
                <w:szCs w:val="24"/>
                <w:lang w:bidi="ar-IQ"/>
              </w:rPr>
              <w:t>N. of items</w:t>
            </w:r>
          </w:p>
        </w:tc>
        <w:tc>
          <w:tcPr>
            <w:tcW w:w="3315" w:type="dxa"/>
          </w:tcPr>
          <w:p w:rsidR="007C0882" w:rsidRPr="001A1EC6" w:rsidRDefault="007C0882" w:rsidP="001A1EC6">
            <w:pPr>
              <w:bidi/>
              <w:spacing w:line="360" w:lineRule="auto"/>
              <w:jc w:val="both"/>
              <w:rPr>
                <w:rFonts w:asciiTheme="majorBidi" w:hAnsiTheme="majorBidi" w:cstheme="majorBidi"/>
                <w:b/>
                <w:bCs/>
                <w:sz w:val="24"/>
                <w:szCs w:val="24"/>
                <w:lang w:bidi="ar-IQ"/>
              </w:rPr>
            </w:pPr>
            <w:r w:rsidRPr="001A1EC6">
              <w:rPr>
                <w:rFonts w:asciiTheme="majorBidi" w:hAnsiTheme="majorBidi" w:cstheme="majorBidi"/>
                <w:b/>
                <w:bCs/>
                <w:sz w:val="24"/>
                <w:szCs w:val="24"/>
                <w:rtl/>
                <w:lang w:bidi="ar-IQ"/>
              </w:rPr>
              <w:t>خلق قيمة للشركة</w:t>
            </w:r>
          </w:p>
        </w:tc>
      </w:tr>
      <w:tr w:rsidR="007C0882" w:rsidRPr="001A1EC6" w:rsidTr="001A1EC6">
        <w:trPr>
          <w:trHeight w:val="1160"/>
          <w:jc w:val="center"/>
        </w:trPr>
        <w:tc>
          <w:tcPr>
            <w:tcW w:w="2078" w:type="dxa"/>
          </w:tcPr>
          <w:p w:rsidR="007C0882" w:rsidRPr="001A1EC6" w:rsidRDefault="007C0882" w:rsidP="001A1EC6">
            <w:pPr>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lang w:bidi="ar-IQ"/>
              </w:rPr>
              <w:t>0.990</w:t>
            </w:r>
          </w:p>
        </w:tc>
        <w:tc>
          <w:tcPr>
            <w:tcW w:w="1620" w:type="dxa"/>
          </w:tcPr>
          <w:p w:rsidR="007C0882" w:rsidRPr="001A1EC6" w:rsidRDefault="007C0882" w:rsidP="001A1EC6">
            <w:pPr>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lang w:bidi="ar-IQ"/>
              </w:rPr>
              <w:t>14</w:t>
            </w:r>
          </w:p>
        </w:tc>
        <w:tc>
          <w:tcPr>
            <w:tcW w:w="3315" w:type="dxa"/>
          </w:tcPr>
          <w:p w:rsidR="007C0882" w:rsidRPr="001A1EC6" w:rsidRDefault="007C0882"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التكاليف المستهدفة</w:t>
            </w:r>
          </w:p>
          <w:p w:rsidR="007C0882" w:rsidRPr="001A1EC6" w:rsidRDefault="007C0882"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المقاييس المتعلقة بالعملاء</w:t>
            </w:r>
          </w:p>
          <w:p w:rsidR="007C0882" w:rsidRPr="001A1EC6" w:rsidRDefault="007C0882"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القيمة الاقتصادية المضافة</w:t>
            </w:r>
          </w:p>
          <w:p w:rsidR="007C0882" w:rsidRPr="001A1EC6" w:rsidRDefault="007C0882"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المقارنة المعيارية</w:t>
            </w:r>
          </w:p>
          <w:p w:rsidR="007C0882" w:rsidRPr="001A1EC6" w:rsidRDefault="007C0882"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تحليل ربحية العملاء</w:t>
            </w:r>
          </w:p>
          <w:p w:rsidR="007C0882" w:rsidRPr="001A1EC6" w:rsidRDefault="007C0882"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توثيق الجوانب غير المالية</w:t>
            </w:r>
          </w:p>
          <w:p w:rsidR="007C0882" w:rsidRPr="001A1EC6" w:rsidRDefault="007C0882"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تكلفة رأس المال</w:t>
            </w:r>
          </w:p>
          <w:p w:rsidR="007C0882" w:rsidRPr="001A1EC6" w:rsidRDefault="007C0882"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تحليل قيمة المساهمين</w:t>
            </w:r>
          </w:p>
          <w:p w:rsidR="007C0882" w:rsidRPr="001A1EC6" w:rsidRDefault="007C0882"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تحليل الصناعة</w:t>
            </w:r>
          </w:p>
          <w:p w:rsidR="007C0882" w:rsidRPr="001A1EC6" w:rsidRDefault="007C0882"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تحليل الموقف التنافسي</w:t>
            </w:r>
          </w:p>
          <w:p w:rsidR="007C0882" w:rsidRPr="001A1EC6" w:rsidRDefault="007C0882"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تحليل سلسلة القيمة</w:t>
            </w:r>
          </w:p>
          <w:p w:rsidR="007C0882" w:rsidRPr="001A1EC6" w:rsidRDefault="007C0882"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تحليل دورة حياة المنتج</w:t>
            </w:r>
          </w:p>
          <w:p w:rsidR="007C0882" w:rsidRPr="001A1EC6" w:rsidRDefault="007C0882"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التكامل مع سلاسل القيمة</w:t>
            </w:r>
          </w:p>
          <w:p w:rsidR="007C0882" w:rsidRPr="001A1EC6" w:rsidRDefault="007C0882"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نقاط القوة والضعف للمنافسين</w:t>
            </w:r>
          </w:p>
        </w:tc>
      </w:tr>
    </w:tbl>
    <w:p w:rsidR="007C0882" w:rsidRPr="006F1024" w:rsidRDefault="007C0882" w:rsidP="006F1024">
      <w:pPr>
        <w:pStyle w:val="Paragraphedeliste"/>
        <w:bidi/>
        <w:spacing w:line="360" w:lineRule="auto"/>
        <w:ind w:left="360"/>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t xml:space="preserve">  يتضح من الجدول ( ) اعلاه ان هناك درجة عالية من الصدق الداخلي بين مكونات هذه الفقرة ان قيم معامل كرونباخ ألفا (α)</w:t>
      </w:r>
      <w:r w:rsidRPr="001A1EC6">
        <w:rPr>
          <w:rFonts w:asciiTheme="majorBidi" w:hAnsiTheme="majorBidi" w:cstheme="majorBidi"/>
          <w:sz w:val="24"/>
          <w:szCs w:val="24"/>
          <w:lang w:bidi="ar-IQ"/>
        </w:rPr>
        <w:t xml:space="preserve"> </w:t>
      </w:r>
      <w:r w:rsidRPr="001A1EC6">
        <w:rPr>
          <w:rFonts w:asciiTheme="majorBidi" w:hAnsiTheme="majorBidi" w:cstheme="majorBidi"/>
          <w:sz w:val="24"/>
          <w:szCs w:val="24"/>
          <w:rtl/>
          <w:lang w:bidi="ar-IQ"/>
        </w:rPr>
        <w:t xml:space="preserve"> (</w:t>
      </w:r>
      <w:r w:rsidRPr="001A1EC6">
        <w:rPr>
          <w:rFonts w:asciiTheme="majorBidi" w:hAnsiTheme="majorBidi" w:cstheme="majorBidi"/>
          <w:sz w:val="24"/>
          <w:szCs w:val="24"/>
          <w:lang w:bidi="ar-IQ"/>
        </w:rPr>
        <w:t>0.994</w:t>
      </w:r>
      <w:r w:rsidRPr="001A1EC6">
        <w:rPr>
          <w:rFonts w:asciiTheme="majorBidi" w:hAnsiTheme="majorBidi" w:cstheme="majorBidi"/>
          <w:sz w:val="24"/>
          <w:szCs w:val="24"/>
          <w:rtl/>
          <w:lang w:bidi="ar-IQ"/>
        </w:rPr>
        <w:t>) وهذه القيمة تعد قيمة كبيرة حيث انها أكبر من 0.70 وبالتالي يمكن اعتمادها دليلا على توفر درجة عالية من الثبات الداخلي في الاجابات .</w:t>
      </w:r>
    </w:p>
    <w:p w:rsidR="007C0882" w:rsidRPr="006F1024" w:rsidRDefault="007C0882" w:rsidP="006F1024">
      <w:pPr>
        <w:bidi/>
        <w:spacing w:line="360" w:lineRule="auto"/>
        <w:jc w:val="both"/>
        <w:rPr>
          <w:rFonts w:asciiTheme="majorBidi" w:hAnsiTheme="majorBidi" w:cstheme="majorBidi"/>
          <w:b/>
          <w:bCs/>
          <w:sz w:val="24"/>
          <w:szCs w:val="24"/>
          <w:rtl/>
          <w:lang w:bidi="ar-IQ"/>
        </w:rPr>
      </w:pPr>
      <w:r w:rsidRPr="006F1024">
        <w:rPr>
          <w:rFonts w:asciiTheme="majorBidi" w:hAnsiTheme="majorBidi" w:cstheme="majorBidi"/>
          <w:b/>
          <w:bCs/>
          <w:sz w:val="24"/>
          <w:szCs w:val="24"/>
          <w:rtl/>
          <w:lang w:bidi="ar-IQ"/>
        </w:rPr>
        <w:t>ثانيا : التحليل العاملي لفقرة ( خلق قيمة للشركة)</w:t>
      </w:r>
    </w:p>
    <w:p w:rsidR="007C0882" w:rsidRDefault="007C0882" w:rsidP="005134EB">
      <w:pPr>
        <w:pStyle w:val="Paragraphedeliste"/>
        <w:numPr>
          <w:ilvl w:val="0"/>
          <w:numId w:val="16"/>
        </w:numPr>
        <w:bidi/>
        <w:spacing w:line="360" w:lineRule="auto"/>
        <w:jc w:val="both"/>
        <w:rPr>
          <w:rFonts w:asciiTheme="majorBidi" w:hAnsiTheme="majorBidi" w:cstheme="majorBidi"/>
          <w:b/>
          <w:bCs/>
          <w:sz w:val="24"/>
          <w:szCs w:val="24"/>
          <w:lang w:bidi="ar-IQ"/>
        </w:rPr>
      </w:pPr>
      <w:r w:rsidRPr="001A1EC6">
        <w:rPr>
          <w:rFonts w:asciiTheme="majorBidi" w:hAnsiTheme="majorBidi" w:cstheme="majorBidi"/>
          <w:b/>
          <w:bCs/>
          <w:sz w:val="24"/>
          <w:szCs w:val="24"/>
          <w:rtl/>
          <w:lang w:bidi="ar-IQ"/>
        </w:rPr>
        <w:t xml:space="preserve">تحليل الارتباط </w:t>
      </w:r>
      <w:r w:rsidRPr="001A1EC6">
        <w:rPr>
          <w:rFonts w:asciiTheme="majorBidi" w:hAnsiTheme="majorBidi" w:cstheme="majorBidi"/>
          <w:b/>
          <w:bCs/>
          <w:sz w:val="24"/>
          <w:szCs w:val="24"/>
          <w:lang w:bidi="ar-IQ"/>
        </w:rPr>
        <w:t>Correlation analysis</w:t>
      </w:r>
    </w:p>
    <w:p w:rsidR="00560F90" w:rsidRDefault="00560F90" w:rsidP="00560F90">
      <w:pPr>
        <w:bidi/>
        <w:spacing w:line="360" w:lineRule="auto"/>
        <w:jc w:val="both"/>
        <w:rPr>
          <w:rFonts w:asciiTheme="majorBidi" w:hAnsiTheme="majorBidi" w:cstheme="majorBidi"/>
          <w:b/>
          <w:bCs/>
          <w:sz w:val="24"/>
          <w:szCs w:val="24"/>
          <w:rtl/>
          <w:lang w:bidi="ar-IQ"/>
        </w:rPr>
      </w:pPr>
    </w:p>
    <w:p w:rsidR="00560F90" w:rsidRDefault="00560F90" w:rsidP="00560F90">
      <w:pPr>
        <w:bidi/>
        <w:spacing w:line="360" w:lineRule="auto"/>
        <w:jc w:val="both"/>
        <w:rPr>
          <w:rFonts w:asciiTheme="majorBidi" w:hAnsiTheme="majorBidi" w:cstheme="majorBidi"/>
          <w:b/>
          <w:bCs/>
          <w:sz w:val="24"/>
          <w:szCs w:val="24"/>
          <w:rtl/>
          <w:lang w:bidi="ar-IQ"/>
        </w:rPr>
      </w:pPr>
    </w:p>
    <w:p w:rsidR="00560F90" w:rsidRDefault="00560F90" w:rsidP="00560F90">
      <w:pPr>
        <w:bidi/>
        <w:spacing w:line="360" w:lineRule="auto"/>
        <w:jc w:val="both"/>
        <w:rPr>
          <w:rFonts w:asciiTheme="majorBidi" w:hAnsiTheme="majorBidi" w:cstheme="majorBidi"/>
          <w:b/>
          <w:bCs/>
          <w:sz w:val="24"/>
          <w:szCs w:val="24"/>
          <w:rtl/>
          <w:lang w:bidi="ar-IQ"/>
        </w:rPr>
      </w:pPr>
    </w:p>
    <w:p w:rsidR="00560F90" w:rsidRDefault="00560F90" w:rsidP="00560F90">
      <w:pPr>
        <w:bidi/>
        <w:spacing w:line="360" w:lineRule="auto"/>
        <w:jc w:val="both"/>
        <w:rPr>
          <w:rFonts w:asciiTheme="majorBidi" w:hAnsiTheme="majorBidi" w:cstheme="majorBidi"/>
          <w:b/>
          <w:bCs/>
          <w:sz w:val="24"/>
          <w:szCs w:val="24"/>
          <w:rtl/>
          <w:lang w:bidi="ar-IQ"/>
        </w:rPr>
      </w:pPr>
    </w:p>
    <w:p w:rsidR="00560F90" w:rsidRDefault="00560F90" w:rsidP="00560F90">
      <w:pPr>
        <w:bidi/>
        <w:spacing w:line="360" w:lineRule="auto"/>
        <w:jc w:val="both"/>
        <w:rPr>
          <w:rFonts w:asciiTheme="majorBidi" w:hAnsiTheme="majorBidi" w:cstheme="majorBidi"/>
          <w:b/>
          <w:bCs/>
          <w:sz w:val="24"/>
          <w:szCs w:val="24"/>
          <w:rtl/>
          <w:lang w:bidi="ar-IQ"/>
        </w:rPr>
      </w:pPr>
    </w:p>
    <w:p w:rsidR="00560F90" w:rsidRPr="00560F90" w:rsidRDefault="00560F90" w:rsidP="00560F90">
      <w:pPr>
        <w:bidi/>
        <w:spacing w:line="360" w:lineRule="auto"/>
        <w:jc w:val="both"/>
        <w:rPr>
          <w:rFonts w:asciiTheme="majorBidi" w:hAnsiTheme="majorBidi" w:cstheme="majorBidi"/>
          <w:b/>
          <w:bCs/>
          <w:sz w:val="24"/>
          <w:szCs w:val="24"/>
          <w:rtl/>
          <w:lang w:bidi="ar-IQ"/>
        </w:rPr>
      </w:pPr>
    </w:p>
    <w:p w:rsidR="007C0882" w:rsidRPr="001A1EC6" w:rsidRDefault="007C0882" w:rsidP="006F1024">
      <w:pPr>
        <w:pStyle w:val="Paragraphedeliste"/>
        <w:bidi/>
        <w:spacing w:line="360" w:lineRule="auto"/>
        <w:ind w:left="360"/>
        <w:jc w:val="center"/>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lastRenderedPageBreak/>
        <w:t>الجدول (</w:t>
      </w:r>
      <w:r w:rsidR="00DB3C42">
        <w:rPr>
          <w:rFonts w:asciiTheme="majorBidi" w:hAnsiTheme="majorBidi" w:cstheme="majorBidi" w:hint="cs"/>
          <w:b/>
          <w:bCs/>
          <w:sz w:val="24"/>
          <w:szCs w:val="24"/>
          <w:rtl/>
          <w:lang w:bidi="ar-IQ"/>
        </w:rPr>
        <w:t>12</w:t>
      </w:r>
      <w:r w:rsidRPr="001A1EC6">
        <w:rPr>
          <w:rFonts w:asciiTheme="majorBidi" w:hAnsiTheme="majorBidi" w:cstheme="majorBidi"/>
          <w:b/>
          <w:bCs/>
          <w:sz w:val="24"/>
          <w:szCs w:val="24"/>
          <w:rtl/>
          <w:lang w:bidi="ar-IQ"/>
        </w:rPr>
        <w:t xml:space="preserve"> ) قيم معاملات الارتباط بين مكونات فقرة ( خلق قيمة للشركة)</w:t>
      </w:r>
    </w:p>
    <w:tbl>
      <w:tblPr>
        <w:tblStyle w:val="Grilledutableau"/>
        <w:bidiVisual/>
        <w:tblW w:w="11301" w:type="dxa"/>
        <w:tblInd w:w="-1214" w:type="dxa"/>
        <w:tblLook w:val="04A0" w:firstRow="1" w:lastRow="0" w:firstColumn="1" w:lastColumn="0" w:noHBand="0" w:noVBand="1"/>
      </w:tblPr>
      <w:tblGrid>
        <w:gridCol w:w="856"/>
        <w:gridCol w:w="842"/>
        <w:gridCol w:w="771"/>
        <w:gridCol w:w="852"/>
        <w:gridCol w:w="769"/>
        <w:gridCol w:w="696"/>
        <w:gridCol w:w="722"/>
        <w:gridCol w:w="696"/>
        <w:gridCol w:w="761"/>
        <w:gridCol w:w="741"/>
        <w:gridCol w:w="747"/>
        <w:gridCol w:w="696"/>
        <w:gridCol w:w="696"/>
        <w:gridCol w:w="641"/>
        <w:gridCol w:w="815"/>
      </w:tblGrid>
      <w:tr w:rsidR="007C0882" w:rsidRPr="00B35CC1" w:rsidTr="001A1EC6">
        <w:tc>
          <w:tcPr>
            <w:tcW w:w="879"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868" w:type="dxa"/>
          </w:tcPr>
          <w:p w:rsidR="007C0882" w:rsidRPr="00B35CC1" w:rsidRDefault="007C0882" w:rsidP="001A1EC6">
            <w:pPr>
              <w:bidi/>
              <w:spacing w:line="360" w:lineRule="auto"/>
              <w:jc w:val="both"/>
              <w:rPr>
                <w:rFonts w:asciiTheme="majorBidi" w:hAnsiTheme="majorBidi" w:cstheme="majorBidi"/>
                <w:b/>
                <w:bCs/>
                <w:sz w:val="16"/>
                <w:szCs w:val="16"/>
                <w:rtl/>
                <w:lang w:bidi="ar-IQ"/>
              </w:rPr>
            </w:pPr>
            <w:r w:rsidRPr="00B35CC1">
              <w:rPr>
                <w:rFonts w:asciiTheme="majorBidi" w:hAnsiTheme="majorBidi" w:cstheme="majorBidi"/>
                <w:b/>
                <w:bCs/>
                <w:sz w:val="16"/>
                <w:szCs w:val="16"/>
                <w:rtl/>
                <w:lang w:bidi="ar-IQ"/>
              </w:rPr>
              <w:t>التكاليف المستهدفة</w:t>
            </w:r>
          </w:p>
        </w:tc>
        <w:tc>
          <w:tcPr>
            <w:tcW w:w="790" w:type="dxa"/>
          </w:tcPr>
          <w:p w:rsidR="007C0882" w:rsidRPr="00B35CC1" w:rsidRDefault="007C0882" w:rsidP="001A1EC6">
            <w:pPr>
              <w:bidi/>
              <w:spacing w:line="360" w:lineRule="auto"/>
              <w:jc w:val="both"/>
              <w:rPr>
                <w:rFonts w:asciiTheme="majorBidi" w:hAnsiTheme="majorBidi" w:cstheme="majorBidi"/>
                <w:b/>
                <w:bCs/>
                <w:sz w:val="16"/>
                <w:szCs w:val="16"/>
                <w:rtl/>
                <w:lang w:bidi="ar-IQ"/>
              </w:rPr>
            </w:pPr>
            <w:r w:rsidRPr="00B35CC1">
              <w:rPr>
                <w:rFonts w:asciiTheme="majorBidi" w:hAnsiTheme="majorBidi" w:cstheme="majorBidi"/>
                <w:b/>
                <w:bCs/>
                <w:sz w:val="16"/>
                <w:szCs w:val="16"/>
                <w:rtl/>
                <w:lang w:bidi="ar-IQ"/>
              </w:rPr>
              <w:t>المقاييس المتعلقة بالعملاء</w:t>
            </w:r>
          </w:p>
        </w:tc>
        <w:tc>
          <w:tcPr>
            <w:tcW w:w="879" w:type="dxa"/>
          </w:tcPr>
          <w:p w:rsidR="007C0882" w:rsidRPr="00B35CC1" w:rsidRDefault="007C0882" w:rsidP="001A1EC6">
            <w:pPr>
              <w:bidi/>
              <w:spacing w:line="360" w:lineRule="auto"/>
              <w:jc w:val="both"/>
              <w:rPr>
                <w:rFonts w:asciiTheme="majorBidi" w:hAnsiTheme="majorBidi" w:cstheme="majorBidi"/>
                <w:b/>
                <w:bCs/>
                <w:sz w:val="16"/>
                <w:szCs w:val="16"/>
                <w:rtl/>
                <w:lang w:bidi="ar-IQ"/>
              </w:rPr>
            </w:pPr>
            <w:r w:rsidRPr="00B35CC1">
              <w:rPr>
                <w:rFonts w:asciiTheme="majorBidi" w:hAnsiTheme="majorBidi" w:cstheme="majorBidi"/>
                <w:b/>
                <w:bCs/>
                <w:sz w:val="16"/>
                <w:szCs w:val="16"/>
                <w:rtl/>
                <w:lang w:bidi="ar-IQ"/>
              </w:rPr>
              <w:t>القيمة الاقتصادية المضافة</w:t>
            </w:r>
          </w:p>
        </w:tc>
        <w:tc>
          <w:tcPr>
            <w:tcW w:w="787" w:type="dxa"/>
          </w:tcPr>
          <w:p w:rsidR="007C0882" w:rsidRPr="00B35CC1" w:rsidRDefault="007C0882" w:rsidP="001A1EC6">
            <w:pPr>
              <w:bidi/>
              <w:spacing w:line="360" w:lineRule="auto"/>
              <w:jc w:val="both"/>
              <w:rPr>
                <w:rFonts w:asciiTheme="majorBidi" w:hAnsiTheme="majorBidi" w:cstheme="majorBidi"/>
                <w:b/>
                <w:bCs/>
                <w:sz w:val="16"/>
                <w:szCs w:val="16"/>
                <w:rtl/>
                <w:lang w:bidi="ar-IQ"/>
              </w:rPr>
            </w:pPr>
            <w:r w:rsidRPr="00B35CC1">
              <w:rPr>
                <w:rFonts w:asciiTheme="majorBidi" w:hAnsiTheme="majorBidi" w:cstheme="majorBidi"/>
                <w:b/>
                <w:bCs/>
                <w:sz w:val="16"/>
                <w:szCs w:val="16"/>
                <w:rtl/>
                <w:lang w:bidi="ar-IQ"/>
              </w:rPr>
              <w:t>المقارنة المعيارية</w:t>
            </w:r>
          </w:p>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87" w:type="dxa"/>
          </w:tcPr>
          <w:p w:rsidR="007C0882" w:rsidRPr="00B35CC1" w:rsidRDefault="007C0882" w:rsidP="001A1EC6">
            <w:pPr>
              <w:bidi/>
              <w:spacing w:line="360" w:lineRule="auto"/>
              <w:jc w:val="both"/>
              <w:rPr>
                <w:rFonts w:asciiTheme="majorBidi" w:hAnsiTheme="majorBidi" w:cstheme="majorBidi"/>
                <w:b/>
                <w:bCs/>
                <w:sz w:val="16"/>
                <w:szCs w:val="16"/>
                <w:rtl/>
                <w:lang w:bidi="ar-IQ"/>
              </w:rPr>
            </w:pPr>
            <w:r w:rsidRPr="00B35CC1">
              <w:rPr>
                <w:rFonts w:asciiTheme="majorBidi" w:hAnsiTheme="majorBidi" w:cstheme="majorBidi"/>
                <w:b/>
                <w:bCs/>
                <w:sz w:val="16"/>
                <w:szCs w:val="16"/>
                <w:rtl/>
                <w:lang w:bidi="ar-IQ"/>
              </w:rPr>
              <w:t>تحليل ربحية العملاء</w:t>
            </w:r>
          </w:p>
        </w:tc>
        <w:tc>
          <w:tcPr>
            <w:tcW w:w="729" w:type="dxa"/>
          </w:tcPr>
          <w:p w:rsidR="007C0882" w:rsidRPr="00B35CC1" w:rsidRDefault="007C0882" w:rsidP="001A1EC6">
            <w:pPr>
              <w:bidi/>
              <w:spacing w:line="360" w:lineRule="auto"/>
              <w:jc w:val="both"/>
              <w:rPr>
                <w:rFonts w:asciiTheme="majorBidi" w:hAnsiTheme="majorBidi" w:cstheme="majorBidi"/>
                <w:b/>
                <w:bCs/>
                <w:sz w:val="16"/>
                <w:szCs w:val="16"/>
                <w:rtl/>
                <w:lang w:bidi="ar-IQ"/>
              </w:rPr>
            </w:pPr>
            <w:r w:rsidRPr="00B35CC1">
              <w:rPr>
                <w:rFonts w:asciiTheme="majorBidi" w:hAnsiTheme="majorBidi" w:cstheme="majorBidi"/>
                <w:b/>
                <w:bCs/>
                <w:sz w:val="16"/>
                <w:szCs w:val="16"/>
                <w:rtl/>
                <w:lang w:bidi="ar-IQ"/>
              </w:rPr>
              <w:t>توثيق الجوانب غير المالية</w:t>
            </w:r>
          </w:p>
        </w:tc>
        <w:tc>
          <w:tcPr>
            <w:tcW w:w="687" w:type="dxa"/>
          </w:tcPr>
          <w:p w:rsidR="007C0882" w:rsidRPr="00B35CC1" w:rsidRDefault="007C0882" w:rsidP="001A1EC6">
            <w:pPr>
              <w:bidi/>
              <w:spacing w:line="360" w:lineRule="auto"/>
              <w:jc w:val="both"/>
              <w:rPr>
                <w:rFonts w:asciiTheme="majorBidi" w:hAnsiTheme="majorBidi" w:cstheme="majorBidi"/>
                <w:b/>
                <w:bCs/>
                <w:sz w:val="16"/>
                <w:szCs w:val="16"/>
                <w:rtl/>
                <w:lang w:bidi="ar-IQ"/>
              </w:rPr>
            </w:pPr>
            <w:r w:rsidRPr="00B35CC1">
              <w:rPr>
                <w:rFonts w:asciiTheme="majorBidi" w:hAnsiTheme="majorBidi" w:cstheme="majorBidi"/>
                <w:b/>
                <w:bCs/>
                <w:sz w:val="16"/>
                <w:szCs w:val="16"/>
                <w:rtl/>
                <w:lang w:bidi="ar-IQ"/>
              </w:rPr>
              <w:t>تكلفة رأس المال</w:t>
            </w:r>
          </w:p>
        </w:tc>
        <w:tc>
          <w:tcPr>
            <w:tcW w:w="687" w:type="dxa"/>
          </w:tcPr>
          <w:p w:rsidR="007C0882" w:rsidRPr="00B35CC1" w:rsidRDefault="007C0882" w:rsidP="001A1EC6">
            <w:pPr>
              <w:bidi/>
              <w:spacing w:line="360" w:lineRule="auto"/>
              <w:jc w:val="both"/>
              <w:rPr>
                <w:rFonts w:asciiTheme="majorBidi" w:hAnsiTheme="majorBidi" w:cstheme="majorBidi"/>
                <w:b/>
                <w:bCs/>
                <w:sz w:val="16"/>
                <w:szCs w:val="16"/>
                <w:rtl/>
                <w:lang w:bidi="ar-IQ"/>
              </w:rPr>
            </w:pPr>
            <w:r w:rsidRPr="00B35CC1">
              <w:rPr>
                <w:rFonts w:asciiTheme="majorBidi" w:hAnsiTheme="majorBidi" w:cstheme="majorBidi"/>
                <w:b/>
                <w:bCs/>
                <w:sz w:val="16"/>
                <w:szCs w:val="16"/>
                <w:rtl/>
                <w:lang w:bidi="ar-IQ"/>
              </w:rPr>
              <w:t>تحليل قيمة المساهمين</w:t>
            </w:r>
          </w:p>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753" w:type="dxa"/>
          </w:tcPr>
          <w:p w:rsidR="007C0882" w:rsidRPr="00B35CC1" w:rsidRDefault="007C0882" w:rsidP="001A1EC6">
            <w:pPr>
              <w:bidi/>
              <w:spacing w:line="360" w:lineRule="auto"/>
              <w:jc w:val="both"/>
              <w:rPr>
                <w:rFonts w:asciiTheme="majorBidi" w:hAnsiTheme="majorBidi" w:cstheme="majorBidi"/>
                <w:b/>
                <w:bCs/>
                <w:sz w:val="16"/>
                <w:szCs w:val="16"/>
                <w:rtl/>
                <w:lang w:bidi="ar-IQ"/>
              </w:rPr>
            </w:pPr>
            <w:r w:rsidRPr="00B35CC1">
              <w:rPr>
                <w:rFonts w:asciiTheme="majorBidi" w:hAnsiTheme="majorBidi" w:cstheme="majorBidi"/>
                <w:b/>
                <w:bCs/>
                <w:sz w:val="16"/>
                <w:szCs w:val="16"/>
                <w:rtl/>
                <w:lang w:bidi="ar-IQ"/>
              </w:rPr>
              <w:t>تحليل الصناعة</w:t>
            </w:r>
          </w:p>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76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r w:rsidRPr="00B35CC1">
              <w:rPr>
                <w:rFonts w:asciiTheme="majorBidi" w:hAnsiTheme="majorBidi" w:cstheme="majorBidi"/>
                <w:b/>
                <w:bCs/>
                <w:sz w:val="16"/>
                <w:szCs w:val="16"/>
                <w:rtl/>
                <w:lang w:bidi="ar-IQ"/>
              </w:rPr>
              <w:t>الموقف التنافسي</w:t>
            </w:r>
          </w:p>
        </w:tc>
        <w:tc>
          <w:tcPr>
            <w:tcW w:w="687"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r w:rsidRPr="00B35CC1">
              <w:rPr>
                <w:rFonts w:asciiTheme="majorBidi" w:hAnsiTheme="majorBidi" w:cstheme="majorBidi"/>
                <w:b/>
                <w:bCs/>
                <w:sz w:val="16"/>
                <w:szCs w:val="16"/>
                <w:rtl/>
                <w:lang w:bidi="ar-IQ"/>
              </w:rPr>
              <w:t>سلسلة القيمة</w:t>
            </w:r>
          </w:p>
        </w:tc>
        <w:tc>
          <w:tcPr>
            <w:tcW w:w="610" w:type="dxa"/>
          </w:tcPr>
          <w:p w:rsidR="007C0882" w:rsidRPr="00B35CC1" w:rsidRDefault="007C0882" w:rsidP="001A1EC6">
            <w:pPr>
              <w:bidi/>
              <w:spacing w:line="360" w:lineRule="auto"/>
              <w:jc w:val="both"/>
              <w:rPr>
                <w:rFonts w:asciiTheme="majorBidi" w:hAnsiTheme="majorBidi" w:cstheme="majorBidi"/>
                <w:b/>
                <w:bCs/>
                <w:sz w:val="16"/>
                <w:szCs w:val="16"/>
                <w:rtl/>
                <w:lang w:bidi="ar-IQ"/>
              </w:rPr>
            </w:pPr>
            <w:r w:rsidRPr="00B35CC1">
              <w:rPr>
                <w:rFonts w:asciiTheme="majorBidi" w:hAnsiTheme="majorBidi" w:cstheme="majorBidi"/>
                <w:b/>
                <w:bCs/>
                <w:sz w:val="16"/>
                <w:szCs w:val="16"/>
                <w:rtl/>
                <w:lang w:bidi="ar-IQ"/>
              </w:rPr>
              <w:t>تحليل دورة حياة المنتج</w:t>
            </w:r>
          </w:p>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58" w:type="dxa"/>
          </w:tcPr>
          <w:p w:rsidR="007C0882" w:rsidRPr="00B35CC1" w:rsidRDefault="007C0882" w:rsidP="001A1EC6">
            <w:pPr>
              <w:bidi/>
              <w:spacing w:line="360" w:lineRule="auto"/>
              <w:jc w:val="both"/>
              <w:rPr>
                <w:rFonts w:asciiTheme="majorBidi" w:hAnsiTheme="majorBidi" w:cstheme="majorBidi"/>
                <w:b/>
                <w:bCs/>
                <w:sz w:val="16"/>
                <w:szCs w:val="16"/>
                <w:rtl/>
                <w:lang w:bidi="ar-IQ"/>
              </w:rPr>
            </w:pPr>
            <w:r w:rsidRPr="00B35CC1">
              <w:rPr>
                <w:rFonts w:asciiTheme="majorBidi" w:hAnsiTheme="majorBidi" w:cstheme="majorBidi"/>
                <w:b/>
                <w:bCs/>
                <w:sz w:val="16"/>
                <w:szCs w:val="16"/>
                <w:rtl/>
                <w:lang w:bidi="ar-IQ"/>
              </w:rPr>
              <w:t>التكامل مع سلاسل القيمة</w:t>
            </w:r>
          </w:p>
        </w:tc>
        <w:tc>
          <w:tcPr>
            <w:tcW w:w="840" w:type="dxa"/>
          </w:tcPr>
          <w:p w:rsidR="007C0882" w:rsidRPr="00B35CC1" w:rsidRDefault="007C0882" w:rsidP="001A1EC6">
            <w:pPr>
              <w:bidi/>
              <w:spacing w:line="360" w:lineRule="auto"/>
              <w:jc w:val="both"/>
              <w:rPr>
                <w:rFonts w:asciiTheme="majorBidi" w:hAnsiTheme="majorBidi" w:cstheme="majorBidi"/>
                <w:b/>
                <w:bCs/>
                <w:sz w:val="16"/>
                <w:szCs w:val="16"/>
                <w:rtl/>
                <w:lang w:bidi="ar-IQ"/>
              </w:rPr>
            </w:pPr>
            <w:r w:rsidRPr="00B35CC1">
              <w:rPr>
                <w:rFonts w:asciiTheme="majorBidi" w:hAnsiTheme="majorBidi" w:cstheme="majorBidi"/>
                <w:b/>
                <w:bCs/>
                <w:sz w:val="16"/>
                <w:szCs w:val="16"/>
                <w:rtl/>
                <w:lang w:bidi="ar-IQ"/>
              </w:rPr>
              <w:t>نقاط القوة والضعف للمنافسين</w:t>
            </w:r>
          </w:p>
        </w:tc>
      </w:tr>
      <w:tr w:rsidR="007C0882" w:rsidRPr="00B35CC1" w:rsidTr="001A1EC6">
        <w:tc>
          <w:tcPr>
            <w:tcW w:w="879" w:type="dxa"/>
          </w:tcPr>
          <w:p w:rsidR="007C0882" w:rsidRPr="00B35CC1" w:rsidRDefault="007C0882" w:rsidP="001A1EC6">
            <w:pPr>
              <w:bidi/>
              <w:spacing w:line="360" w:lineRule="auto"/>
              <w:jc w:val="both"/>
              <w:rPr>
                <w:rFonts w:asciiTheme="majorBidi" w:hAnsiTheme="majorBidi" w:cstheme="majorBidi"/>
                <w:b/>
                <w:bCs/>
                <w:sz w:val="16"/>
                <w:szCs w:val="16"/>
                <w:rtl/>
                <w:lang w:bidi="ar-IQ"/>
              </w:rPr>
            </w:pPr>
            <w:r w:rsidRPr="00B35CC1">
              <w:rPr>
                <w:rFonts w:asciiTheme="majorBidi" w:hAnsiTheme="majorBidi" w:cstheme="majorBidi"/>
                <w:b/>
                <w:bCs/>
                <w:sz w:val="16"/>
                <w:szCs w:val="16"/>
                <w:rtl/>
                <w:lang w:bidi="ar-IQ"/>
              </w:rPr>
              <w:t>التكاليف المستهدفة</w:t>
            </w:r>
          </w:p>
        </w:tc>
        <w:tc>
          <w:tcPr>
            <w:tcW w:w="868"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r w:rsidRPr="00B35CC1">
              <w:rPr>
                <w:rFonts w:asciiTheme="majorBidi" w:hAnsiTheme="majorBidi" w:cstheme="majorBidi"/>
                <w:b/>
                <w:bCs/>
                <w:sz w:val="16"/>
                <w:szCs w:val="16"/>
                <w:lang w:bidi="ar-IQ"/>
              </w:rPr>
              <w:t>1</w:t>
            </w:r>
          </w:p>
        </w:tc>
        <w:tc>
          <w:tcPr>
            <w:tcW w:w="79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879"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787"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87"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729"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87"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87"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753"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76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87"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1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58"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84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r>
      <w:tr w:rsidR="007C0882" w:rsidRPr="00B35CC1" w:rsidTr="001A1EC6">
        <w:tc>
          <w:tcPr>
            <w:tcW w:w="879" w:type="dxa"/>
          </w:tcPr>
          <w:p w:rsidR="007C0882" w:rsidRPr="00B35CC1" w:rsidRDefault="007C0882" w:rsidP="001A1EC6">
            <w:pPr>
              <w:bidi/>
              <w:spacing w:line="360" w:lineRule="auto"/>
              <w:jc w:val="both"/>
              <w:rPr>
                <w:rFonts w:asciiTheme="majorBidi" w:hAnsiTheme="majorBidi" w:cstheme="majorBidi"/>
                <w:b/>
                <w:bCs/>
                <w:sz w:val="16"/>
                <w:szCs w:val="16"/>
                <w:rtl/>
                <w:lang w:bidi="ar-IQ"/>
              </w:rPr>
            </w:pPr>
            <w:r w:rsidRPr="00B35CC1">
              <w:rPr>
                <w:rFonts w:asciiTheme="majorBidi" w:hAnsiTheme="majorBidi" w:cstheme="majorBidi"/>
                <w:b/>
                <w:bCs/>
                <w:sz w:val="16"/>
                <w:szCs w:val="16"/>
                <w:rtl/>
                <w:lang w:bidi="ar-IQ"/>
              </w:rPr>
              <w:t>المقاييس المتعلقة بالعملاء</w:t>
            </w:r>
          </w:p>
        </w:tc>
        <w:tc>
          <w:tcPr>
            <w:tcW w:w="868"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0.920</w:t>
            </w:r>
          </w:p>
        </w:tc>
        <w:tc>
          <w:tcPr>
            <w:tcW w:w="79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r w:rsidRPr="00B35CC1">
              <w:rPr>
                <w:rFonts w:asciiTheme="majorBidi" w:hAnsiTheme="majorBidi" w:cstheme="majorBidi"/>
                <w:b/>
                <w:bCs/>
                <w:sz w:val="16"/>
                <w:szCs w:val="16"/>
                <w:lang w:bidi="ar-IQ"/>
              </w:rPr>
              <w:t>1</w:t>
            </w:r>
          </w:p>
        </w:tc>
        <w:tc>
          <w:tcPr>
            <w:tcW w:w="879"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787"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87"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729"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87"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87"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753"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76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87"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1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58"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84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r>
      <w:tr w:rsidR="007C0882" w:rsidRPr="00B35CC1" w:rsidTr="001A1EC6">
        <w:tc>
          <w:tcPr>
            <w:tcW w:w="879" w:type="dxa"/>
          </w:tcPr>
          <w:p w:rsidR="007C0882" w:rsidRPr="00B35CC1" w:rsidRDefault="007C0882" w:rsidP="001A1EC6">
            <w:pPr>
              <w:bidi/>
              <w:spacing w:line="360" w:lineRule="auto"/>
              <w:jc w:val="both"/>
              <w:rPr>
                <w:rFonts w:asciiTheme="majorBidi" w:hAnsiTheme="majorBidi" w:cstheme="majorBidi"/>
                <w:b/>
                <w:bCs/>
                <w:sz w:val="16"/>
                <w:szCs w:val="16"/>
                <w:rtl/>
                <w:lang w:bidi="ar-IQ"/>
              </w:rPr>
            </w:pPr>
            <w:r w:rsidRPr="00B35CC1">
              <w:rPr>
                <w:rFonts w:asciiTheme="majorBidi" w:hAnsiTheme="majorBidi" w:cstheme="majorBidi"/>
                <w:b/>
                <w:bCs/>
                <w:sz w:val="16"/>
                <w:szCs w:val="16"/>
                <w:rtl/>
                <w:lang w:bidi="ar-IQ"/>
              </w:rPr>
              <w:t>القيمة الاقتصادية المضافة</w:t>
            </w:r>
          </w:p>
        </w:tc>
        <w:tc>
          <w:tcPr>
            <w:tcW w:w="868"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0.908</w:t>
            </w:r>
          </w:p>
        </w:tc>
        <w:tc>
          <w:tcPr>
            <w:tcW w:w="790"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0.910</w:t>
            </w:r>
          </w:p>
        </w:tc>
        <w:tc>
          <w:tcPr>
            <w:tcW w:w="879"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r w:rsidRPr="00B35CC1">
              <w:rPr>
                <w:rFonts w:asciiTheme="majorBidi" w:hAnsiTheme="majorBidi" w:cstheme="majorBidi"/>
                <w:b/>
                <w:bCs/>
                <w:sz w:val="16"/>
                <w:szCs w:val="16"/>
                <w:lang w:bidi="ar-IQ"/>
              </w:rPr>
              <w:t>1</w:t>
            </w:r>
          </w:p>
        </w:tc>
        <w:tc>
          <w:tcPr>
            <w:tcW w:w="787"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87"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729"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87"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87"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753"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76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87"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1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58"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84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r>
      <w:tr w:rsidR="007C0882" w:rsidRPr="00B35CC1" w:rsidTr="001A1EC6">
        <w:tc>
          <w:tcPr>
            <w:tcW w:w="879" w:type="dxa"/>
          </w:tcPr>
          <w:p w:rsidR="007C0882" w:rsidRPr="00B35CC1" w:rsidRDefault="007C0882" w:rsidP="001A1EC6">
            <w:pPr>
              <w:bidi/>
              <w:spacing w:line="360" w:lineRule="auto"/>
              <w:jc w:val="both"/>
              <w:rPr>
                <w:rFonts w:asciiTheme="majorBidi" w:hAnsiTheme="majorBidi" w:cstheme="majorBidi"/>
                <w:b/>
                <w:bCs/>
                <w:sz w:val="16"/>
                <w:szCs w:val="16"/>
                <w:rtl/>
                <w:lang w:bidi="ar-IQ"/>
              </w:rPr>
            </w:pPr>
            <w:r w:rsidRPr="00B35CC1">
              <w:rPr>
                <w:rFonts w:asciiTheme="majorBidi" w:hAnsiTheme="majorBidi" w:cstheme="majorBidi"/>
                <w:b/>
                <w:bCs/>
                <w:sz w:val="16"/>
                <w:szCs w:val="16"/>
                <w:rtl/>
                <w:lang w:bidi="ar-IQ"/>
              </w:rPr>
              <w:t>المقارنة المعيارية</w:t>
            </w:r>
          </w:p>
        </w:tc>
        <w:tc>
          <w:tcPr>
            <w:tcW w:w="868"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0.905</w:t>
            </w:r>
          </w:p>
        </w:tc>
        <w:tc>
          <w:tcPr>
            <w:tcW w:w="790"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0.948</w:t>
            </w:r>
          </w:p>
        </w:tc>
        <w:tc>
          <w:tcPr>
            <w:tcW w:w="879"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0.855</w:t>
            </w:r>
          </w:p>
        </w:tc>
        <w:tc>
          <w:tcPr>
            <w:tcW w:w="787"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r w:rsidRPr="00B35CC1">
              <w:rPr>
                <w:rFonts w:asciiTheme="majorBidi" w:hAnsiTheme="majorBidi" w:cstheme="majorBidi"/>
                <w:b/>
                <w:bCs/>
                <w:sz w:val="16"/>
                <w:szCs w:val="16"/>
                <w:lang w:bidi="ar-IQ"/>
              </w:rPr>
              <w:t>1</w:t>
            </w:r>
          </w:p>
        </w:tc>
        <w:tc>
          <w:tcPr>
            <w:tcW w:w="687"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729"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87"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87"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753"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76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87"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1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58"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84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r>
      <w:tr w:rsidR="007C0882" w:rsidRPr="00B35CC1" w:rsidTr="001A1EC6">
        <w:tc>
          <w:tcPr>
            <w:tcW w:w="879" w:type="dxa"/>
          </w:tcPr>
          <w:p w:rsidR="007C0882" w:rsidRPr="00B35CC1" w:rsidRDefault="007C0882" w:rsidP="001A1EC6">
            <w:pPr>
              <w:bidi/>
              <w:spacing w:line="360" w:lineRule="auto"/>
              <w:jc w:val="both"/>
              <w:rPr>
                <w:rFonts w:asciiTheme="majorBidi" w:hAnsiTheme="majorBidi" w:cstheme="majorBidi"/>
                <w:b/>
                <w:bCs/>
                <w:sz w:val="16"/>
                <w:szCs w:val="16"/>
                <w:rtl/>
                <w:lang w:bidi="ar-IQ"/>
              </w:rPr>
            </w:pPr>
            <w:r w:rsidRPr="00B35CC1">
              <w:rPr>
                <w:rFonts w:asciiTheme="majorBidi" w:hAnsiTheme="majorBidi" w:cstheme="majorBidi"/>
                <w:b/>
                <w:bCs/>
                <w:sz w:val="16"/>
                <w:szCs w:val="16"/>
                <w:rtl/>
                <w:lang w:bidi="ar-IQ"/>
              </w:rPr>
              <w:t>تحليل ربحية العملاء</w:t>
            </w:r>
          </w:p>
        </w:tc>
        <w:tc>
          <w:tcPr>
            <w:tcW w:w="868"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0.831</w:t>
            </w:r>
          </w:p>
        </w:tc>
        <w:tc>
          <w:tcPr>
            <w:tcW w:w="790"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0.847</w:t>
            </w:r>
          </w:p>
        </w:tc>
        <w:tc>
          <w:tcPr>
            <w:tcW w:w="879"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0.849</w:t>
            </w:r>
          </w:p>
        </w:tc>
        <w:tc>
          <w:tcPr>
            <w:tcW w:w="7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0.790</w:t>
            </w:r>
          </w:p>
        </w:tc>
        <w:tc>
          <w:tcPr>
            <w:tcW w:w="687"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r w:rsidRPr="00B35CC1">
              <w:rPr>
                <w:rFonts w:asciiTheme="majorBidi" w:hAnsiTheme="majorBidi" w:cstheme="majorBidi"/>
                <w:b/>
                <w:bCs/>
                <w:sz w:val="16"/>
                <w:szCs w:val="16"/>
                <w:lang w:bidi="ar-IQ"/>
              </w:rPr>
              <w:t>1</w:t>
            </w:r>
          </w:p>
        </w:tc>
        <w:tc>
          <w:tcPr>
            <w:tcW w:w="729"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87"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87"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753"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76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87"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1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58"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84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r>
      <w:tr w:rsidR="007C0882" w:rsidRPr="00B35CC1" w:rsidTr="001A1EC6">
        <w:tc>
          <w:tcPr>
            <w:tcW w:w="879" w:type="dxa"/>
          </w:tcPr>
          <w:p w:rsidR="007C0882" w:rsidRPr="00B35CC1" w:rsidRDefault="007C0882" w:rsidP="001A1EC6">
            <w:pPr>
              <w:bidi/>
              <w:spacing w:line="360" w:lineRule="auto"/>
              <w:jc w:val="both"/>
              <w:rPr>
                <w:rFonts w:asciiTheme="majorBidi" w:hAnsiTheme="majorBidi" w:cstheme="majorBidi"/>
                <w:b/>
                <w:bCs/>
                <w:sz w:val="16"/>
                <w:szCs w:val="16"/>
                <w:rtl/>
                <w:lang w:bidi="ar-IQ"/>
              </w:rPr>
            </w:pPr>
            <w:r w:rsidRPr="00B35CC1">
              <w:rPr>
                <w:rFonts w:asciiTheme="majorBidi" w:hAnsiTheme="majorBidi" w:cstheme="majorBidi"/>
                <w:b/>
                <w:bCs/>
                <w:sz w:val="16"/>
                <w:szCs w:val="16"/>
                <w:rtl/>
                <w:lang w:bidi="ar-IQ"/>
              </w:rPr>
              <w:t>توثيق الجوانب غير المالية</w:t>
            </w:r>
          </w:p>
        </w:tc>
        <w:tc>
          <w:tcPr>
            <w:tcW w:w="868"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0.947</w:t>
            </w:r>
          </w:p>
        </w:tc>
        <w:tc>
          <w:tcPr>
            <w:tcW w:w="790"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0.909</w:t>
            </w:r>
          </w:p>
        </w:tc>
        <w:tc>
          <w:tcPr>
            <w:tcW w:w="879"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0.948</w:t>
            </w:r>
          </w:p>
        </w:tc>
        <w:tc>
          <w:tcPr>
            <w:tcW w:w="7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0.881</w:t>
            </w:r>
          </w:p>
        </w:tc>
        <w:tc>
          <w:tcPr>
            <w:tcW w:w="6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0.862</w:t>
            </w:r>
          </w:p>
        </w:tc>
        <w:tc>
          <w:tcPr>
            <w:tcW w:w="729"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r w:rsidRPr="00B35CC1">
              <w:rPr>
                <w:rFonts w:asciiTheme="majorBidi" w:hAnsiTheme="majorBidi" w:cstheme="majorBidi"/>
                <w:b/>
                <w:bCs/>
                <w:sz w:val="16"/>
                <w:szCs w:val="16"/>
                <w:lang w:bidi="ar-IQ"/>
              </w:rPr>
              <w:t>1</w:t>
            </w:r>
          </w:p>
        </w:tc>
        <w:tc>
          <w:tcPr>
            <w:tcW w:w="687"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87"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753"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76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87"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1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58"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84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r>
      <w:tr w:rsidR="007C0882" w:rsidRPr="00B35CC1" w:rsidTr="001A1EC6">
        <w:tc>
          <w:tcPr>
            <w:tcW w:w="879" w:type="dxa"/>
          </w:tcPr>
          <w:p w:rsidR="007C0882" w:rsidRPr="00B35CC1" w:rsidRDefault="007C0882" w:rsidP="001A1EC6">
            <w:pPr>
              <w:bidi/>
              <w:spacing w:line="360" w:lineRule="auto"/>
              <w:jc w:val="both"/>
              <w:rPr>
                <w:rFonts w:asciiTheme="majorBidi" w:hAnsiTheme="majorBidi" w:cstheme="majorBidi"/>
                <w:b/>
                <w:bCs/>
                <w:sz w:val="16"/>
                <w:szCs w:val="16"/>
                <w:rtl/>
                <w:lang w:bidi="ar-IQ"/>
              </w:rPr>
            </w:pPr>
            <w:r w:rsidRPr="00B35CC1">
              <w:rPr>
                <w:rFonts w:asciiTheme="majorBidi" w:hAnsiTheme="majorBidi" w:cstheme="majorBidi"/>
                <w:b/>
                <w:bCs/>
                <w:sz w:val="16"/>
                <w:szCs w:val="16"/>
                <w:rtl/>
                <w:lang w:bidi="ar-IQ"/>
              </w:rPr>
              <w:t>تكلفة رأس المال</w:t>
            </w:r>
          </w:p>
        </w:tc>
        <w:tc>
          <w:tcPr>
            <w:tcW w:w="868"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0.892</w:t>
            </w:r>
          </w:p>
        </w:tc>
        <w:tc>
          <w:tcPr>
            <w:tcW w:w="790"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0.947</w:t>
            </w:r>
          </w:p>
        </w:tc>
        <w:tc>
          <w:tcPr>
            <w:tcW w:w="879"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0.882</w:t>
            </w:r>
          </w:p>
        </w:tc>
        <w:tc>
          <w:tcPr>
            <w:tcW w:w="7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0.933</w:t>
            </w:r>
          </w:p>
        </w:tc>
        <w:tc>
          <w:tcPr>
            <w:tcW w:w="6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0.833</w:t>
            </w:r>
          </w:p>
        </w:tc>
        <w:tc>
          <w:tcPr>
            <w:tcW w:w="729"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0.921</w:t>
            </w:r>
          </w:p>
        </w:tc>
        <w:tc>
          <w:tcPr>
            <w:tcW w:w="687"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r w:rsidRPr="00B35CC1">
              <w:rPr>
                <w:rFonts w:asciiTheme="majorBidi" w:hAnsiTheme="majorBidi" w:cstheme="majorBidi"/>
                <w:b/>
                <w:bCs/>
                <w:sz w:val="16"/>
                <w:szCs w:val="16"/>
                <w:lang w:bidi="ar-IQ"/>
              </w:rPr>
              <w:t>1</w:t>
            </w:r>
          </w:p>
        </w:tc>
        <w:tc>
          <w:tcPr>
            <w:tcW w:w="687"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753"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76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87"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1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58"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84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r>
      <w:tr w:rsidR="007C0882" w:rsidRPr="00B35CC1" w:rsidTr="001A1EC6">
        <w:tc>
          <w:tcPr>
            <w:tcW w:w="879" w:type="dxa"/>
          </w:tcPr>
          <w:p w:rsidR="007C0882" w:rsidRPr="00B35CC1" w:rsidRDefault="007C0882" w:rsidP="001A1EC6">
            <w:pPr>
              <w:bidi/>
              <w:spacing w:line="360" w:lineRule="auto"/>
              <w:jc w:val="both"/>
              <w:rPr>
                <w:rFonts w:asciiTheme="majorBidi" w:hAnsiTheme="majorBidi" w:cstheme="majorBidi"/>
                <w:b/>
                <w:bCs/>
                <w:sz w:val="16"/>
                <w:szCs w:val="16"/>
                <w:rtl/>
                <w:lang w:bidi="ar-IQ"/>
              </w:rPr>
            </w:pPr>
            <w:r w:rsidRPr="00B35CC1">
              <w:rPr>
                <w:rFonts w:asciiTheme="majorBidi" w:hAnsiTheme="majorBidi" w:cstheme="majorBidi"/>
                <w:b/>
                <w:bCs/>
                <w:sz w:val="16"/>
                <w:szCs w:val="16"/>
                <w:rtl/>
                <w:lang w:bidi="ar-IQ"/>
              </w:rPr>
              <w:t>تحليل قيمة المساهمين</w:t>
            </w:r>
          </w:p>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868"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0.866</w:t>
            </w:r>
          </w:p>
        </w:tc>
        <w:tc>
          <w:tcPr>
            <w:tcW w:w="790"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0.909</w:t>
            </w:r>
          </w:p>
        </w:tc>
        <w:tc>
          <w:tcPr>
            <w:tcW w:w="879"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0.791</w:t>
            </w:r>
          </w:p>
        </w:tc>
        <w:tc>
          <w:tcPr>
            <w:tcW w:w="7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0.933</w:t>
            </w:r>
          </w:p>
        </w:tc>
        <w:tc>
          <w:tcPr>
            <w:tcW w:w="6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0.806</w:t>
            </w:r>
          </w:p>
        </w:tc>
        <w:tc>
          <w:tcPr>
            <w:tcW w:w="729"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0.843</w:t>
            </w:r>
          </w:p>
        </w:tc>
        <w:tc>
          <w:tcPr>
            <w:tcW w:w="6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0.947</w:t>
            </w:r>
          </w:p>
        </w:tc>
        <w:tc>
          <w:tcPr>
            <w:tcW w:w="687"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r w:rsidRPr="00B35CC1">
              <w:rPr>
                <w:rFonts w:asciiTheme="majorBidi" w:hAnsiTheme="majorBidi" w:cstheme="majorBidi"/>
                <w:b/>
                <w:bCs/>
                <w:sz w:val="16"/>
                <w:szCs w:val="16"/>
                <w:lang w:bidi="ar-IQ"/>
              </w:rPr>
              <w:t>1</w:t>
            </w:r>
          </w:p>
        </w:tc>
        <w:tc>
          <w:tcPr>
            <w:tcW w:w="753"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76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87"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1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58"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84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r>
      <w:tr w:rsidR="007C0882" w:rsidRPr="00B35CC1" w:rsidTr="001A1EC6">
        <w:tc>
          <w:tcPr>
            <w:tcW w:w="879" w:type="dxa"/>
          </w:tcPr>
          <w:p w:rsidR="007C0882" w:rsidRPr="00B35CC1" w:rsidRDefault="007C0882" w:rsidP="001A1EC6">
            <w:pPr>
              <w:bidi/>
              <w:spacing w:line="360" w:lineRule="auto"/>
              <w:jc w:val="both"/>
              <w:rPr>
                <w:rFonts w:asciiTheme="majorBidi" w:hAnsiTheme="majorBidi" w:cstheme="majorBidi"/>
                <w:b/>
                <w:bCs/>
                <w:sz w:val="16"/>
                <w:szCs w:val="16"/>
                <w:rtl/>
                <w:lang w:bidi="ar-IQ"/>
              </w:rPr>
            </w:pPr>
            <w:r w:rsidRPr="00B35CC1">
              <w:rPr>
                <w:rFonts w:asciiTheme="majorBidi" w:hAnsiTheme="majorBidi" w:cstheme="majorBidi"/>
                <w:b/>
                <w:bCs/>
                <w:sz w:val="16"/>
                <w:szCs w:val="16"/>
                <w:rtl/>
                <w:lang w:bidi="ar-IQ"/>
              </w:rPr>
              <w:t>تحليل الصناعة</w:t>
            </w:r>
          </w:p>
        </w:tc>
        <w:tc>
          <w:tcPr>
            <w:tcW w:w="868"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0.844</w:t>
            </w:r>
          </w:p>
        </w:tc>
        <w:tc>
          <w:tcPr>
            <w:tcW w:w="790"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0.886</w:t>
            </w:r>
          </w:p>
        </w:tc>
        <w:tc>
          <w:tcPr>
            <w:tcW w:w="879"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0.862</w:t>
            </w:r>
          </w:p>
        </w:tc>
        <w:tc>
          <w:tcPr>
            <w:tcW w:w="7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0.858</w:t>
            </w:r>
          </w:p>
        </w:tc>
        <w:tc>
          <w:tcPr>
            <w:tcW w:w="6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0.865</w:t>
            </w:r>
          </w:p>
        </w:tc>
        <w:tc>
          <w:tcPr>
            <w:tcW w:w="729"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0.888</w:t>
            </w:r>
          </w:p>
        </w:tc>
        <w:tc>
          <w:tcPr>
            <w:tcW w:w="6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0.859</w:t>
            </w:r>
          </w:p>
        </w:tc>
        <w:tc>
          <w:tcPr>
            <w:tcW w:w="6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0.833</w:t>
            </w:r>
          </w:p>
        </w:tc>
        <w:tc>
          <w:tcPr>
            <w:tcW w:w="753"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r w:rsidRPr="00B35CC1">
              <w:rPr>
                <w:rFonts w:asciiTheme="majorBidi" w:hAnsiTheme="majorBidi" w:cstheme="majorBidi"/>
                <w:b/>
                <w:bCs/>
                <w:sz w:val="16"/>
                <w:szCs w:val="16"/>
                <w:lang w:bidi="ar-IQ"/>
              </w:rPr>
              <w:t>1</w:t>
            </w:r>
          </w:p>
        </w:tc>
        <w:tc>
          <w:tcPr>
            <w:tcW w:w="76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87"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1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58"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84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r>
      <w:tr w:rsidR="007C0882" w:rsidRPr="00B35CC1" w:rsidTr="001A1EC6">
        <w:tc>
          <w:tcPr>
            <w:tcW w:w="879"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r w:rsidRPr="00B35CC1">
              <w:rPr>
                <w:rFonts w:asciiTheme="majorBidi" w:hAnsiTheme="majorBidi" w:cstheme="majorBidi"/>
                <w:b/>
                <w:bCs/>
                <w:sz w:val="16"/>
                <w:szCs w:val="16"/>
                <w:rtl/>
                <w:lang w:bidi="ar-IQ"/>
              </w:rPr>
              <w:t>الموقف التنافسي</w:t>
            </w:r>
          </w:p>
        </w:tc>
        <w:tc>
          <w:tcPr>
            <w:tcW w:w="868"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0.842</w:t>
            </w:r>
          </w:p>
        </w:tc>
        <w:tc>
          <w:tcPr>
            <w:tcW w:w="790"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0.872</w:t>
            </w:r>
          </w:p>
        </w:tc>
        <w:tc>
          <w:tcPr>
            <w:tcW w:w="879"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0.874</w:t>
            </w:r>
          </w:p>
        </w:tc>
        <w:tc>
          <w:tcPr>
            <w:tcW w:w="7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0.842</w:t>
            </w:r>
          </w:p>
        </w:tc>
        <w:tc>
          <w:tcPr>
            <w:tcW w:w="6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0.823</w:t>
            </w:r>
          </w:p>
        </w:tc>
        <w:tc>
          <w:tcPr>
            <w:tcW w:w="729"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0.847</w:t>
            </w:r>
          </w:p>
        </w:tc>
        <w:tc>
          <w:tcPr>
            <w:tcW w:w="6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0.831</w:t>
            </w:r>
          </w:p>
        </w:tc>
        <w:tc>
          <w:tcPr>
            <w:tcW w:w="6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0.818</w:t>
            </w:r>
          </w:p>
        </w:tc>
        <w:tc>
          <w:tcPr>
            <w:tcW w:w="753"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0.932</w:t>
            </w:r>
          </w:p>
        </w:tc>
        <w:tc>
          <w:tcPr>
            <w:tcW w:w="76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r w:rsidRPr="00B35CC1">
              <w:rPr>
                <w:rFonts w:asciiTheme="majorBidi" w:hAnsiTheme="majorBidi" w:cstheme="majorBidi"/>
                <w:b/>
                <w:bCs/>
                <w:sz w:val="16"/>
                <w:szCs w:val="16"/>
                <w:lang w:bidi="ar-IQ"/>
              </w:rPr>
              <w:t>1</w:t>
            </w:r>
          </w:p>
        </w:tc>
        <w:tc>
          <w:tcPr>
            <w:tcW w:w="687"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1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58"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84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r>
      <w:tr w:rsidR="007C0882" w:rsidRPr="00B35CC1" w:rsidTr="001A1EC6">
        <w:tc>
          <w:tcPr>
            <w:tcW w:w="879"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r w:rsidRPr="00B35CC1">
              <w:rPr>
                <w:rFonts w:asciiTheme="majorBidi" w:hAnsiTheme="majorBidi" w:cstheme="majorBidi"/>
                <w:b/>
                <w:bCs/>
                <w:sz w:val="16"/>
                <w:szCs w:val="16"/>
                <w:rtl/>
                <w:lang w:bidi="ar-IQ"/>
              </w:rPr>
              <w:t>سلسلة القيمة</w:t>
            </w:r>
          </w:p>
        </w:tc>
        <w:tc>
          <w:tcPr>
            <w:tcW w:w="868"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0.830</w:t>
            </w:r>
          </w:p>
        </w:tc>
        <w:tc>
          <w:tcPr>
            <w:tcW w:w="790"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0.926</w:t>
            </w:r>
          </w:p>
        </w:tc>
        <w:tc>
          <w:tcPr>
            <w:tcW w:w="879"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0.836</w:t>
            </w:r>
          </w:p>
        </w:tc>
        <w:tc>
          <w:tcPr>
            <w:tcW w:w="7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0.899</w:t>
            </w:r>
          </w:p>
        </w:tc>
        <w:tc>
          <w:tcPr>
            <w:tcW w:w="6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0.852</w:t>
            </w:r>
          </w:p>
        </w:tc>
        <w:tc>
          <w:tcPr>
            <w:tcW w:w="729"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0.848</w:t>
            </w:r>
          </w:p>
        </w:tc>
        <w:tc>
          <w:tcPr>
            <w:tcW w:w="6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0.886</w:t>
            </w:r>
          </w:p>
        </w:tc>
        <w:tc>
          <w:tcPr>
            <w:tcW w:w="6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0.887</w:t>
            </w:r>
          </w:p>
        </w:tc>
        <w:tc>
          <w:tcPr>
            <w:tcW w:w="753"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0.959</w:t>
            </w:r>
          </w:p>
        </w:tc>
        <w:tc>
          <w:tcPr>
            <w:tcW w:w="760"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0.932</w:t>
            </w:r>
          </w:p>
        </w:tc>
        <w:tc>
          <w:tcPr>
            <w:tcW w:w="687"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r w:rsidRPr="00B35CC1">
              <w:rPr>
                <w:rFonts w:asciiTheme="majorBidi" w:hAnsiTheme="majorBidi" w:cstheme="majorBidi"/>
                <w:b/>
                <w:bCs/>
                <w:sz w:val="16"/>
                <w:szCs w:val="16"/>
                <w:lang w:bidi="ar-IQ"/>
              </w:rPr>
              <w:t>1</w:t>
            </w:r>
          </w:p>
        </w:tc>
        <w:tc>
          <w:tcPr>
            <w:tcW w:w="61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658"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84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r>
      <w:tr w:rsidR="007C0882" w:rsidRPr="00B35CC1" w:rsidTr="001A1EC6">
        <w:tc>
          <w:tcPr>
            <w:tcW w:w="879" w:type="dxa"/>
          </w:tcPr>
          <w:p w:rsidR="007C0882" w:rsidRPr="00B35CC1" w:rsidRDefault="007C0882" w:rsidP="001A1EC6">
            <w:pPr>
              <w:bidi/>
              <w:spacing w:line="360" w:lineRule="auto"/>
              <w:jc w:val="both"/>
              <w:rPr>
                <w:rFonts w:asciiTheme="majorBidi" w:hAnsiTheme="majorBidi" w:cstheme="majorBidi"/>
                <w:b/>
                <w:bCs/>
                <w:sz w:val="16"/>
                <w:szCs w:val="16"/>
                <w:rtl/>
                <w:lang w:bidi="ar-IQ"/>
              </w:rPr>
            </w:pPr>
            <w:r w:rsidRPr="00B35CC1">
              <w:rPr>
                <w:rFonts w:asciiTheme="majorBidi" w:hAnsiTheme="majorBidi" w:cstheme="majorBidi"/>
                <w:b/>
                <w:bCs/>
                <w:sz w:val="16"/>
                <w:szCs w:val="16"/>
                <w:rtl/>
                <w:lang w:bidi="ar-IQ"/>
              </w:rPr>
              <w:t>تحليل دورة حياة المنتج</w:t>
            </w:r>
          </w:p>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868"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0.845</w:t>
            </w:r>
          </w:p>
        </w:tc>
        <w:tc>
          <w:tcPr>
            <w:tcW w:w="790"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0.915</w:t>
            </w:r>
          </w:p>
        </w:tc>
        <w:tc>
          <w:tcPr>
            <w:tcW w:w="879"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0.849</w:t>
            </w:r>
          </w:p>
        </w:tc>
        <w:tc>
          <w:tcPr>
            <w:tcW w:w="7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0.899</w:t>
            </w:r>
          </w:p>
        </w:tc>
        <w:tc>
          <w:tcPr>
            <w:tcW w:w="6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0.812</w:t>
            </w:r>
          </w:p>
        </w:tc>
        <w:tc>
          <w:tcPr>
            <w:tcW w:w="729"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0.849</w:t>
            </w:r>
          </w:p>
        </w:tc>
        <w:tc>
          <w:tcPr>
            <w:tcW w:w="6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0.874</w:t>
            </w:r>
          </w:p>
        </w:tc>
        <w:tc>
          <w:tcPr>
            <w:tcW w:w="6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0.873</w:t>
            </w:r>
          </w:p>
        </w:tc>
        <w:tc>
          <w:tcPr>
            <w:tcW w:w="753"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0.934</w:t>
            </w:r>
          </w:p>
        </w:tc>
        <w:tc>
          <w:tcPr>
            <w:tcW w:w="760"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0.932</w:t>
            </w:r>
          </w:p>
        </w:tc>
        <w:tc>
          <w:tcPr>
            <w:tcW w:w="6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0.974</w:t>
            </w:r>
          </w:p>
        </w:tc>
        <w:tc>
          <w:tcPr>
            <w:tcW w:w="61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r w:rsidRPr="00B35CC1">
              <w:rPr>
                <w:rFonts w:asciiTheme="majorBidi" w:hAnsiTheme="majorBidi" w:cstheme="majorBidi"/>
                <w:b/>
                <w:bCs/>
                <w:sz w:val="16"/>
                <w:szCs w:val="16"/>
                <w:lang w:bidi="ar-IQ"/>
              </w:rPr>
              <w:t>1</w:t>
            </w:r>
          </w:p>
        </w:tc>
        <w:tc>
          <w:tcPr>
            <w:tcW w:w="658"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c>
          <w:tcPr>
            <w:tcW w:w="84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r>
      <w:tr w:rsidR="007C0882" w:rsidRPr="00B35CC1" w:rsidTr="001A1EC6">
        <w:tc>
          <w:tcPr>
            <w:tcW w:w="879" w:type="dxa"/>
          </w:tcPr>
          <w:p w:rsidR="007C0882" w:rsidRPr="00B35CC1" w:rsidRDefault="007C0882" w:rsidP="001A1EC6">
            <w:pPr>
              <w:bidi/>
              <w:spacing w:line="360" w:lineRule="auto"/>
              <w:jc w:val="both"/>
              <w:rPr>
                <w:rFonts w:asciiTheme="majorBidi" w:hAnsiTheme="majorBidi" w:cstheme="majorBidi"/>
                <w:b/>
                <w:bCs/>
                <w:sz w:val="16"/>
                <w:szCs w:val="16"/>
                <w:rtl/>
                <w:lang w:bidi="ar-IQ"/>
              </w:rPr>
            </w:pPr>
            <w:r w:rsidRPr="00B35CC1">
              <w:rPr>
                <w:rFonts w:asciiTheme="majorBidi" w:hAnsiTheme="majorBidi" w:cstheme="majorBidi"/>
                <w:b/>
                <w:bCs/>
                <w:sz w:val="16"/>
                <w:szCs w:val="16"/>
                <w:rtl/>
                <w:lang w:bidi="ar-IQ"/>
              </w:rPr>
              <w:t>التكامل مع سلاسل القيمة</w:t>
            </w:r>
          </w:p>
        </w:tc>
        <w:tc>
          <w:tcPr>
            <w:tcW w:w="868"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0.979</w:t>
            </w:r>
          </w:p>
        </w:tc>
        <w:tc>
          <w:tcPr>
            <w:tcW w:w="790"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0.899</w:t>
            </w:r>
          </w:p>
        </w:tc>
        <w:tc>
          <w:tcPr>
            <w:tcW w:w="879"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0.887</w:t>
            </w:r>
          </w:p>
        </w:tc>
        <w:tc>
          <w:tcPr>
            <w:tcW w:w="7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0.883</w:t>
            </w:r>
          </w:p>
        </w:tc>
        <w:tc>
          <w:tcPr>
            <w:tcW w:w="6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0.836</w:t>
            </w:r>
          </w:p>
        </w:tc>
        <w:tc>
          <w:tcPr>
            <w:tcW w:w="729"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0.940</w:t>
            </w:r>
          </w:p>
        </w:tc>
        <w:tc>
          <w:tcPr>
            <w:tcW w:w="6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0.885</w:t>
            </w:r>
          </w:p>
        </w:tc>
        <w:tc>
          <w:tcPr>
            <w:tcW w:w="6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0.858</w:t>
            </w:r>
          </w:p>
        </w:tc>
        <w:tc>
          <w:tcPr>
            <w:tcW w:w="753"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0.836</w:t>
            </w:r>
          </w:p>
        </w:tc>
        <w:tc>
          <w:tcPr>
            <w:tcW w:w="760"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0.848</w:t>
            </w:r>
          </w:p>
        </w:tc>
        <w:tc>
          <w:tcPr>
            <w:tcW w:w="6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0.823</w:t>
            </w:r>
          </w:p>
        </w:tc>
        <w:tc>
          <w:tcPr>
            <w:tcW w:w="610"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0.851</w:t>
            </w:r>
          </w:p>
        </w:tc>
        <w:tc>
          <w:tcPr>
            <w:tcW w:w="658"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r w:rsidRPr="00B35CC1">
              <w:rPr>
                <w:rFonts w:asciiTheme="majorBidi" w:hAnsiTheme="majorBidi" w:cstheme="majorBidi"/>
                <w:b/>
                <w:bCs/>
                <w:sz w:val="16"/>
                <w:szCs w:val="16"/>
                <w:lang w:bidi="ar-IQ"/>
              </w:rPr>
              <w:t>1</w:t>
            </w:r>
          </w:p>
        </w:tc>
        <w:tc>
          <w:tcPr>
            <w:tcW w:w="840"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p>
        </w:tc>
      </w:tr>
      <w:tr w:rsidR="007C0882" w:rsidRPr="00B35CC1" w:rsidTr="001A1EC6">
        <w:tc>
          <w:tcPr>
            <w:tcW w:w="879"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r w:rsidRPr="00B35CC1">
              <w:rPr>
                <w:rFonts w:asciiTheme="majorBidi" w:hAnsiTheme="majorBidi" w:cstheme="majorBidi"/>
                <w:b/>
                <w:bCs/>
                <w:sz w:val="16"/>
                <w:szCs w:val="16"/>
                <w:rtl/>
                <w:lang w:bidi="ar-IQ"/>
              </w:rPr>
              <w:t>نقاط القوة والضعف للمنافسين</w:t>
            </w:r>
          </w:p>
        </w:tc>
        <w:tc>
          <w:tcPr>
            <w:tcW w:w="868"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0.906</w:t>
            </w:r>
          </w:p>
        </w:tc>
        <w:tc>
          <w:tcPr>
            <w:tcW w:w="790"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0.960</w:t>
            </w:r>
          </w:p>
        </w:tc>
        <w:tc>
          <w:tcPr>
            <w:tcW w:w="879"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0.857</w:t>
            </w:r>
          </w:p>
        </w:tc>
        <w:tc>
          <w:tcPr>
            <w:tcW w:w="7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0.907</w:t>
            </w:r>
          </w:p>
        </w:tc>
        <w:tc>
          <w:tcPr>
            <w:tcW w:w="6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0.833</w:t>
            </w:r>
          </w:p>
        </w:tc>
        <w:tc>
          <w:tcPr>
            <w:tcW w:w="729"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0.856</w:t>
            </w:r>
          </w:p>
        </w:tc>
        <w:tc>
          <w:tcPr>
            <w:tcW w:w="6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0.907</w:t>
            </w:r>
          </w:p>
        </w:tc>
        <w:tc>
          <w:tcPr>
            <w:tcW w:w="6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0.895</w:t>
            </w:r>
          </w:p>
        </w:tc>
        <w:tc>
          <w:tcPr>
            <w:tcW w:w="753"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0.832</w:t>
            </w:r>
          </w:p>
        </w:tc>
        <w:tc>
          <w:tcPr>
            <w:tcW w:w="760"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0.858</w:t>
            </w:r>
          </w:p>
        </w:tc>
        <w:tc>
          <w:tcPr>
            <w:tcW w:w="687"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0.886</w:t>
            </w:r>
          </w:p>
        </w:tc>
        <w:tc>
          <w:tcPr>
            <w:tcW w:w="610" w:type="dxa"/>
          </w:tcPr>
          <w:p w:rsidR="007C0882" w:rsidRPr="00B35CC1" w:rsidRDefault="007C0882" w:rsidP="001A1EC6">
            <w:pPr>
              <w:autoSpaceDE w:val="0"/>
              <w:autoSpaceDN w:val="0"/>
              <w:adjustRightInd w:val="0"/>
              <w:spacing w:line="360" w:lineRule="auto"/>
              <w:ind w:left="60" w:right="60"/>
              <w:jc w:val="both"/>
              <w:rPr>
                <w:rFonts w:asciiTheme="majorBidi" w:hAnsiTheme="majorBidi" w:cstheme="majorBidi"/>
                <w:color w:val="010205"/>
                <w:sz w:val="16"/>
                <w:szCs w:val="16"/>
              </w:rPr>
            </w:pPr>
            <w:r w:rsidRPr="00B35CC1">
              <w:rPr>
                <w:rFonts w:asciiTheme="majorBidi" w:hAnsiTheme="majorBidi" w:cstheme="majorBidi"/>
                <w:color w:val="010205"/>
                <w:sz w:val="16"/>
                <w:szCs w:val="16"/>
              </w:rPr>
              <w:t>0.902</w:t>
            </w:r>
          </w:p>
        </w:tc>
        <w:tc>
          <w:tcPr>
            <w:tcW w:w="658" w:type="dxa"/>
          </w:tcPr>
          <w:p w:rsidR="007C0882" w:rsidRPr="00B35CC1" w:rsidRDefault="007C0882" w:rsidP="001A1EC6">
            <w:pPr>
              <w:pStyle w:val="Paragraphedeliste"/>
              <w:bidi/>
              <w:spacing w:line="360" w:lineRule="auto"/>
              <w:ind w:left="0"/>
              <w:jc w:val="both"/>
              <w:rPr>
                <w:rFonts w:asciiTheme="majorBidi" w:hAnsiTheme="majorBidi" w:cstheme="majorBidi"/>
                <w:b/>
                <w:bCs/>
                <w:sz w:val="16"/>
                <w:szCs w:val="16"/>
                <w:rtl/>
                <w:lang w:bidi="ar-IQ"/>
              </w:rPr>
            </w:pPr>
            <w:r w:rsidRPr="00B35CC1">
              <w:rPr>
                <w:rFonts w:asciiTheme="majorBidi" w:hAnsiTheme="majorBidi" w:cstheme="majorBidi"/>
                <w:color w:val="010205"/>
                <w:sz w:val="16"/>
                <w:szCs w:val="16"/>
              </w:rPr>
              <w:t>0.927</w:t>
            </w:r>
          </w:p>
        </w:tc>
        <w:tc>
          <w:tcPr>
            <w:tcW w:w="840" w:type="dxa"/>
          </w:tcPr>
          <w:p w:rsidR="007C0882" w:rsidRPr="00B35CC1" w:rsidRDefault="007C0882" w:rsidP="001A1EC6">
            <w:pPr>
              <w:bidi/>
              <w:spacing w:line="360" w:lineRule="auto"/>
              <w:jc w:val="both"/>
              <w:rPr>
                <w:rFonts w:asciiTheme="majorBidi" w:hAnsiTheme="majorBidi" w:cstheme="majorBidi"/>
                <w:b/>
                <w:bCs/>
                <w:sz w:val="16"/>
                <w:szCs w:val="16"/>
                <w:rtl/>
                <w:lang w:bidi="ar-IQ"/>
              </w:rPr>
            </w:pPr>
            <w:r w:rsidRPr="00B35CC1">
              <w:rPr>
                <w:rFonts w:asciiTheme="majorBidi" w:hAnsiTheme="majorBidi" w:cstheme="majorBidi"/>
                <w:b/>
                <w:bCs/>
                <w:sz w:val="16"/>
                <w:szCs w:val="16"/>
                <w:lang w:bidi="ar-IQ"/>
              </w:rPr>
              <w:t>1</w:t>
            </w:r>
          </w:p>
        </w:tc>
      </w:tr>
    </w:tbl>
    <w:p w:rsidR="007C0882" w:rsidRPr="001A1EC6" w:rsidRDefault="007C0882"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يلاحظ من الجدول اعلاه ان هناك قيم ارتباط معنوي بين جميع مكونات فقرة ( خلق قيمة للشركة ) عند مستوى 0.05 حيث كانت قيمة الارتباط بين جميع مكونات الفقرة 0.948 وهي اكبر من الصفر وبذلك تدل على وجود ارتباط معنوي مما يشير الى امكانية الاعتماد عليها لدراسة جودة تطبيق ممارسات المحاسبة الادارية في الشركات عينة البحث .</w:t>
      </w:r>
    </w:p>
    <w:p w:rsidR="007C0882" w:rsidRPr="001A1EC6" w:rsidRDefault="007C0882" w:rsidP="005134EB">
      <w:pPr>
        <w:pStyle w:val="Paragraphedeliste"/>
        <w:numPr>
          <w:ilvl w:val="0"/>
          <w:numId w:val="16"/>
        </w:numPr>
        <w:bidi/>
        <w:spacing w:line="360" w:lineRule="auto"/>
        <w:jc w:val="both"/>
        <w:rPr>
          <w:rFonts w:asciiTheme="majorBidi" w:hAnsiTheme="majorBidi" w:cstheme="majorBidi"/>
          <w:sz w:val="24"/>
          <w:szCs w:val="24"/>
          <w:lang w:bidi="ar-IQ"/>
        </w:rPr>
      </w:pPr>
      <w:r w:rsidRPr="001A1EC6">
        <w:rPr>
          <w:rFonts w:asciiTheme="majorBidi" w:eastAsia="Times New Roman" w:hAnsiTheme="majorBidi" w:cstheme="majorBidi"/>
          <w:b/>
          <w:bCs/>
          <w:color w:val="000000"/>
          <w:sz w:val="24"/>
          <w:szCs w:val="24"/>
          <w:rtl/>
        </w:rPr>
        <w:lastRenderedPageBreak/>
        <w:t>مؤشر</w:t>
      </w:r>
      <w:r w:rsidRPr="001A1EC6">
        <w:rPr>
          <w:rFonts w:asciiTheme="majorBidi" w:eastAsia="Times New Roman" w:hAnsiTheme="majorBidi" w:cstheme="majorBidi"/>
          <w:b/>
          <w:bCs/>
          <w:color w:val="000000"/>
          <w:sz w:val="24"/>
          <w:szCs w:val="24"/>
        </w:rPr>
        <w:t xml:space="preserve"> KMO (Kaiser-Meyer-Olkin) :</w:t>
      </w:r>
    </w:p>
    <w:p w:rsidR="007C0882" w:rsidRPr="001A1EC6" w:rsidRDefault="007C0882" w:rsidP="00870BB5">
      <w:pPr>
        <w:pStyle w:val="Paragraphedeliste"/>
        <w:bidi/>
        <w:spacing w:line="360" w:lineRule="auto"/>
        <w:ind w:left="360"/>
        <w:jc w:val="center"/>
        <w:rPr>
          <w:rFonts w:asciiTheme="majorBidi" w:hAnsiTheme="majorBidi" w:cstheme="majorBidi"/>
          <w:b/>
          <w:bCs/>
          <w:sz w:val="24"/>
          <w:szCs w:val="24"/>
          <w:lang w:bidi="ar-IQ"/>
        </w:rPr>
      </w:pPr>
      <w:r w:rsidRPr="001A1EC6">
        <w:rPr>
          <w:rFonts w:asciiTheme="majorBidi" w:hAnsiTheme="majorBidi" w:cstheme="majorBidi"/>
          <w:b/>
          <w:bCs/>
          <w:sz w:val="24"/>
          <w:szCs w:val="24"/>
          <w:rtl/>
          <w:lang w:bidi="ar-IQ"/>
        </w:rPr>
        <w:t>جدول (</w:t>
      </w:r>
      <w:r w:rsidR="00DB3C42">
        <w:rPr>
          <w:rFonts w:asciiTheme="majorBidi" w:hAnsiTheme="majorBidi" w:cstheme="majorBidi" w:hint="cs"/>
          <w:b/>
          <w:bCs/>
          <w:sz w:val="24"/>
          <w:szCs w:val="24"/>
          <w:rtl/>
          <w:lang w:bidi="ar-IQ"/>
        </w:rPr>
        <w:t>13</w:t>
      </w:r>
      <w:r w:rsidRPr="001A1EC6">
        <w:rPr>
          <w:rFonts w:asciiTheme="majorBidi" w:hAnsiTheme="majorBidi" w:cstheme="majorBidi"/>
          <w:b/>
          <w:bCs/>
          <w:sz w:val="24"/>
          <w:szCs w:val="24"/>
          <w:rtl/>
          <w:lang w:bidi="ar-IQ"/>
        </w:rPr>
        <w:t xml:space="preserve"> ) اختبار </w:t>
      </w:r>
      <w:r w:rsidRPr="001A1EC6">
        <w:rPr>
          <w:rFonts w:asciiTheme="majorBidi" w:hAnsiTheme="majorBidi" w:cstheme="majorBidi"/>
          <w:b/>
          <w:bCs/>
          <w:color w:val="010205"/>
          <w:sz w:val="24"/>
          <w:szCs w:val="24"/>
        </w:rPr>
        <w:t>KMO and Bartlett</w:t>
      </w:r>
    </w:p>
    <w:tbl>
      <w:tblPr>
        <w:tblStyle w:val="Grilledutableau"/>
        <w:bidiVisual/>
        <w:tblW w:w="0" w:type="auto"/>
        <w:tblLook w:val="04A0" w:firstRow="1" w:lastRow="0" w:firstColumn="1" w:lastColumn="0" w:noHBand="0" w:noVBand="1"/>
      </w:tblPr>
      <w:tblGrid>
        <w:gridCol w:w="2873"/>
        <w:gridCol w:w="6477"/>
      </w:tblGrid>
      <w:tr w:rsidR="007C0882" w:rsidRPr="001A1EC6" w:rsidTr="001A1EC6">
        <w:trPr>
          <w:trHeight w:val="413"/>
        </w:trPr>
        <w:tc>
          <w:tcPr>
            <w:tcW w:w="2873" w:type="dxa"/>
          </w:tcPr>
          <w:p w:rsidR="007C0882" w:rsidRPr="001A1EC6" w:rsidRDefault="007C0882" w:rsidP="001A1EC6">
            <w:pPr>
              <w:spacing w:line="360" w:lineRule="auto"/>
              <w:jc w:val="both"/>
              <w:rPr>
                <w:rFonts w:asciiTheme="majorBidi" w:hAnsiTheme="majorBidi" w:cstheme="majorBidi"/>
                <w:sz w:val="24"/>
                <w:szCs w:val="24"/>
                <w:rtl/>
                <w:lang w:bidi="ar-IQ"/>
              </w:rPr>
            </w:pPr>
            <w:r w:rsidRPr="001A1EC6">
              <w:rPr>
                <w:rFonts w:asciiTheme="majorBidi" w:hAnsiTheme="majorBidi" w:cstheme="majorBidi"/>
                <w:color w:val="010205"/>
                <w:sz w:val="24"/>
                <w:szCs w:val="24"/>
                <w:rtl/>
              </w:rPr>
              <w:t>0</w:t>
            </w:r>
            <w:r w:rsidRPr="001A1EC6">
              <w:rPr>
                <w:rFonts w:asciiTheme="majorBidi" w:hAnsiTheme="majorBidi" w:cstheme="majorBidi"/>
                <w:color w:val="010205"/>
                <w:sz w:val="24"/>
                <w:szCs w:val="24"/>
              </w:rPr>
              <w:t>.</w:t>
            </w:r>
            <w:r w:rsidRPr="001A1EC6">
              <w:rPr>
                <w:rFonts w:asciiTheme="majorBidi" w:hAnsiTheme="majorBidi" w:cstheme="majorBidi"/>
                <w:color w:val="010205"/>
                <w:sz w:val="24"/>
                <w:szCs w:val="24"/>
                <w:rtl/>
              </w:rPr>
              <w:t>864</w:t>
            </w:r>
          </w:p>
        </w:tc>
        <w:tc>
          <w:tcPr>
            <w:tcW w:w="6477" w:type="dxa"/>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sz w:val="24"/>
                <w:szCs w:val="24"/>
              </w:rPr>
            </w:pPr>
            <w:r w:rsidRPr="001A1EC6">
              <w:rPr>
                <w:rFonts w:asciiTheme="majorBidi" w:hAnsiTheme="majorBidi" w:cstheme="majorBidi"/>
                <w:sz w:val="24"/>
                <w:szCs w:val="24"/>
              </w:rPr>
              <w:t>Kaiser-Meyer-Olkin Measure of Sampling Adequacy.</w:t>
            </w:r>
          </w:p>
        </w:tc>
      </w:tr>
      <w:tr w:rsidR="007C0882" w:rsidRPr="001A1EC6" w:rsidTr="001A1EC6">
        <w:trPr>
          <w:trHeight w:val="620"/>
        </w:trPr>
        <w:tc>
          <w:tcPr>
            <w:tcW w:w="2873" w:type="dxa"/>
          </w:tcPr>
          <w:p w:rsidR="007C0882" w:rsidRPr="001A1EC6" w:rsidRDefault="007C0882" w:rsidP="001A1EC6">
            <w:pPr>
              <w:bidi/>
              <w:spacing w:line="360" w:lineRule="auto"/>
              <w:jc w:val="both"/>
              <w:rPr>
                <w:rFonts w:asciiTheme="majorBidi" w:hAnsiTheme="majorBidi" w:cstheme="majorBidi"/>
                <w:sz w:val="24"/>
                <w:szCs w:val="24"/>
                <w:lang w:bidi="ar-IQ"/>
              </w:rPr>
            </w:pPr>
          </w:p>
          <w:p w:rsidR="007C0882" w:rsidRPr="001A1EC6" w:rsidRDefault="007C0882" w:rsidP="001A1EC6">
            <w:pPr>
              <w:spacing w:line="360" w:lineRule="auto"/>
              <w:jc w:val="both"/>
              <w:rPr>
                <w:rFonts w:asciiTheme="majorBidi" w:hAnsiTheme="majorBidi" w:cstheme="majorBidi"/>
                <w:color w:val="010205"/>
                <w:sz w:val="24"/>
                <w:szCs w:val="24"/>
                <w:rtl/>
              </w:rPr>
            </w:pPr>
            <w:r w:rsidRPr="001A1EC6">
              <w:rPr>
                <w:rFonts w:asciiTheme="majorBidi" w:hAnsiTheme="majorBidi" w:cstheme="majorBidi"/>
                <w:color w:val="010205"/>
                <w:sz w:val="24"/>
                <w:szCs w:val="24"/>
                <w:rtl/>
              </w:rPr>
              <w:t>4160.221</w:t>
            </w:r>
          </w:p>
          <w:p w:rsidR="007C0882" w:rsidRPr="001A1EC6" w:rsidRDefault="007C0882" w:rsidP="001A1EC6">
            <w:pPr>
              <w:spacing w:line="360" w:lineRule="auto"/>
              <w:jc w:val="both"/>
              <w:rPr>
                <w:rFonts w:asciiTheme="majorBidi" w:hAnsiTheme="majorBidi" w:cstheme="majorBidi"/>
                <w:color w:val="010205"/>
                <w:sz w:val="24"/>
                <w:szCs w:val="24"/>
                <w:rtl/>
              </w:rPr>
            </w:pPr>
            <w:r w:rsidRPr="001A1EC6">
              <w:rPr>
                <w:rFonts w:asciiTheme="majorBidi" w:hAnsiTheme="majorBidi" w:cstheme="majorBidi"/>
                <w:color w:val="010205"/>
                <w:sz w:val="24"/>
                <w:szCs w:val="24"/>
                <w:rtl/>
              </w:rPr>
              <w:t>14</w:t>
            </w:r>
          </w:p>
          <w:p w:rsidR="007C0882" w:rsidRPr="001A1EC6" w:rsidRDefault="007C0882" w:rsidP="001A1EC6">
            <w:pPr>
              <w:spacing w:line="360" w:lineRule="auto"/>
              <w:jc w:val="both"/>
              <w:rPr>
                <w:rFonts w:asciiTheme="majorBidi" w:hAnsiTheme="majorBidi" w:cstheme="majorBidi"/>
                <w:sz w:val="24"/>
                <w:szCs w:val="24"/>
                <w:rtl/>
                <w:lang w:bidi="ar-IQ"/>
              </w:rPr>
            </w:pPr>
            <w:r w:rsidRPr="001A1EC6">
              <w:rPr>
                <w:rFonts w:asciiTheme="majorBidi" w:hAnsiTheme="majorBidi" w:cstheme="majorBidi"/>
                <w:color w:val="010205"/>
                <w:sz w:val="24"/>
                <w:szCs w:val="24"/>
                <w:rtl/>
              </w:rPr>
              <w:t>0.000</w:t>
            </w:r>
          </w:p>
        </w:tc>
        <w:tc>
          <w:tcPr>
            <w:tcW w:w="6477" w:type="dxa"/>
            <w:vMerge w:val="restart"/>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sz w:val="24"/>
                <w:szCs w:val="24"/>
              </w:rPr>
            </w:pPr>
            <w:r w:rsidRPr="001A1EC6">
              <w:rPr>
                <w:rFonts w:asciiTheme="majorBidi" w:hAnsiTheme="majorBidi" w:cstheme="majorBidi"/>
                <w:sz w:val="24"/>
                <w:szCs w:val="24"/>
              </w:rPr>
              <w:t>Bartlett's Test of Sphericity</w:t>
            </w:r>
          </w:p>
          <w:p w:rsidR="007C0882" w:rsidRPr="001A1EC6" w:rsidRDefault="007C0882" w:rsidP="001A1EC6">
            <w:pPr>
              <w:autoSpaceDE w:val="0"/>
              <w:autoSpaceDN w:val="0"/>
              <w:adjustRightInd w:val="0"/>
              <w:spacing w:line="360" w:lineRule="auto"/>
              <w:ind w:left="60" w:right="60"/>
              <w:jc w:val="both"/>
              <w:rPr>
                <w:rFonts w:asciiTheme="majorBidi" w:hAnsiTheme="majorBidi" w:cstheme="majorBidi"/>
                <w:sz w:val="24"/>
                <w:szCs w:val="24"/>
              </w:rPr>
            </w:pPr>
            <w:r w:rsidRPr="001A1EC6">
              <w:rPr>
                <w:rFonts w:asciiTheme="majorBidi" w:hAnsiTheme="majorBidi" w:cstheme="majorBidi"/>
                <w:sz w:val="24"/>
                <w:szCs w:val="24"/>
              </w:rPr>
              <w:t xml:space="preserve">                                                     Approx. Chi-Square</w:t>
            </w:r>
          </w:p>
          <w:p w:rsidR="007C0882" w:rsidRPr="001A1EC6" w:rsidRDefault="007C0882"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Pr>
              <w:t xml:space="preserve">Df.                                     </w:t>
            </w:r>
          </w:p>
          <w:p w:rsidR="007C0882" w:rsidRPr="001A1EC6" w:rsidRDefault="007C0882" w:rsidP="001A1EC6">
            <w:pPr>
              <w:bidi/>
              <w:spacing w:line="360" w:lineRule="auto"/>
              <w:jc w:val="both"/>
              <w:rPr>
                <w:rFonts w:asciiTheme="majorBidi" w:hAnsiTheme="majorBidi" w:cstheme="majorBidi"/>
                <w:sz w:val="24"/>
                <w:szCs w:val="24"/>
              </w:rPr>
            </w:pPr>
            <w:r w:rsidRPr="001A1EC6">
              <w:rPr>
                <w:rFonts w:asciiTheme="majorBidi" w:hAnsiTheme="majorBidi" w:cstheme="majorBidi"/>
                <w:sz w:val="24"/>
                <w:szCs w:val="24"/>
              </w:rPr>
              <w:t xml:space="preserve">Sig.                                    </w:t>
            </w:r>
          </w:p>
        </w:tc>
      </w:tr>
    </w:tbl>
    <w:p w:rsidR="007C0882" w:rsidRPr="001A1EC6" w:rsidRDefault="007C0882" w:rsidP="001A1EC6">
      <w:pPr>
        <w:pStyle w:val="Paragraphedeliste"/>
        <w:bidi/>
        <w:spacing w:line="360" w:lineRule="auto"/>
        <w:ind w:left="360"/>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 xml:space="preserve">يتبين من الجدول اعلاه ان مؤشر </w:t>
      </w:r>
      <w:r w:rsidRPr="001A1EC6">
        <w:rPr>
          <w:rFonts w:asciiTheme="majorBidi" w:hAnsiTheme="majorBidi" w:cstheme="majorBidi"/>
          <w:sz w:val="24"/>
          <w:szCs w:val="24"/>
          <w:lang w:bidi="ar-IQ"/>
        </w:rPr>
        <w:t>KMO</w:t>
      </w:r>
      <w:r w:rsidRPr="001A1EC6">
        <w:rPr>
          <w:rFonts w:asciiTheme="majorBidi" w:hAnsiTheme="majorBidi" w:cstheme="majorBidi"/>
          <w:sz w:val="24"/>
          <w:szCs w:val="24"/>
          <w:rtl/>
          <w:lang w:bidi="ar-IQ"/>
        </w:rPr>
        <w:t xml:space="preserve"> هو 0.864 وهو اعلى من 0.5 مما يعني انه ممتاز جدا ليخبرنا ان الارتباط بين العناصر المكونة لهذه الفقرة ذو نوعية جيدة اذ يعتبر هذا المؤشر ممتازا عندما تكون قيمته 0.9 ومتوسطا عندما تكون قيمته 0.7 و غير مقبول عندما تكون قيمته 0.5 حيث يشير ارتفاع </w:t>
      </w:r>
      <w:r w:rsidRPr="001A1EC6">
        <w:rPr>
          <w:rFonts w:asciiTheme="majorBidi" w:hAnsiTheme="majorBidi" w:cstheme="majorBidi"/>
          <w:sz w:val="24"/>
          <w:szCs w:val="24"/>
          <w:lang w:bidi="ar-IQ"/>
        </w:rPr>
        <w:t>KMO</w:t>
      </w:r>
      <w:r w:rsidRPr="001A1EC6">
        <w:rPr>
          <w:rFonts w:asciiTheme="majorBidi" w:hAnsiTheme="majorBidi" w:cstheme="majorBidi"/>
          <w:sz w:val="24"/>
          <w:szCs w:val="24"/>
          <w:rtl/>
          <w:lang w:bidi="ar-IQ"/>
        </w:rPr>
        <w:t xml:space="preserve"> الى وجود عامل مقبول احصائيا يمثل العاقة بين المتغيرات المكونة للفقرة .</w:t>
      </w:r>
    </w:p>
    <w:p w:rsidR="007C0882" w:rsidRPr="008D71D7" w:rsidRDefault="007C0882" w:rsidP="008D71D7">
      <w:pPr>
        <w:pStyle w:val="Paragraphedeliste"/>
        <w:bidi/>
        <w:spacing w:line="360" w:lineRule="auto"/>
        <w:ind w:left="360"/>
        <w:jc w:val="both"/>
        <w:rPr>
          <w:rFonts w:asciiTheme="majorBidi" w:hAnsiTheme="majorBidi" w:cstheme="majorBidi"/>
          <w:sz w:val="24"/>
          <w:szCs w:val="24"/>
        </w:rPr>
      </w:pPr>
      <w:r w:rsidRPr="001A1EC6">
        <w:rPr>
          <w:rFonts w:asciiTheme="majorBidi" w:hAnsiTheme="majorBidi" w:cstheme="majorBidi"/>
          <w:sz w:val="24"/>
          <w:szCs w:val="24"/>
          <w:rtl/>
          <w:lang w:bidi="ar-IQ"/>
        </w:rPr>
        <w:t xml:space="preserve">وفي الوقت نفسه يشير اختبار </w:t>
      </w:r>
      <w:r w:rsidRPr="001A1EC6">
        <w:rPr>
          <w:rFonts w:asciiTheme="majorBidi" w:hAnsiTheme="majorBidi" w:cstheme="majorBidi"/>
          <w:b/>
          <w:bCs/>
          <w:sz w:val="24"/>
          <w:szCs w:val="24"/>
          <w:lang w:bidi="ar-IQ"/>
        </w:rPr>
        <w:t>Bartlett's Sphericity</w:t>
      </w:r>
      <w:r w:rsidRPr="001A1EC6">
        <w:rPr>
          <w:rFonts w:asciiTheme="majorBidi" w:hAnsiTheme="majorBidi" w:cstheme="majorBidi"/>
          <w:sz w:val="24"/>
          <w:szCs w:val="24"/>
          <w:rtl/>
        </w:rPr>
        <w:t xml:space="preserve"> الى ان هناك تجانس بين العناصر المكونة للفقرة حيث يكون التباين متساويا فيما بينها حيث بلغت قيمة </w:t>
      </w:r>
      <w:r w:rsidRPr="001A1EC6">
        <w:rPr>
          <w:rFonts w:asciiTheme="majorBidi" w:hAnsiTheme="majorBidi" w:cstheme="majorBidi"/>
          <w:sz w:val="24"/>
          <w:szCs w:val="24"/>
          <w:lang w:bidi="ar-IQ"/>
        </w:rPr>
        <w:t>Chi-Square</w:t>
      </w:r>
      <w:r w:rsidRPr="001A1EC6">
        <w:rPr>
          <w:rFonts w:asciiTheme="majorBidi" w:hAnsiTheme="majorBidi" w:cstheme="majorBidi"/>
          <w:sz w:val="24"/>
          <w:szCs w:val="24"/>
          <w:rtl/>
        </w:rPr>
        <w:t xml:space="preserve"> 4160.221 وهي اكبر من القيمة الجدولية وبالتالي تقبل فرضية عدم وجود اختلاف بين العناصر المكونة للفقرة .</w:t>
      </w:r>
    </w:p>
    <w:p w:rsidR="005E71DE" w:rsidRPr="005E71DE" w:rsidRDefault="007C0882" w:rsidP="005134EB">
      <w:pPr>
        <w:pStyle w:val="Paragraphedeliste"/>
        <w:numPr>
          <w:ilvl w:val="0"/>
          <w:numId w:val="16"/>
        </w:numPr>
        <w:bidi/>
        <w:spacing w:line="360" w:lineRule="auto"/>
        <w:jc w:val="both"/>
        <w:rPr>
          <w:rFonts w:asciiTheme="majorBidi" w:hAnsiTheme="majorBidi" w:cstheme="majorBidi"/>
          <w:sz w:val="24"/>
          <w:szCs w:val="24"/>
          <w:lang w:bidi="ar-IQ"/>
        </w:rPr>
      </w:pPr>
      <w:r w:rsidRPr="001A1EC6">
        <w:rPr>
          <w:rFonts w:asciiTheme="majorBidi" w:eastAsia="Times New Roman" w:hAnsiTheme="majorBidi" w:cstheme="majorBidi"/>
          <w:b/>
          <w:bCs/>
          <w:color w:val="000000"/>
          <w:sz w:val="24"/>
          <w:szCs w:val="24"/>
          <w:rtl/>
        </w:rPr>
        <w:t>مقياس كفاية العوامل </w:t>
      </w:r>
      <w:r w:rsidR="00DB3C42">
        <w:rPr>
          <w:rFonts w:asciiTheme="majorBidi" w:eastAsia="Times New Roman" w:hAnsiTheme="majorBidi" w:cstheme="majorBidi" w:hint="cs"/>
          <w:b/>
          <w:bCs/>
          <w:color w:val="000000"/>
          <w:sz w:val="24"/>
          <w:szCs w:val="24"/>
          <w:rtl/>
        </w:rPr>
        <w:t>( قياس كفاية أخذ العينات) :</w:t>
      </w:r>
    </w:p>
    <w:p w:rsidR="007C0882" w:rsidRPr="008D71D7" w:rsidRDefault="00DB3C42" w:rsidP="005E71DE">
      <w:pPr>
        <w:pStyle w:val="Paragraphedeliste"/>
        <w:bidi/>
        <w:spacing w:line="360" w:lineRule="auto"/>
        <w:ind w:left="360"/>
        <w:jc w:val="center"/>
        <w:rPr>
          <w:rFonts w:asciiTheme="majorBidi" w:hAnsiTheme="majorBidi" w:cstheme="majorBidi"/>
          <w:sz w:val="24"/>
          <w:szCs w:val="24"/>
          <w:lang w:bidi="ar-IQ"/>
        </w:rPr>
      </w:pPr>
      <w:r>
        <w:rPr>
          <w:rFonts w:asciiTheme="majorBidi" w:eastAsia="Times New Roman" w:hAnsiTheme="majorBidi" w:cstheme="majorBidi" w:hint="cs"/>
          <w:b/>
          <w:bCs/>
          <w:color w:val="000000"/>
          <w:sz w:val="24"/>
          <w:szCs w:val="24"/>
          <w:rtl/>
        </w:rPr>
        <w:t xml:space="preserve">الجدول ( 14) </w:t>
      </w:r>
      <w:r w:rsidR="007C0882" w:rsidRPr="001A1EC6">
        <w:rPr>
          <w:rFonts w:asciiTheme="majorBidi" w:eastAsia="Times New Roman" w:hAnsiTheme="majorBidi" w:cstheme="majorBidi"/>
          <w:b/>
          <w:bCs/>
          <w:color w:val="000000"/>
          <w:sz w:val="24"/>
          <w:szCs w:val="24"/>
          <w:rtl/>
        </w:rPr>
        <w:t>قياس كفاية أخذ العينات</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225"/>
        <w:gridCol w:w="2070"/>
        <w:gridCol w:w="1702"/>
        <w:gridCol w:w="2333"/>
      </w:tblGrid>
      <w:tr w:rsidR="007C0882" w:rsidRPr="001A1EC6" w:rsidTr="001A1EC6">
        <w:trPr>
          <w:trHeight w:val="1373"/>
          <w:jc w:val="center"/>
        </w:trPr>
        <w:tc>
          <w:tcPr>
            <w:tcW w:w="3225" w:type="dxa"/>
            <w:tcBorders>
              <w:top w:val="single" w:sz="12" w:space="0" w:color="auto"/>
              <w:left w:val="single" w:sz="12" w:space="0" w:color="auto"/>
              <w:bottom w:val="single" w:sz="12" w:space="0" w:color="auto"/>
              <w:right w:val="single" w:sz="12" w:space="0" w:color="auto"/>
            </w:tcBorders>
            <w:shd w:val="clear" w:color="auto" w:fill="FFFFFF"/>
            <w:vAlign w:val="center"/>
          </w:tcPr>
          <w:p w:rsidR="007C0882" w:rsidRPr="001A1EC6" w:rsidRDefault="007C0882" w:rsidP="001A1EC6">
            <w:pPr>
              <w:spacing w:before="120" w:after="0" w:line="360" w:lineRule="auto"/>
              <w:ind w:firstLine="500"/>
              <w:jc w:val="both"/>
              <w:rPr>
                <w:rFonts w:asciiTheme="majorBidi" w:eastAsia="Times New Roman" w:hAnsiTheme="majorBidi" w:cstheme="majorBidi"/>
                <w:sz w:val="24"/>
                <w:szCs w:val="24"/>
                <w:lang w:bidi="ar-TN"/>
              </w:rPr>
            </w:pPr>
            <w:r w:rsidRPr="001A1EC6">
              <w:rPr>
                <w:rFonts w:asciiTheme="majorBidi" w:hAnsiTheme="majorBidi" w:cstheme="majorBidi"/>
                <w:noProof/>
                <w:sz w:val="24"/>
                <w:szCs w:val="24"/>
                <w:lang w:val="fr-FR" w:eastAsia="fr-FR"/>
              </w:rPr>
              <mc:AlternateContent>
                <mc:Choice Requires="wps">
                  <w:drawing>
                    <wp:anchor distT="0" distB="0" distL="114300" distR="114300" simplePos="0" relativeHeight="251685888" behindDoc="0" locked="0" layoutInCell="1" allowOverlap="1" wp14:anchorId="66C94AC9" wp14:editId="5346F1A3">
                      <wp:simplePos x="0" y="0"/>
                      <wp:positionH relativeFrom="column">
                        <wp:posOffset>-78105</wp:posOffset>
                      </wp:positionH>
                      <wp:positionV relativeFrom="paragraph">
                        <wp:posOffset>-3175</wp:posOffset>
                      </wp:positionV>
                      <wp:extent cx="2028825" cy="990600"/>
                      <wp:effectExtent l="0" t="0" r="2857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990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47D86786" id="Straight Connector 10"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5pt,-.25pt" to="153.6pt,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" strokeweight="1pt"/>
                  </w:pict>
                </mc:Fallback>
              </mc:AlternateContent>
            </w:r>
            <w:r w:rsidRPr="001A1EC6">
              <w:rPr>
                <w:rFonts w:asciiTheme="majorBidi" w:eastAsia="Times New Roman" w:hAnsiTheme="majorBidi" w:cstheme="majorBidi"/>
                <w:sz w:val="24"/>
                <w:szCs w:val="24"/>
                <w:lang w:bidi="ar-TN"/>
              </w:rPr>
              <w:br w:type="page"/>
            </w:r>
            <w:r w:rsidRPr="001A1EC6">
              <w:rPr>
                <w:rFonts w:asciiTheme="majorBidi" w:eastAsia="Times New Roman" w:hAnsiTheme="majorBidi" w:cstheme="majorBidi"/>
                <w:sz w:val="24"/>
                <w:szCs w:val="24"/>
                <w:rtl/>
                <w:lang w:bidi="ar-TN"/>
              </w:rPr>
              <w:t xml:space="preserve">      </w:t>
            </w:r>
            <w:r w:rsidRPr="001A1EC6">
              <w:rPr>
                <w:rFonts w:asciiTheme="majorBidi" w:eastAsia="Times New Roman" w:hAnsiTheme="majorBidi" w:cstheme="majorBidi"/>
                <w:sz w:val="24"/>
                <w:szCs w:val="24"/>
                <w:lang w:bidi="ar-TN"/>
              </w:rPr>
              <w:t>Variables</w:t>
            </w:r>
          </w:p>
          <w:p w:rsidR="007C0882" w:rsidRPr="001A1EC6" w:rsidRDefault="007C0882" w:rsidP="001A1EC6">
            <w:pPr>
              <w:spacing w:before="120" w:after="0" w:line="360" w:lineRule="auto"/>
              <w:ind w:firstLine="500"/>
              <w:jc w:val="both"/>
              <w:rPr>
                <w:rFonts w:asciiTheme="majorBidi" w:eastAsia="Times New Roman" w:hAnsiTheme="majorBidi" w:cstheme="majorBidi"/>
                <w:sz w:val="24"/>
                <w:szCs w:val="24"/>
                <w:lang w:bidi="ar-TN"/>
              </w:rPr>
            </w:pPr>
          </w:p>
          <w:p w:rsidR="007C0882" w:rsidRPr="001A1EC6" w:rsidRDefault="007C0882" w:rsidP="001A1EC6">
            <w:pPr>
              <w:spacing w:before="120" w:after="0" w:line="360" w:lineRule="auto"/>
              <w:ind w:firstLine="500"/>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sz w:val="24"/>
                <w:szCs w:val="24"/>
                <w:lang w:bidi="ar-TN"/>
              </w:rPr>
              <w:t>Items</w:t>
            </w:r>
          </w:p>
        </w:tc>
        <w:tc>
          <w:tcPr>
            <w:tcW w:w="2070"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C0882" w:rsidRPr="001A1EC6" w:rsidRDefault="007C0882" w:rsidP="001A1EC6">
            <w:pPr>
              <w:spacing w:before="120" w:after="0" w:line="360" w:lineRule="auto"/>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color w:val="FF0000"/>
                <w:sz w:val="24"/>
                <w:szCs w:val="24"/>
                <w:lang w:bidi="ar-TN"/>
              </w:rPr>
              <w:t>Component matrix</w:t>
            </w:r>
          </w:p>
        </w:tc>
        <w:tc>
          <w:tcPr>
            <w:tcW w:w="170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C0882" w:rsidRPr="001A1EC6" w:rsidRDefault="007C0882" w:rsidP="001A1EC6">
            <w:pPr>
              <w:spacing w:before="120" w:after="0" w:line="360" w:lineRule="auto"/>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color w:val="FF0000"/>
                <w:sz w:val="24"/>
                <w:szCs w:val="24"/>
                <w:lang w:bidi="ar-TN"/>
              </w:rPr>
              <w:t>Communalities</w:t>
            </w:r>
          </w:p>
        </w:tc>
        <w:tc>
          <w:tcPr>
            <w:tcW w:w="2333"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C0882" w:rsidRPr="001A1EC6" w:rsidRDefault="007C0882" w:rsidP="001A1EC6">
            <w:pPr>
              <w:spacing w:before="120" w:after="0" w:line="360" w:lineRule="auto"/>
              <w:ind w:firstLine="500"/>
              <w:jc w:val="both"/>
              <w:rPr>
                <w:rFonts w:asciiTheme="majorBidi" w:eastAsia="Times New Roman" w:hAnsiTheme="majorBidi" w:cstheme="majorBidi"/>
                <w:color w:val="FF0000"/>
                <w:sz w:val="24"/>
                <w:szCs w:val="24"/>
                <w:lang w:bidi="ar-TN"/>
              </w:rPr>
            </w:pPr>
            <w:r w:rsidRPr="001A1EC6">
              <w:rPr>
                <w:rFonts w:asciiTheme="majorBidi" w:eastAsia="Times New Roman" w:hAnsiTheme="majorBidi" w:cstheme="majorBidi"/>
                <w:color w:val="FF0000"/>
                <w:sz w:val="24"/>
                <w:szCs w:val="24"/>
                <w:lang w:bidi="ar-TN"/>
              </w:rPr>
              <w:t>MSA</w:t>
            </w:r>
          </w:p>
          <w:p w:rsidR="007C0882" w:rsidRPr="001A1EC6" w:rsidRDefault="007C0882" w:rsidP="001A1EC6">
            <w:pPr>
              <w:spacing w:before="120" w:after="0" w:line="360" w:lineRule="auto"/>
              <w:ind w:firstLine="500"/>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color w:val="FF0000"/>
                <w:sz w:val="24"/>
                <w:szCs w:val="24"/>
                <w:lang w:bidi="ar-TN"/>
              </w:rPr>
              <w:t>(a)</w:t>
            </w:r>
          </w:p>
        </w:tc>
      </w:tr>
      <w:tr w:rsidR="007C0882" w:rsidRPr="001A1EC6" w:rsidTr="001A1EC6">
        <w:trPr>
          <w:trHeight w:val="449"/>
          <w:jc w:val="center"/>
        </w:trPr>
        <w:tc>
          <w:tcPr>
            <w:tcW w:w="3225"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bidi/>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t>التكاليف المستهدفة</w:t>
            </w:r>
          </w:p>
        </w:tc>
        <w:tc>
          <w:tcPr>
            <w:tcW w:w="2070" w:type="dxa"/>
            <w:tcBorders>
              <w:top w:val="single" w:sz="12" w:space="0" w:color="auto"/>
              <w:left w:val="single" w:sz="12" w:space="0" w:color="auto"/>
              <w:bottom w:val="single" w:sz="12" w:space="0" w:color="auto"/>
              <w:right w:val="single" w:sz="12" w:space="0" w:color="auto"/>
            </w:tcBorders>
          </w:tcPr>
          <w:p w:rsidR="007C0882" w:rsidRPr="001A1EC6" w:rsidRDefault="007C0882" w:rsidP="001A1EC6">
            <w:pPr>
              <w:spacing w:line="360" w:lineRule="auto"/>
              <w:jc w:val="both"/>
              <w:rPr>
                <w:rFonts w:asciiTheme="majorBidi" w:hAnsiTheme="majorBidi" w:cstheme="majorBidi"/>
                <w:sz w:val="24"/>
                <w:szCs w:val="24"/>
              </w:rPr>
            </w:pPr>
            <w:r w:rsidRPr="001A1EC6">
              <w:rPr>
                <w:rFonts w:asciiTheme="majorBidi" w:hAnsiTheme="majorBidi" w:cstheme="majorBidi"/>
                <w:sz w:val="24"/>
                <w:szCs w:val="24"/>
              </w:rPr>
              <w:t>0.949</w:t>
            </w:r>
          </w:p>
        </w:tc>
        <w:tc>
          <w:tcPr>
            <w:tcW w:w="1702" w:type="dxa"/>
            <w:tcBorders>
              <w:top w:val="single" w:sz="12" w:space="0" w:color="auto"/>
              <w:left w:val="single" w:sz="12" w:space="0" w:color="auto"/>
              <w:bottom w:val="single" w:sz="12" w:space="0" w:color="auto"/>
              <w:right w:val="single" w:sz="12" w:space="0" w:color="auto"/>
            </w:tcBorders>
          </w:tcPr>
          <w:p w:rsidR="007C0882" w:rsidRPr="001A1EC6" w:rsidRDefault="007C0882" w:rsidP="001A1EC6">
            <w:pPr>
              <w:spacing w:line="360" w:lineRule="auto"/>
              <w:jc w:val="both"/>
              <w:rPr>
                <w:rFonts w:asciiTheme="majorBidi" w:hAnsiTheme="majorBidi" w:cstheme="majorBidi"/>
                <w:sz w:val="24"/>
                <w:szCs w:val="24"/>
              </w:rPr>
            </w:pPr>
            <w:r w:rsidRPr="001A1EC6">
              <w:rPr>
                <w:rFonts w:asciiTheme="majorBidi" w:hAnsiTheme="majorBidi" w:cstheme="majorBidi"/>
                <w:sz w:val="24"/>
                <w:szCs w:val="24"/>
              </w:rPr>
              <w:t>0.900</w:t>
            </w:r>
          </w:p>
        </w:tc>
        <w:tc>
          <w:tcPr>
            <w:tcW w:w="2333"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0.829</w:t>
            </w:r>
          </w:p>
        </w:tc>
      </w:tr>
      <w:tr w:rsidR="007C0882" w:rsidRPr="001A1EC6" w:rsidTr="001A1EC6">
        <w:trPr>
          <w:trHeight w:val="449"/>
          <w:jc w:val="center"/>
        </w:trPr>
        <w:tc>
          <w:tcPr>
            <w:tcW w:w="3225"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bidi/>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t>المقاييس المتعلقة بالعملاء</w:t>
            </w:r>
          </w:p>
        </w:tc>
        <w:tc>
          <w:tcPr>
            <w:tcW w:w="2070" w:type="dxa"/>
            <w:tcBorders>
              <w:top w:val="single" w:sz="12" w:space="0" w:color="auto"/>
              <w:left w:val="single" w:sz="12" w:space="0" w:color="auto"/>
              <w:bottom w:val="single" w:sz="12" w:space="0" w:color="auto"/>
              <w:right w:val="single" w:sz="12" w:space="0" w:color="auto"/>
            </w:tcBorders>
          </w:tcPr>
          <w:p w:rsidR="007C0882" w:rsidRPr="001A1EC6" w:rsidRDefault="007C0882" w:rsidP="001A1EC6">
            <w:pPr>
              <w:spacing w:line="360" w:lineRule="auto"/>
              <w:jc w:val="both"/>
              <w:rPr>
                <w:rFonts w:asciiTheme="majorBidi" w:hAnsiTheme="majorBidi" w:cstheme="majorBidi"/>
                <w:sz w:val="24"/>
                <w:szCs w:val="24"/>
              </w:rPr>
            </w:pPr>
            <w:r w:rsidRPr="001A1EC6">
              <w:rPr>
                <w:rFonts w:asciiTheme="majorBidi" w:hAnsiTheme="majorBidi" w:cstheme="majorBidi"/>
                <w:sz w:val="24"/>
                <w:szCs w:val="24"/>
              </w:rPr>
              <w:t>0.974</w:t>
            </w:r>
          </w:p>
        </w:tc>
        <w:tc>
          <w:tcPr>
            <w:tcW w:w="1702" w:type="dxa"/>
            <w:tcBorders>
              <w:top w:val="single" w:sz="12" w:space="0" w:color="auto"/>
              <w:left w:val="single" w:sz="12" w:space="0" w:color="auto"/>
              <w:bottom w:val="single" w:sz="12" w:space="0" w:color="auto"/>
              <w:right w:val="single" w:sz="12" w:space="0" w:color="auto"/>
            </w:tcBorders>
          </w:tcPr>
          <w:p w:rsidR="007C0882" w:rsidRPr="001A1EC6" w:rsidRDefault="007C0882" w:rsidP="001A1EC6">
            <w:pPr>
              <w:spacing w:line="360" w:lineRule="auto"/>
              <w:jc w:val="both"/>
              <w:rPr>
                <w:rFonts w:asciiTheme="majorBidi" w:hAnsiTheme="majorBidi" w:cstheme="majorBidi"/>
                <w:sz w:val="24"/>
                <w:szCs w:val="24"/>
              </w:rPr>
            </w:pPr>
            <w:r w:rsidRPr="001A1EC6">
              <w:rPr>
                <w:rFonts w:asciiTheme="majorBidi" w:hAnsiTheme="majorBidi" w:cstheme="majorBidi"/>
                <w:sz w:val="24"/>
                <w:szCs w:val="24"/>
              </w:rPr>
              <w:t>0.949</w:t>
            </w:r>
          </w:p>
        </w:tc>
        <w:tc>
          <w:tcPr>
            <w:tcW w:w="2333"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0.821</w:t>
            </w:r>
          </w:p>
        </w:tc>
      </w:tr>
      <w:tr w:rsidR="007C0882" w:rsidRPr="001A1EC6" w:rsidTr="001A1EC6">
        <w:trPr>
          <w:trHeight w:val="449"/>
          <w:jc w:val="center"/>
        </w:trPr>
        <w:tc>
          <w:tcPr>
            <w:tcW w:w="3225"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spacing w:before="120" w:after="0" w:line="360" w:lineRule="auto"/>
              <w:ind w:firstLine="500"/>
              <w:jc w:val="both"/>
              <w:rPr>
                <w:rFonts w:asciiTheme="majorBidi" w:eastAsia="Times New Roman" w:hAnsiTheme="majorBidi" w:cstheme="majorBidi"/>
                <w:sz w:val="24"/>
                <w:szCs w:val="24"/>
                <w:lang w:bidi="ar-TN"/>
              </w:rPr>
            </w:pPr>
            <w:r w:rsidRPr="001A1EC6">
              <w:rPr>
                <w:rFonts w:asciiTheme="majorBidi" w:hAnsiTheme="majorBidi" w:cstheme="majorBidi"/>
                <w:sz w:val="24"/>
                <w:szCs w:val="24"/>
                <w:rtl/>
                <w:lang w:bidi="ar-IQ"/>
              </w:rPr>
              <w:t>القيمة الاقتصادية المضافة</w:t>
            </w:r>
          </w:p>
        </w:tc>
        <w:tc>
          <w:tcPr>
            <w:tcW w:w="2070" w:type="dxa"/>
            <w:tcBorders>
              <w:top w:val="single" w:sz="12" w:space="0" w:color="auto"/>
              <w:left w:val="single" w:sz="12" w:space="0" w:color="auto"/>
              <w:bottom w:val="single" w:sz="12" w:space="0" w:color="auto"/>
              <w:right w:val="single" w:sz="12" w:space="0" w:color="auto"/>
            </w:tcBorders>
          </w:tcPr>
          <w:p w:rsidR="007C0882" w:rsidRPr="001A1EC6" w:rsidRDefault="007C0882" w:rsidP="001A1EC6">
            <w:pPr>
              <w:spacing w:line="360" w:lineRule="auto"/>
              <w:jc w:val="both"/>
              <w:rPr>
                <w:rFonts w:asciiTheme="majorBidi" w:hAnsiTheme="majorBidi" w:cstheme="majorBidi"/>
                <w:sz w:val="24"/>
                <w:szCs w:val="24"/>
              </w:rPr>
            </w:pPr>
            <w:r w:rsidRPr="001A1EC6">
              <w:rPr>
                <w:rFonts w:asciiTheme="majorBidi" w:hAnsiTheme="majorBidi" w:cstheme="majorBidi"/>
                <w:sz w:val="24"/>
                <w:szCs w:val="24"/>
              </w:rPr>
              <w:t>0.933</w:t>
            </w:r>
          </w:p>
        </w:tc>
        <w:tc>
          <w:tcPr>
            <w:tcW w:w="1702" w:type="dxa"/>
            <w:tcBorders>
              <w:top w:val="single" w:sz="12" w:space="0" w:color="auto"/>
              <w:left w:val="single" w:sz="12" w:space="0" w:color="auto"/>
              <w:bottom w:val="single" w:sz="12" w:space="0" w:color="auto"/>
              <w:right w:val="single" w:sz="12" w:space="0" w:color="auto"/>
            </w:tcBorders>
          </w:tcPr>
          <w:p w:rsidR="007C0882" w:rsidRPr="001A1EC6" w:rsidRDefault="007C0882" w:rsidP="001A1EC6">
            <w:pPr>
              <w:spacing w:line="360" w:lineRule="auto"/>
              <w:jc w:val="both"/>
              <w:rPr>
                <w:rFonts w:asciiTheme="majorBidi" w:hAnsiTheme="majorBidi" w:cstheme="majorBidi"/>
                <w:sz w:val="24"/>
                <w:szCs w:val="24"/>
              </w:rPr>
            </w:pPr>
            <w:r w:rsidRPr="001A1EC6">
              <w:rPr>
                <w:rFonts w:asciiTheme="majorBidi" w:hAnsiTheme="majorBidi" w:cstheme="majorBidi"/>
                <w:sz w:val="24"/>
                <w:szCs w:val="24"/>
              </w:rPr>
              <w:t>0.870</w:t>
            </w:r>
          </w:p>
        </w:tc>
        <w:tc>
          <w:tcPr>
            <w:tcW w:w="2333"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0.834</w:t>
            </w:r>
          </w:p>
        </w:tc>
      </w:tr>
      <w:tr w:rsidR="007C0882" w:rsidRPr="001A1EC6" w:rsidTr="001A1EC6">
        <w:trPr>
          <w:trHeight w:val="462"/>
          <w:jc w:val="center"/>
        </w:trPr>
        <w:tc>
          <w:tcPr>
            <w:tcW w:w="3225"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spacing w:before="120" w:after="0" w:line="360" w:lineRule="auto"/>
              <w:ind w:firstLine="500"/>
              <w:jc w:val="both"/>
              <w:rPr>
                <w:rFonts w:asciiTheme="majorBidi" w:eastAsia="Times New Roman" w:hAnsiTheme="majorBidi" w:cstheme="majorBidi"/>
                <w:sz w:val="24"/>
                <w:szCs w:val="24"/>
                <w:lang w:bidi="ar-TN"/>
              </w:rPr>
            </w:pPr>
            <w:r w:rsidRPr="001A1EC6">
              <w:rPr>
                <w:rFonts w:asciiTheme="majorBidi" w:hAnsiTheme="majorBidi" w:cstheme="majorBidi"/>
                <w:sz w:val="24"/>
                <w:szCs w:val="24"/>
                <w:rtl/>
                <w:lang w:bidi="ar-IQ"/>
              </w:rPr>
              <w:t>المقارنة المعيارية</w:t>
            </w:r>
          </w:p>
        </w:tc>
        <w:tc>
          <w:tcPr>
            <w:tcW w:w="2070" w:type="dxa"/>
            <w:tcBorders>
              <w:top w:val="single" w:sz="12" w:space="0" w:color="auto"/>
              <w:left w:val="single" w:sz="12" w:space="0" w:color="auto"/>
              <w:bottom w:val="single" w:sz="12" w:space="0" w:color="auto"/>
              <w:right w:val="single" w:sz="12" w:space="0" w:color="auto"/>
            </w:tcBorders>
          </w:tcPr>
          <w:p w:rsidR="007C0882" w:rsidRPr="001A1EC6" w:rsidRDefault="007C0882" w:rsidP="001A1EC6">
            <w:pPr>
              <w:spacing w:line="360" w:lineRule="auto"/>
              <w:jc w:val="both"/>
              <w:rPr>
                <w:rFonts w:asciiTheme="majorBidi" w:hAnsiTheme="majorBidi" w:cstheme="majorBidi"/>
                <w:sz w:val="24"/>
                <w:szCs w:val="24"/>
              </w:rPr>
            </w:pPr>
            <w:r w:rsidRPr="001A1EC6">
              <w:rPr>
                <w:rFonts w:asciiTheme="majorBidi" w:hAnsiTheme="majorBidi" w:cstheme="majorBidi"/>
                <w:sz w:val="24"/>
                <w:szCs w:val="24"/>
              </w:rPr>
              <w:t>0.950</w:t>
            </w:r>
          </w:p>
        </w:tc>
        <w:tc>
          <w:tcPr>
            <w:tcW w:w="1702" w:type="dxa"/>
            <w:tcBorders>
              <w:top w:val="single" w:sz="12" w:space="0" w:color="auto"/>
              <w:left w:val="single" w:sz="12" w:space="0" w:color="auto"/>
              <w:bottom w:val="single" w:sz="12" w:space="0" w:color="auto"/>
              <w:right w:val="single" w:sz="12" w:space="0" w:color="auto"/>
            </w:tcBorders>
          </w:tcPr>
          <w:p w:rsidR="007C0882" w:rsidRPr="001A1EC6" w:rsidRDefault="007C0882" w:rsidP="001A1EC6">
            <w:pPr>
              <w:spacing w:line="360" w:lineRule="auto"/>
              <w:jc w:val="both"/>
              <w:rPr>
                <w:rFonts w:asciiTheme="majorBidi" w:hAnsiTheme="majorBidi" w:cstheme="majorBidi"/>
                <w:sz w:val="24"/>
                <w:szCs w:val="24"/>
              </w:rPr>
            </w:pPr>
            <w:r w:rsidRPr="001A1EC6">
              <w:rPr>
                <w:rFonts w:asciiTheme="majorBidi" w:hAnsiTheme="majorBidi" w:cstheme="majorBidi"/>
                <w:sz w:val="24"/>
                <w:szCs w:val="24"/>
              </w:rPr>
              <w:t>0.903</w:t>
            </w:r>
          </w:p>
        </w:tc>
        <w:tc>
          <w:tcPr>
            <w:tcW w:w="2333"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0.946</w:t>
            </w:r>
          </w:p>
        </w:tc>
      </w:tr>
      <w:tr w:rsidR="007C0882" w:rsidRPr="001A1EC6" w:rsidTr="001A1EC6">
        <w:trPr>
          <w:trHeight w:val="449"/>
          <w:jc w:val="center"/>
        </w:trPr>
        <w:tc>
          <w:tcPr>
            <w:tcW w:w="3225"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spacing w:before="120" w:after="0" w:line="360" w:lineRule="auto"/>
              <w:ind w:firstLine="500"/>
              <w:jc w:val="both"/>
              <w:rPr>
                <w:rFonts w:asciiTheme="majorBidi" w:eastAsia="Times New Roman" w:hAnsiTheme="majorBidi" w:cstheme="majorBidi"/>
                <w:sz w:val="24"/>
                <w:szCs w:val="24"/>
                <w:lang w:bidi="ar-TN"/>
              </w:rPr>
            </w:pPr>
            <w:r w:rsidRPr="001A1EC6">
              <w:rPr>
                <w:rFonts w:asciiTheme="majorBidi" w:hAnsiTheme="majorBidi" w:cstheme="majorBidi"/>
                <w:sz w:val="24"/>
                <w:szCs w:val="24"/>
                <w:rtl/>
                <w:lang w:bidi="ar-IQ"/>
              </w:rPr>
              <w:t>تحليل ربحية العملاء</w:t>
            </w:r>
          </w:p>
        </w:tc>
        <w:tc>
          <w:tcPr>
            <w:tcW w:w="2070" w:type="dxa"/>
            <w:tcBorders>
              <w:top w:val="single" w:sz="12" w:space="0" w:color="auto"/>
              <w:left w:val="single" w:sz="12" w:space="0" w:color="auto"/>
              <w:bottom w:val="single" w:sz="12" w:space="0" w:color="auto"/>
              <w:right w:val="single" w:sz="12" w:space="0" w:color="auto"/>
            </w:tcBorders>
          </w:tcPr>
          <w:p w:rsidR="007C0882" w:rsidRPr="001A1EC6" w:rsidRDefault="007C0882" w:rsidP="001A1EC6">
            <w:pPr>
              <w:spacing w:line="360" w:lineRule="auto"/>
              <w:jc w:val="both"/>
              <w:rPr>
                <w:rFonts w:asciiTheme="majorBidi" w:hAnsiTheme="majorBidi" w:cstheme="majorBidi"/>
                <w:sz w:val="24"/>
                <w:szCs w:val="24"/>
              </w:rPr>
            </w:pPr>
            <w:r w:rsidRPr="001A1EC6">
              <w:rPr>
                <w:rFonts w:asciiTheme="majorBidi" w:hAnsiTheme="majorBidi" w:cstheme="majorBidi"/>
                <w:sz w:val="24"/>
                <w:szCs w:val="24"/>
              </w:rPr>
              <w:t>0.896</w:t>
            </w:r>
          </w:p>
        </w:tc>
        <w:tc>
          <w:tcPr>
            <w:tcW w:w="1702" w:type="dxa"/>
            <w:tcBorders>
              <w:top w:val="single" w:sz="12" w:space="0" w:color="auto"/>
              <w:left w:val="single" w:sz="12" w:space="0" w:color="auto"/>
              <w:bottom w:val="single" w:sz="12" w:space="0" w:color="auto"/>
              <w:right w:val="single" w:sz="12" w:space="0" w:color="auto"/>
            </w:tcBorders>
          </w:tcPr>
          <w:p w:rsidR="007C0882" w:rsidRPr="001A1EC6" w:rsidRDefault="007C0882" w:rsidP="001A1EC6">
            <w:pPr>
              <w:spacing w:line="360" w:lineRule="auto"/>
              <w:jc w:val="both"/>
              <w:rPr>
                <w:rFonts w:asciiTheme="majorBidi" w:hAnsiTheme="majorBidi" w:cstheme="majorBidi"/>
                <w:sz w:val="24"/>
                <w:szCs w:val="24"/>
              </w:rPr>
            </w:pPr>
            <w:r w:rsidRPr="001A1EC6">
              <w:rPr>
                <w:rFonts w:asciiTheme="majorBidi" w:hAnsiTheme="majorBidi" w:cstheme="majorBidi"/>
                <w:sz w:val="24"/>
                <w:szCs w:val="24"/>
              </w:rPr>
              <w:t>0.804</w:t>
            </w:r>
          </w:p>
        </w:tc>
        <w:tc>
          <w:tcPr>
            <w:tcW w:w="2333"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0.916</w:t>
            </w:r>
          </w:p>
        </w:tc>
      </w:tr>
      <w:tr w:rsidR="007C0882" w:rsidRPr="001A1EC6" w:rsidTr="001A1EC6">
        <w:trPr>
          <w:trHeight w:val="462"/>
          <w:jc w:val="center"/>
        </w:trPr>
        <w:tc>
          <w:tcPr>
            <w:tcW w:w="3225"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spacing w:before="120" w:after="0" w:line="360" w:lineRule="auto"/>
              <w:ind w:firstLine="500"/>
              <w:jc w:val="both"/>
              <w:rPr>
                <w:rFonts w:asciiTheme="majorBidi" w:eastAsia="Times New Roman" w:hAnsiTheme="majorBidi" w:cstheme="majorBidi"/>
                <w:sz w:val="24"/>
                <w:szCs w:val="24"/>
                <w:lang w:bidi="ar-TN"/>
              </w:rPr>
            </w:pPr>
            <w:r w:rsidRPr="001A1EC6">
              <w:rPr>
                <w:rFonts w:asciiTheme="majorBidi" w:hAnsiTheme="majorBidi" w:cstheme="majorBidi"/>
                <w:sz w:val="24"/>
                <w:szCs w:val="24"/>
                <w:rtl/>
                <w:lang w:bidi="ar-IQ"/>
              </w:rPr>
              <w:t>توثيق الجوانب غير المالية</w:t>
            </w:r>
          </w:p>
        </w:tc>
        <w:tc>
          <w:tcPr>
            <w:tcW w:w="2070" w:type="dxa"/>
            <w:tcBorders>
              <w:top w:val="single" w:sz="12" w:space="0" w:color="auto"/>
              <w:left w:val="single" w:sz="12" w:space="0" w:color="auto"/>
              <w:bottom w:val="single" w:sz="12" w:space="0" w:color="auto"/>
              <w:right w:val="single" w:sz="12" w:space="0" w:color="auto"/>
            </w:tcBorders>
          </w:tcPr>
          <w:p w:rsidR="007C0882" w:rsidRPr="001A1EC6" w:rsidRDefault="007C0882" w:rsidP="001A1EC6">
            <w:pPr>
              <w:spacing w:line="360" w:lineRule="auto"/>
              <w:jc w:val="both"/>
              <w:rPr>
                <w:rFonts w:asciiTheme="majorBidi" w:hAnsiTheme="majorBidi" w:cstheme="majorBidi"/>
                <w:sz w:val="24"/>
                <w:szCs w:val="24"/>
              </w:rPr>
            </w:pPr>
            <w:r w:rsidRPr="001A1EC6">
              <w:rPr>
                <w:rFonts w:asciiTheme="majorBidi" w:hAnsiTheme="majorBidi" w:cstheme="majorBidi"/>
                <w:sz w:val="24"/>
                <w:szCs w:val="24"/>
              </w:rPr>
              <w:t>0.950</w:t>
            </w:r>
          </w:p>
        </w:tc>
        <w:tc>
          <w:tcPr>
            <w:tcW w:w="1702" w:type="dxa"/>
            <w:tcBorders>
              <w:top w:val="single" w:sz="12" w:space="0" w:color="auto"/>
              <w:left w:val="single" w:sz="12" w:space="0" w:color="auto"/>
              <w:bottom w:val="single" w:sz="12" w:space="0" w:color="auto"/>
              <w:right w:val="single" w:sz="12" w:space="0" w:color="auto"/>
            </w:tcBorders>
          </w:tcPr>
          <w:p w:rsidR="007C0882" w:rsidRPr="001A1EC6" w:rsidRDefault="007C0882" w:rsidP="001A1EC6">
            <w:pPr>
              <w:spacing w:line="360" w:lineRule="auto"/>
              <w:jc w:val="both"/>
              <w:rPr>
                <w:rFonts w:asciiTheme="majorBidi" w:hAnsiTheme="majorBidi" w:cstheme="majorBidi"/>
                <w:sz w:val="24"/>
                <w:szCs w:val="24"/>
              </w:rPr>
            </w:pPr>
            <w:r w:rsidRPr="001A1EC6">
              <w:rPr>
                <w:rFonts w:asciiTheme="majorBidi" w:hAnsiTheme="majorBidi" w:cstheme="majorBidi"/>
                <w:sz w:val="24"/>
                <w:szCs w:val="24"/>
              </w:rPr>
              <w:t>0.903</w:t>
            </w:r>
          </w:p>
        </w:tc>
        <w:tc>
          <w:tcPr>
            <w:tcW w:w="2333"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0.802</w:t>
            </w:r>
          </w:p>
        </w:tc>
      </w:tr>
      <w:tr w:rsidR="007C0882" w:rsidRPr="001A1EC6" w:rsidTr="001A1EC6">
        <w:trPr>
          <w:trHeight w:val="462"/>
          <w:jc w:val="center"/>
        </w:trPr>
        <w:tc>
          <w:tcPr>
            <w:tcW w:w="3225"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bidi/>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t>تكلفة رأس المال</w:t>
            </w:r>
          </w:p>
        </w:tc>
        <w:tc>
          <w:tcPr>
            <w:tcW w:w="2070" w:type="dxa"/>
            <w:tcBorders>
              <w:top w:val="single" w:sz="12" w:space="0" w:color="auto"/>
              <w:left w:val="single" w:sz="12" w:space="0" w:color="auto"/>
              <w:bottom w:val="single" w:sz="12" w:space="0" w:color="auto"/>
              <w:right w:val="single" w:sz="12" w:space="0" w:color="auto"/>
            </w:tcBorders>
          </w:tcPr>
          <w:p w:rsidR="007C0882" w:rsidRPr="001A1EC6" w:rsidRDefault="007C0882" w:rsidP="001A1EC6">
            <w:pPr>
              <w:spacing w:line="360" w:lineRule="auto"/>
              <w:jc w:val="both"/>
              <w:rPr>
                <w:rFonts w:asciiTheme="majorBidi" w:hAnsiTheme="majorBidi" w:cstheme="majorBidi"/>
                <w:sz w:val="24"/>
                <w:szCs w:val="24"/>
              </w:rPr>
            </w:pPr>
            <w:r w:rsidRPr="001A1EC6">
              <w:rPr>
                <w:rFonts w:asciiTheme="majorBidi" w:hAnsiTheme="majorBidi" w:cstheme="majorBidi"/>
                <w:sz w:val="24"/>
                <w:szCs w:val="24"/>
              </w:rPr>
              <w:t>0.955</w:t>
            </w:r>
          </w:p>
        </w:tc>
        <w:tc>
          <w:tcPr>
            <w:tcW w:w="1702" w:type="dxa"/>
            <w:tcBorders>
              <w:top w:val="single" w:sz="12" w:space="0" w:color="auto"/>
              <w:left w:val="single" w:sz="12" w:space="0" w:color="auto"/>
              <w:bottom w:val="single" w:sz="12" w:space="0" w:color="auto"/>
              <w:right w:val="single" w:sz="12" w:space="0" w:color="auto"/>
            </w:tcBorders>
          </w:tcPr>
          <w:p w:rsidR="007C0882" w:rsidRPr="001A1EC6" w:rsidRDefault="007C0882" w:rsidP="001A1EC6">
            <w:pPr>
              <w:spacing w:line="360" w:lineRule="auto"/>
              <w:jc w:val="both"/>
              <w:rPr>
                <w:rFonts w:asciiTheme="majorBidi" w:hAnsiTheme="majorBidi" w:cstheme="majorBidi"/>
                <w:sz w:val="24"/>
                <w:szCs w:val="24"/>
              </w:rPr>
            </w:pPr>
            <w:r w:rsidRPr="001A1EC6">
              <w:rPr>
                <w:rFonts w:asciiTheme="majorBidi" w:hAnsiTheme="majorBidi" w:cstheme="majorBidi"/>
                <w:sz w:val="24"/>
                <w:szCs w:val="24"/>
              </w:rPr>
              <w:t>0.912</w:t>
            </w:r>
          </w:p>
        </w:tc>
        <w:tc>
          <w:tcPr>
            <w:tcW w:w="2333"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0.934</w:t>
            </w:r>
          </w:p>
        </w:tc>
      </w:tr>
      <w:tr w:rsidR="007C0882" w:rsidRPr="001A1EC6" w:rsidTr="001A1EC6">
        <w:trPr>
          <w:trHeight w:val="462"/>
          <w:jc w:val="center"/>
        </w:trPr>
        <w:tc>
          <w:tcPr>
            <w:tcW w:w="3225"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bidi/>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lastRenderedPageBreak/>
              <w:t>تحليل قيمة المساهمين</w:t>
            </w:r>
          </w:p>
        </w:tc>
        <w:tc>
          <w:tcPr>
            <w:tcW w:w="2070" w:type="dxa"/>
            <w:tcBorders>
              <w:top w:val="single" w:sz="12" w:space="0" w:color="auto"/>
              <w:left w:val="single" w:sz="12" w:space="0" w:color="auto"/>
              <w:bottom w:val="single" w:sz="12" w:space="0" w:color="auto"/>
              <w:right w:val="single" w:sz="12" w:space="0" w:color="auto"/>
            </w:tcBorders>
          </w:tcPr>
          <w:p w:rsidR="007C0882" w:rsidRPr="001A1EC6" w:rsidRDefault="007C0882" w:rsidP="001A1EC6">
            <w:pPr>
              <w:spacing w:line="360" w:lineRule="auto"/>
              <w:jc w:val="both"/>
              <w:rPr>
                <w:rFonts w:asciiTheme="majorBidi" w:hAnsiTheme="majorBidi" w:cstheme="majorBidi"/>
                <w:sz w:val="24"/>
                <w:szCs w:val="24"/>
              </w:rPr>
            </w:pPr>
            <w:r w:rsidRPr="001A1EC6">
              <w:rPr>
                <w:rFonts w:asciiTheme="majorBidi" w:hAnsiTheme="majorBidi" w:cstheme="majorBidi"/>
                <w:sz w:val="24"/>
                <w:szCs w:val="24"/>
              </w:rPr>
              <w:t>0.929</w:t>
            </w:r>
          </w:p>
        </w:tc>
        <w:tc>
          <w:tcPr>
            <w:tcW w:w="1702" w:type="dxa"/>
            <w:tcBorders>
              <w:top w:val="single" w:sz="12" w:space="0" w:color="auto"/>
              <w:left w:val="single" w:sz="12" w:space="0" w:color="auto"/>
              <w:bottom w:val="single" w:sz="12" w:space="0" w:color="auto"/>
              <w:right w:val="single" w:sz="12" w:space="0" w:color="auto"/>
            </w:tcBorders>
          </w:tcPr>
          <w:p w:rsidR="007C0882" w:rsidRPr="001A1EC6" w:rsidRDefault="007C0882" w:rsidP="001A1EC6">
            <w:pPr>
              <w:spacing w:line="360" w:lineRule="auto"/>
              <w:jc w:val="both"/>
              <w:rPr>
                <w:rFonts w:asciiTheme="majorBidi" w:hAnsiTheme="majorBidi" w:cstheme="majorBidi"/>
                <w:sz w:val="24"/>
                <w:szCs w:val="24"/>
              </w:rPr>
            </w:pPr>
            <w:r w:rsidRPr="001A1EC6">
              <w:rPr>
                <w:rFonts w:asciiTheme="majorBidi" w:hAnsiTheme="majorBidi" w:cstheme="majorBidi"/>
                <w:sz w:val="24"/>
                <w:szCs w:val="24"/>
              </w:rPr>
              <w:t>0.863</w:t>
            </w:r>
          </w:p>
        </w:tc>
        <w:tc>
          <w:tcPr>
            <w:tcW w:w="2333"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0.917</w:t>
            </w:r>
          </w:p>
        </w:tc>
      </w:tr>
      <w:tr w:rsidR="007C0882" w:rsidRPr="001A1EC6" w:rsidTr="001A1EC6">
        <w:trPr>
          <w:trHeight w:val="462"/>
          <w:jc w:val="center"/>
        </w:trPr>
        <w:tc>
          <w:tcPr>
            <w:tcW w:w="3225"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bidi/>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t>تحليل الصناعة</w:t>
            </w:r>
          </w:p>
        </w:tc>
        <w:tc>
          <w:tcPr>
            <w:tcW w:w="2070" w:type="dxa"/>
            <w:tcBorders>
              <w:top w:val="single" w:sz="12" w:space="0" w:color="auto"/>
              <w:left w:val="single" w:sz="12" w:space="0" w:color="auto"/>
              <w:bottom w:val="single" w:sz="12" w:space="0" w:color="auto"/>
              <w:right w:val="single" w:sz="12" w:space="0" w:color="auto"/>
            </w:tcBorders>
          </w:tcPr>
          <w:p w:rsidR="007C0882" w:rsidRPr="001A1EC6" w:rsidRDefault="007C0882" w:rsidP="001A1EC6">
            <w:pPr>
              <w:spacing w:line="360" w:lineRule="auto"/>
              <w:jc w:val="both"/>
              <w:rPr>
                <w:rFonts w:asciiTheme="majorBidi" w:hAnsiTheme="majorBidi" w:cstheme="majorBidi"/>
                <w:sz w:val="24"/>
                <w:szCs w:val="24"/>
              </w:rPr>
            </w:pPr>
            <w:r w:rsidRPr="001A1EC6">
              <w:rPr>
                <w:rFonts w:asciiTheme="majorBidi" w:hAnsiTheme="majorBidi" w:cstheme="majorBidi"/>
                <w:sz w:val="24"/>
                <w:szCs w:val="24"/>
              </w:rPr>
              <w:t>0.939</w:t>
            </w:r>
          </w:p>
        </w:tc>
        <w:tc>
          <w:tcPr>
            <w:tcW w:w="1702" w:type="dxa"/>
            <w:tcBorders>
              <w:top w:val="single" w:sz="12" w:space="0" w:color="auto"/>
              <w:left w:val="single" w:sz="12" w:space="0" w:color="auto"/>
              <w:bottom w:val="single" w:sz="12" w:space="0" w:color="auto"/>
              <w:right w:val="single" w:sz="12" w:space="0" w:color="auto"/>
            </w:tcBorders>
          </w:tcPr>
          <w:p w:rsidR="007C0882" w:rsidRPr="001A1EC6" w:rsidRDefault="007C0882" w:rsidP="001A1EC6">
            <w:pPr>
              <w:spacing w:line="360" w:lineRule="auto"/>
              <w:jc w:val="both"/>
              <w:rPr>
                <w:rFonts w:asciiTheme="majorBidi" w:hAnsiTheme="majorBidi" w:cstheme="majorBidi"/>
                <w:sz w:val="24"/>
                <w:szCs w:val="24"/>
              </w:rPr>
            </w:pPr>
            <w:r w:rsidRPr="001A1EC6">
              <w:rPr>
                <w:rFonts w:asciiTheme="majorBidi" w:hAnsiTheme="majorBidi" w:cstheme="majorBidi"/>
                <w:sz w:val="24"/>
                <w:szCs w:val="24"/>
              </w:rPr>
              <w:t>0.881</w:t>
            </w:r>
          </w:p>
        </w:tc>
        <w:tc>
          <w:tcPr>
            <w:tcW w:w="2333"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0.968</w:t>
            </w:r>
          </w:p>
        </w:tc>
      </w:tr>
      <w:tr w:rsidR="007C0882" w:rsidRPr="001A1EC6" w:rsidTr="001A1EC6">
        <w:trPr>
          <w:trHeight w:val="462"/>
          <w:jc w:val="center"/>
        </w:trPr>
        <w:tc>
          <w:tcPr>
            <w:tcW w:w="3225"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spacing w:before="120" w:after="0" w:line="360" w:lineRule="auto"/>
              <w:ind w:firstLine="500"/>
              <w:jc w:val="both"/>
              <w:rPr>
                <w:rFonts w:asciiTheme="majorBidi" w:eastAsia="Times New Roman" w:hAnsiTheme="majorBidi" w:cstheme="majorBidi"/>
                <w:sz w:val="24"/>
                <w:szCs w:val="24"/>
                <w:lang w:bidi="ar-TN"/>
              </w:rPr>
            </w:pPr>
            <w:r w:rsidRPr="001A1EC6">
              <w:rPr>
                <w:rFonts w:asciiTheme="majorBidi" w:hAnsiTheme="majorBidi" w:cstheme="majorBidi"/>
                <w:sz w:val="24"/>
                <w:szCs w:val="24"/>
                <w:rtl/>
                <w:lang w:bidi="ar-IQ"/>
              </w:rPr>
              <w:t>تحليل الموقف التنافسي</w:t>
            </w:r>
          </w:p>
        </w:tc>
        <w:tc>
          <w:tcPr>
            <w:tcW w:w="2070" w:type="dxa"/>
            <w:tcBorders>
              <w:top w:val="single" w:sz="12" w:space="0" w:color="auto"/>
              <w:left w:val="single" w:sz="12" w:space="0" w:color="auto"/>
              <w:bottom w:val="single" w:sz="12" w:space="0" w:color="auto"/>
              <w:right w:val="single" w:sz="12" w:space="0" w:color="auto"/>
            </w:tcBorders>
          </w:tcPr>
          <w:p w:rsidR="007C0882" w:rsidRPr="001A1EC6" w:rsidRDefault="007C0882" w:rsidP="001A1EC6">
            <w:pPr>
              <w:spacing w:line="360" w:lineRule="auto"/>
              <w:jc w:val="both"/>
              <w:rPr>
                <w:rFonts w:asciiTheme="majorBidi" w:hAnsiTheme="majorBidi" w:cstheme="majorBidi"/>
                <w:sz w:val="24"/>
                <w:szCs w:val="24"/>
              </w:rPr>
            </w:pPr>
            <w:r w:rsidRPr="001A1EC6">
              <w:rPr>
                <w:rFonts w:asciiTheme="majorBidi" w:hAnsiTheme="majorBidi" w:cstheme="majorBidi"/>
                <w:sz w:val="24"/>
                <w:szCs w:val="24"/>
              </w:rPr>
              <w:t>0.928</w:t>
            </w:r>
          </w:p>
        </w:tc>
        <w:tc>
          <w:tcPr>
            <w:tcW w:w="1702" w:type="dxa"/>
            <w:tcBorders>
              <w:top w:val="single" w:sz="12" w:space="0" w:color="auto"/>
              <w:left w:val="single" w:sz="12" w:space="0" w:color="auto"/>
              <w:bottom w:val="single" w:sz="12" w:space="0" w:color="auto"/>
              <w:right w:val="single" w:sz="12" w:space="0" w:color="auto"/>
            </w:tcBorders>
          </w:tcPr>
          <w:p w:rsidR="007C0882" w:rsidRPr="001A1EC6" w:rsidRDefault="007C0882" w:rsidP="001A1EC6">
            <w:pPr>
              <w:spacing w:line="360" w:lineRule="auto"/>
              <w:jc w:val="both"/>
              <w:rPr>
                <w:rFonts w:asciiTheme="majorBidi" w:hAnsiTheme="majorBidi" w:cstheme="majorBidi"/>
                <w:sz w:val="24"/>
                <w:szCs w:val="24"/>
              </w:rPr>
            </w:pPr>
            <w:r w:rsidRPr="001A1EC6">
              <w:rPr>
                <w:rFonts w:asciiTheme="majorBidi" w:hAnsiTheme="majorBidi" w:cstheme="majorBidi"/>
                <w:sz w:val="24"/>
                <w:szCs w:val="24"/>
              </w:rPr>
              <w:t>0.861</w:t>
            </w:r>
          </w:p>
        </w:tc>
        <w:tc>
          <w:tcPr>
            <w:tcW w:w="2333"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0.889</w:t>
            </w:r>
          </w:p>
        </w:tc>
      </w:tr>
      <w:tr w:rsidR="007C0882" w:rsidRPr="001A1EC6" w:rsidTr="001A1EC6">
        <w:trPr>
          <w:trHeight w:val="462"/>
          <w:jc w:val="center"/>
        </w:trPr>
        <w:tc>
          <w:tcPr>
            <w:tcW w:w="3225"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spacing w:before="120" w:after="0" w:line="360" w:lineRule="auto"/>
              <w:ind w:firstLine="500"/>
              <w:jc w:val="both"/>
              <w:rPr>
                <w:rFonts w:asciiTheme="majorBidi" w:eastAsia="Times New Roman" w:hAnsiTheme="majorBidi" w:cstheme="majorBidi"/>
                <w:sz w:val="24"/>
                <w:szCs w:val="24"/>
                <w:lang w:bidi="ar-TN"/>
              </w:rPr>
            </w:pPr>
            <w:r w:rsidRPr="001A1EC6">
              <w:rPr>
                <w:rFonts w:asciiTheme="majorBidi" w:hAnsiTheme="majorBidi" w:cstheme="majorBidi"/>
                <w:sz w:val="24"/>
                <w:szCs w:val="24"/>
                <w:rtl/>
                <w:lang w:bidi="ar-IQ"/>
              </w:rPr>
              <w:t>تحليل سلسلة القيمة</w:t>
            </w:r>
          </w:p>
        </w:tc>
        <w:tc>
          <w:tcPr>
            <w:tcW w:w="2070" w:type="dxa"/>
            <w:tcBorders>
              <w:top w:val="single" w:sz="12" w:space="0" w:color="auto"/>
              <w:left w:val="single" w:sz="12" w:space="0" w:color="auto"/>
              <w:bottom w:val="single" w:sz="12" w:space="0" w:color="auto"/>
              <w:right w:val="single" w:sz="12" w:space="0" w:color="auto"/>
            </w:tcBorders>
          </w:tcPr>
          <w:p w:rsidR="007C0882" w:rsidRPr="001A1EC6" w:rsidRDefault="007C0882" w:rsidP="001A1EC6">
            <w:pPr>
              <w:spacing w:line="360" w:lineRule="auto"/>
              <w:jc w:val="both"/>
              <w:rPr>
                <w:rFonts w:asciiTheme="majorBidi" w:hAnsiTheme="majorBidi" w:cstheme="majorBidi"/>
                <w:sz w:val="24"/>
                <w:szCs w:val="24"/>
              </w:rPr>
            </w:pPr>
            <w:r w:rsidRPr="001A1EC6">
              <w:rPr>
                <w:rFonts w:asciiTheme="majorBidi" w:hAnsiTheme="majorBidi" w:cstheme="majorBidi"/>
                <w:sz w:val="24"/>
                <w:szCs w:val="24"/>
              </w:rPr>
              <w:t>0.950</w:t>
            </w:r>
          </w:p>
        </w:tc>
        <w:tc>
          <w:tcPr>
            <w:tcW w:w="1702" w:type="dxa"/>
            <w:tcBorders>
              <w:top w:val="single" w:sz="12" w:space="0" w:color="auto"/>
              <w:left w:val="single" w:sz="12" w:space="0" w:color="auto"/>
              <w:bottom w:val="single" w:sz="12" w:space="0" w:color="auto"/>
              <w:right w:val="single" w:sz="12" w:space="0" w:color="auto"/>
            </w:tcBorders>
          </w:tcPr>
          <w:p w:rsidR="007C0882" w:rsidRPr="001A1EC6" w:rsidRDefault="007C0882" w:rsidP="001A1EC6">
            <w:pPr>
              <w:spacing w:line="360" w:lineRule="auto"/>
              <w:jc w:val="both"/>
              <w:rPr>
                <w:rFonts w:asciiTheme="majorBidi" w:hAnsiTheme="majorBidi" w:cstheme="majorBidi"/>
                <w:sz w:val="24"/>
                <w:szCs w:val="24"/>
              </w:rPr>
            </w:pPr>
            <w:r w:rsidRPr="001A1EC6">
              <w:rPr>
                <w:rFonts w:asciiTheme="majorBidi" w:hAnsiTheme="majorBidi" w:cstheme="majorBidi"/>
                <w:sz w:val="24"/>
                <w:szCs w:val="24"/>
              </w:rPr>
              <w:t>0.903</w:t>
            </w:r>
          </w:p>
        </w:tc>
        <w:tc>
          <w:tcPr>
            <w:tcW w:w="2333"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0.869</w:t>
            </w:r>
          </w:p>
        </w:tc>
      </w:tr>
      <w:tr w:rsidR="007C0882" w:rsidRPr="001A1EC6" w:rsidTr="001A1EC6">
        <w:trPr>
          <w:trHeight w:val="462"/>
          <w:jc w:val="center"/>
        </w:trPr>
        <w:tc>
          <w:tcPr>
            <w:tcW w:w="3225"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bidi/>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t>تحليل دورة حياة المنتج</w:t>
            </w:r>
          </w:p>
        </w:tc>
        <w:tc>
          <w:tcPr>
            <w:tcW w:w="2070" w:type="dxa"/>
            <w:tcBorders>
              <w:top w:val="single" w:sz="12" w:space="0" w:color="auto"/>
              <w:left w:val="single" w:sz="12" w:space="0" w:color="auto"/>
              <w:bottom w:val="single" w:sz="12" w:space="0" w:color="auto"/>
              <w:right w:val="single" w:sz="12" w:space="0" w:color="auto"/>
            </w:tcBorders>
          </w:tcPr>
          <w:p w:rsidR="007C0882" w:rsidRPr="001A1EC6" w:rsidRDefault="007C0882" w:rsidP="001A1EC6">
            <w:pPr>
              <w:spacing w:line="360" w:lineRule="auto"/>
              <w:jc w:val="both"/>
              <w:rPr>
                <w:rFonts w:asciiTheme="majorBidi" w:hAnsiTheme="majorBidi" w:cstheme="majorBidi"/>
                <w:sz w:val="24"/>
                <w:szCs w:val="24"/>
              </w:rPr>
            </w:pPr>
            <w:r w:rsidRPr="001A1EC6">
              <w:rPr>
                <w:rFonts w:asciiTheme="majorBidi" w:hAnsiTheme="majorBidi" w:cstheme="majorBidi"/>
                <w:sz w:val="24"/>
                <w:szCs w:val="24"/>
              </w:rPr>
              <w:t>0.948</w:t>
            </w:r>
          </w:p>
        </w:tc>
        <w:tc>
          <w:tcPr>
            <w:tcW w:w="1702" w:type="dxa"/>
            <w:tcBorders>
              <w:top w:val="single" w:sz="12" w:space="0" w:color="auto"/>
              <w:left w:val="single" w:sz="12" w:space="0" w:color="auto"/>
              <w:bottom w:val="single" w:sz="12" w:space="0" w:color="auto"/>
              <w:right w:val="single" w:sz="12" w:space="0" w:color="auto"/>
            </w:tcBorders>
          </w:tcPr>
          <w:p w:rsidR="007C0882" w:rsidRPr="001A1EC6" w:rsidRDefault="007C0882" w:rsidP="001A1EC6">
            <w:pPr>
              <w:spacing w:line="360" w:lineRule="auto"/>
              <w:jc w:val="both"/>
              <w:rPr>
                <w:rFonts w:asciiTheme="majorBidi" w:hAnsiTheme="majorBidi" w:cstheme="majorBidi"/>
                <w:sz w:val="24"/>
                <w:szCs w:val="24"/>
              </w:rPr>
            </w:pPr>
            <w:r w:rsidRPr="001A1EC6">
              <w:rPr>
                <w:rFonts w:asciiTheme="majorBidi" w:hAnsiTheme="majorBidi" w:cstheme="majorBidi"/>
                <w:sz w:val="24"/>
                <w:szCs w:val="24"/>
              </w:rPr>
              <w:t>0.899</w:t>
            </w:r>
          </w:p>
        </w:tc>
        <w:tc>
          <w:tcPr>
            <w:tcW w:w="2333"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0.903</w:t>
            </w:r>
          </w:p>
        </w:tc>
      </w:tr>
      <w:tr w:rsidR="007C0882" w:rsidRPr="001A1EC6" w:rsidTr="001A1EC6">
        <w:trPr>
          <w:trHeight w:val="462"/>
          <w:jc w:val="center"/>
        </w:trPr>
        <w:tc>
          <w:tcPr>
            <w:tcW w:w="3225"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spacing w:before="120" w:after="0" w:line="360" w:lineRule="auto"/>
              <w:ind w:firstLine="500"/>
              <w:jc w:val="both"/>
              <w:rPr>
                <w:rFonts w:asciiTheme="majorBidi" w:eastAsia="Times New Roman" w:hAnsiTheme="majorBidi" w:cstheme="majorBidi"/>
                <w:sz w:val="24"/>
                <w:szCs w:val="24"/>
                <w:lang w:bidi="ar-TN"/>
              </w:rPr>
            </w:pPr>
            <w:r w:rsidRPr="001A1EC6">
              <w:rPr>
                <w:rFonts w:asciiTheme="majorBidi" w:hAnsiTheme="majorBidi" w:cstheme="majorBidi"/>
                <w:sz w:val="24"/>
                <w:szCs w:val="24"/>
                <w:rtl/>
                <w:lang w:bidi="ar-IQ"/>
              </w:rPr>
              <w:t>التكامل مع سلاسل القيمة</w:t>
            </w:r>
          </w:p>
        </w:tc>
        <w:tc>
          <w:tcPr>
            <w:tcW w:w="2070" w:type="dxa"/>
            <w:tcBorders>
              <w:top w:val="single" w:sz="12" w:space="0" w:color="auto"/>
              <w:left w:val="single" w:sz="12" w:space="0" w:color="auto"/>
              <w:bottom w:val="single" w:sz="12" w:space="0" w:color="auto"/>
              <w:right w:val="single" w:sz="12" w:space="0" w:color="auto"/>
            </w:tcBorders>
          </w:tcPr>
          <w:p w:rsidR="007C0882" w:rsidRPr="001A1EC6" w:rsidRDefault="007C0882" w:rsidP="001A1EC6">
            <w:pPr>
              <w:spacing w:line="360" w:lineRule="auto"/>
              <w:jc w:val="both"/>
              <w:rPr>
                <w:rFonts w:asciiTheme="majorBidi" w:hAnsiTheme="majorBidi" w:cstheme="majorBidi"/>
                <w:sz w:val="24"/>
                <w:szCs w:val="24"/>
              </w:rPr>
            </w:pPr>
            <w:r w:rsidRPr="001A1EC6">
              <w:rPr>
                <w:rFonts w:asciiTheme="majorBidi" w:hAnsiTheme="majorBidi" w:cstheme="majorBidi"/>
                <w:sz w:val="24"/>
                <w:szCs w:val="24"/>
              </w:rPr>
              <w:t>0.944</w:t>
            </w:r>
          </w:p>
        </w:tc>
        <w:tc>
          <w:tcPr>
            <w:tcW w:w="1702" w:type="dxa"/>
            <w:tcBorders>
              <w:top w:val="single" w:sz="12" w:space="0" w:color="auto"/>
              <w:left w:val="single" w:sz="12" w:space="0" w:color="auto"/>
              <w:bottom w:val="single" w:sz="12" w:space="0" w:color="auto"/>
              <w:right w:val="single" w:sz="12" w:space="0" w:color="auto"/>
            </w:tcBorders>
          </w:tcPr>
          <w:p w:rsidR="007C0882" w:rsidRPr="001A1EC6" w:rsidRDefault="007C0882" w:rsidP="001A1EC6">
            <w:pPr>
              <w:spacing w:line="360" w:lineRule="auto"/>
              <w:jc w:val="both"/>
              <w:rPr>
                <w:rFonts w:asciiTheme="majorBidi" w:hAnsiTheme="majorBidi" w:cstheme="majorBidi"/>
                <w:sz w:val="24"/>
                <w:szCs w:val="24"/>
              </w:rPr>
            </w:pPr>
            <w:r w:rsidRPr="001A1EC6">
              <w:rPr>
                <w:rFonts w:asciiTheme="majorBidi" w:hAnsiTheme="majorBidi" w:cstheme="majorBidi"/>
                <w:sz w:val="24"/>
                <w:szCs w:val="24"/>
              </w:rPr>
              <w:t>0.891</w:t>
            </w:r>
          </w:p>
        </w:tc>
        <w:tc>
          <w:tcPr>
            <w:tcW w:w="2333"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0.762</w:t>
            </w:r>
          </w:p>
        </w:tc>
      </w:tr>
      <w:tr w:rsidR="007C0882" w:rsidRPr="001A1EC6" w:rsidTr="001A1EC6">
        <w:trPr>
          <w:trHeight w:val="462"/>
          <w:jc w:val="center"/>
        </w:trPr>
        <w:tc>
          <w:tcPr>
            <w:tcW w:w="3225"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spacing w:before="120" w:after="0" w:line="360" w:lineRule="auto"/>
              <w:ind w:firstLine="500"/>
              <w:jc w:val="both"/>
              <w:rPr>
                <w:rFonts w:asciiTheme="majorBidi" w:eastAsia="Times New Roman" w:hAnsiTheme="majorBidi" w:cstheme="majorBidi"/>
                <w:sz w:val="24"/>
                <w:szCs w:val="24"/>
                <w:lang w:bidi="ar-TN"/>
              </w:rPr>
            </w:pPr>
            <w:r w:rsidRPr="001A1EC6">
              <w:rPr>
                <w:rFonts w:asciiTheme="majorBidi" w:hAnsiTheme="majorBidi" w:cstheme="majorBidi"/>
                <w:sz w:val="24"/>
                <w:szCs w:val="24"/>
                <w:rtl/>
                <w:lang w:bidi="ar-IQ"/>
              </w:rPr>
              <w:t>نقاط القوة والضعف للمنافسين</w:t>
            </w:r>
          </w:p>
        </w:tc>
        <w:tc>
          <w:tcPr>
            <w:tcW w:w="2070" w:type="dxa"/>
            <w:tcBorders>
              <w:top w:val="single" w:sz="12" w:space="0" w:color="auto"/>
              <w:left w:val="single" w:sz="12" w:space="0" w:color="auto"/>
              <w:bottom w:val="single" w:sz="12" w:space="0" w:color="auto"/>
              <w:right w:val="single" w:sz="12" w:space="0" w:color="auto"/>
            </w:tcBorders>
          </w:tcPr>
          <w:p w:rsidR="007C0882" w:rsidRPr="001A1EC6" w:rsidRDefault="007C0882" w:rsidP="001A1EC6">
            <w:pPr>
              <w:spacing w:line="360" w:lineRule="auto"/>
              <w:jc w:val="both"/>
              <w:rPr>
                <w:rFonts w:asciiTheme="majorBidi" w:hAnsiTheme="majorBidi" w:cstheme="majorBidi"/>
                <w:sz w:val="24"/>
                <w:szCs w:val="24"/>
              </w:rPr>
            </w:pPr>
            <w:r w:rsidRPr="001A1EC6">
              <w:rPr>
                <w:rFonts w:asciiTheme="majorBidi" w:hAnsiTheme="majorBidi" w:cstheme="majorBidi"/>
                <w:sz w:val="24"/>
                <w:szCs w:val="24"/>
              </w:rPr>
              <w:t>0.950</w:t>
            </w:r>
          </w:p>
        </w:tc>
        <w:tc>
          <w:tcPr>
            <w:tcW w:w="1702" w:type="dxa"/>
            <w:tcBorders>
              <w:top w:val="single" w:sz="12" w:space="0" w:color="auto"/>
              <w:left w:val="single" w:sz="12" w:space="0" w:color="auto"/>
              <w:bottom w:val="single" w:sz="12" w:space="0" w:color="auto"/>
              <w:right w:val="single" w:sz="12" w:space="0" w:color="auto"/>
            </w:tcBorders>
          </w:tcPr>
          <w:p w:rsidR="007C0882" w:rsidRPr="001A1EC6" w:rsidRDefault="007C0882" w:rsidP="001A1EC6">
            <w:pPr>
              <w:spacing w:line="360" w:lineRule="auto"/>
              <w:jc w:val="both"/>
              <w:rPr>
                <w:rFonts w:asciiTheme="majorBidi" w:hAnsiTheme="majorBidi" w:cstheme="majorBidi"/>
                <w:sz w:val="24"/>
                <w:szCs w:val="24"/>
              </w:rPr>
            </w:pPr>
            <w:r w:rsidRPr="001A1EC6">
              <w:rPr>
                <w:rFonts w:asciiTheme="majorBidi" w:hAnsiTheme="majorBidi" w:cstheme="majorBidi"/>
                <w:sz w:val="24"/>
                <w:szCs w:val="24"/>
              </w:rPr>
              <w:t>0.902</w:t>
            </w:r>
          </w:p>
        </w:tc>
        <w:tc>
          <w:tcPr>
            <w:tcW w:w="2333"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0.781</w:t>
            </w:r>
          </w:p>
        </w:tc>
      </w:tr>
      <w:tr w:rsidR="007C0882" w:rsidRPr="001A1EC6" w:rsidTr="001A1EC6">
        <w:trPr>
          <w:trHeight w:val="462"/>
          <w:jc w:val="center"/>
        </w:trPr>
        <w:tc>
          <w:tcPr>
            <w:tcW w:w="3225"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1A1EC6">
            <w:pPr>
              <w:spacing w:before="120" w:after="0" w:line="360" w:lineRule="auto"/>
              <w:ind w:firstLine="500"/>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sz w:val="24"/>
                <w:szCs w:val="24"/>
                <w:lang w:bidi="ar-TN"/>
              </w:rPr>
              <w:t>Extraction</w:t>
            </w:r>
          </w:p>
        </w:tc>
        <w:tc>
          <w:tcPr>
            <w:tcW w:w="6105" w:type="dxa"/>
            <w:gridSpan w:val="3"/>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spacing w:before="120" w:after="0" w:line="360" w:lineRule="auto"/>
              <w:ind w:firstLine="500"/>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sz w:val="24"/>
                <w:szCs w:val="24"/>
                <w:lang w:bidi="ar-TN"/>
              </w:rPr>
              <w:t>12.440</w:t>
            </w:r>
          </w:p>
        </w:tc>
      </w:tr>
      <w:tr w:rsidR="007C0882" w:rsidRPr="001A1EC6" w:rsidTr="001A1EC6">
        <w:trPr>
          <w:trHeight w:val="808"/>
          <w:jc w:val="center"/>
        </w:trPr>
        <w:tc>
          <w:tcPr>
            <w:tcW w:w="3225"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1A1EC6">
            <w:pPr>
              <w:spacing w:before="120" w:after="0" w:line="360" w:lineRule="auto"/>
              <w:ind w:firstLine="500"/>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sz w:val="24"/>
                <w:szCs w:val="24"/>
                <w:lang w:bidi="ar-TN"/>
              </w:rPr>
              <w:t xml:space="preserve">AQ% variance </w:t>
            </w:r>
          </w:p>
        </w:tc>
        <w:tc>
          <w:tcPr>
            <w:tcW w:w="6105" w:type="dxa"/>
            <w:gridSpan w:val="3"/>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1A1EC6">
            <w:pPr>
              <w:spacing w:before="120" w:after="0" w:line="360" w:lineRule="auto"/>
              <w:ind w:firstLine="500"/>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sz w:val="24"/>
                <w:szCs w:val="24"/>
                <w:lang w:bidi="ar-TN"/>
              </w:rPr>
              <w:t>88.857 %</w:t>
            </w:r>
          </w:p>
        </w:tc>
      </w:tr>
    </w:tbl>
    <w:p w:rsidR="00E37773" w:rsidRPr="001A1EC6" w:rsidRDefault="007C0882" w:rsidP="007B71DD">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يتبين من الجدول ( ) اعلاه ان جميع العناصر المكونة للفقرة</w:t>
      </w:r>
      <w:r w:rsidRPr="001A1EC6">
        <w:rPr>
          <w:rFonts w:asciiTheme="majorBidi" w:hAnsiTheme="majorBidi" w:cstheme="majorBidi"/>
          <w:b/>
          <w:bCs/>
          <w:sz w:val="24"/>
          <w:szCs w:val="24"/>
          <w:rtl/>
          <w:lang w:bidi="ar-IQ"/>
        </w:rPr>
        <w:t xml:space="preserve"> ( خلق قيمة للشركة ) </w:t>
      </w:r>
      <w:r w:rsidRPr="001A1EC6">
        <w:rPr>
          <w:rFonts w:asciiTheme="majorBidi" w:hAnsiTheme="majorBidi" w:cstheme="majorBidi"/>
          <w:sz w:val="24"/>
          <w:szCs w:val="24"/>
          <w:rtl/>
          <w:lang w:bidi="ar-IQ"/>
        </w:rPr>
        <w:t xml:space="preserve">قد حققت قيمة </w:t>
      </w:r>
      <w:r w:rsidRPr="001A1EC6">
        <w:rPr>
          <w:rFonts w:asciiTheme="majorBidi" w:hAnsiTheme="majorBidi" w:cstheme="majorBidi"/>
          <w:sz w:val="24"/>
          <w:szCs w:val="24"/>
          <w:lang w:bidi="ar-IQ"/>
        </w:rPr>
        <w:t>MSA</w:t>
      </w:r>
      <w:r w:rsidRPr="001A1EC6">
        <w:rPr>
          <w:rFonts w:asciiTheme="majorBidi" w:hAnsiTheme="majorBidi" w:cstheme="majorBidi"/>
          <w:sz w:val="24"/>
          <w:szCs w:val="24"/>
          <w:rtl/>
          <w:lang w:bidi="ar-IQ"/>
        </w:rPr>
        <w:t xml:space="preserve"> أعلى من 0.5</w:t>
      </w:r>
      <w:r w:rsidRPr="001A1EC6">
        <w:rPr>
          <w:rFonts w:asciiTheme="majorBidi" w:hAnsiTheme="majorBidi" w:cstheme="majorBidi"/>
          <w:b/>
          <w:bCs/>
          <w:sz w:val="24"/>
          <w:szCs w:val="24"/>
          <w:rtl/>
          <w:lang w:bidi="ar-IQ"/>
        </w:rPr>
        <w:t xml:space="preserve">  </w:t>
      </w:r>
      <w:r w:rsidRPr="001A1EC6">
        <w:rPr>
          <w:rFonts w:asciiTheme="majorBidi" w:hAnsiTheme="majorBidi" w:cstheme="majorBidi"/>
          <w:sz w:val="24"/>
          <w:szCs w:val="24"/>
          <w:rtl/>
          <w:lang w:bidi="ar-IQ"/>
        </w:rPr>
        <w:t xml:space="preserve">وبالتالي فان هذا يشير الى اخذ العينات كان كافيا لقياس هذا المتغير , كما ان هذه المجموعة من العناصر تمثل 88.857 % من التباين في مجموع العينات المدروسة كما ان القيمة الخاصة لل </w:t>
      </w:r>
      <w:r w:rsidRPr="001A1EC6">
        <w:rPr>
          <w:rFonts w:asciiTheme="majorBidi" w:hAnsiTheme="majorBidi" w:cstheme="majorBidi"/>
          <w:sz w:val="24"/>
          <w:szCs w:val="24"/>
        </w:rPr>
        <w:t>Principal Component Analysis</w:t>
      </w:r>
      <w:r w:rsidRPr="001A1EC6">
        <w:rPr>
          <w:rFonts w:asciiTheme="majorBidi" w:hAnsiTheme="majorBidi" w:cstheme="majorBidi"/>
          <w:sz w:val="24"/>
          <w:szCs w:val="24"/>
          <w:rtl/>
        </w:rPr>
        <w:t xml:space="preserve"> كانت  12.440</w:t>
      </w:r>
    </w:p>
    <w:p w:rsidR="00DE61CD" w:rsidRDefault="00DE61CD" w:rsidP="007B71DD">
      <w:pPr>
        <w:bidi/>
        <w:spacing w:line="360" w:lineRule="auto"/>
        <w:jc w:val="both"/>
        <w:rPr>
          <w:rFonts w:asciiTheme="majorBidi" w:hAnsiTheme="majorBidi" w:cstheme="majorBidi"/>
          <w:b/>
          <w:bCs/>
          <w:sz w:val="24"/>
          <w:szCs w:val="24"/>
          <w:rtl/>
          <w:lang w:bidi="ar-IQ"/>
        </w:rPr>
      </w:pPr>
      <w:r>
        <w:rPr>
          <w:rFonts w:asciiTheme="majorBidi" w:hAnsiTheme="majorBidi" w:cstheme="majorBidi" w:hint="cs"/>
          <w:b/>
          <w:bCs/>
          <w:sz w:val="24"/>
          <w:szCs w:val="24"/>
          <w:rtl/>
          <w:lang w:bidi="ar-IQ"/>
        </w:rPr>
        <w:t xml:space="preserve">2-2 : </w:t>
      </w:r>
      <w:r w:rsidR="007B71DD">
        <w:rPr>
          <w:rFonts w:asciiTheme="majorBidi" w:hAnsiTheme="majorBidi" w:cstheme="majorBidi" w:hint="cs"/>
          <w:b/>
          <w:bCs/>
          <w:sz w:val="24"/>
          <w:szCs w:val="24"/>
          <w:rtl/>
          <w:lang w:bidi="ar-IQ"/>
        </w:rPr>
        <w:t>قياس</w:t>
      </w:r>
      <w:r w:rsidRPr="001A1EC6">
        <w:rPr>
          <w:rFonts w:asciiTheme="majorBidi" w:hAnsiTheme="majorBidi" w:cstheme="majorBidi"/>
          <w:b/>
          <w:bCs/>
          <w:sz w:val="24"/>
          <w:szCs w:val="24"/>
          <w:rtl/>
          <w:lang w:bidi="ar-IQ"/>
        </w:rPr>
        <w:t xml:space="preserve"> </w:t>
      </w:r>
      <w:r w:rsidR="007B71DD">
        <w:rPr>
          <w:rFonts w:asciiTheme="majorBidi" w:hAnsiTheme="majorBidi" w:cstheme="majorBidi" w:hint="cs"/>
          <w:b/>
          <w:bCs/>
          <w:sz w:val="24"/>
          <w:szCs w:val="24"/>
          <w:rtl/>
          <w:lang w:bidi="ar-IQ"/>
        </w:rPr>
        <w:t>ا</w:t>
      </w:r>
      <w:r w:rsidR="00E37773" w:rsidRPr="001A1EC6">
        <w:rPr>
          <w:rFonts w:asciiTheme="majorBidi" w:hAnsiTheme="majorBidi" w:cstheme="majorBidi"/>
          <w:b/>
          <w:bCs/>
          <w:sz w:val="24"/>
          <w:szCs w:val="24"/>
          <w:rtl/>
          <w:lang w:bidi="ar-IQ"/>
        </w:rPr>
        <w:t>لمتغير الم</w:t>
      </w:r>
      <w:r>
        <w:rPr>
          <w:rFonts w:asciiTheme="majorBidi" w:hAnsiTheme="majorBidi" w:cstheme="majorBidi"/>
          <w:b/>
          <w:bCs/>
          <w:sz w:val="24"/>
          <w:szCs w:val="24"/>
          <w:rtl/>
          <w:lang w:bidi="ar-IQ"/>
        </w:rPr>
        <w:t>ستقل (العوامل المؤثرة</w:t>
      </w:r>
      <w:r w:rsidR="007B71DD">
        <w:rPr>
          <w:rFonts w:asciiTheme="majorBidi" w:hAnsiTheme="majorBidi" w:cstheme="majorBidi" w:hint="cs"/>
          <w:b/>
          <w:bCs/>
          <w:sz w:val="24"/>
          <w:szCs w:val="24"/>
          <w:rtl/>
          <w:lang w:bidi="ar-IQ"/>
        </w:rPr>
        <w:t xml:space="preserve"> في جودة تطبيق ممارسات المحاسبة الادارية</w:t>
      </w:r>
      <w:r>
        <w:rPr>
          <w:rFonts w:asciiTheme="majorBidi" w:hAnsiTheme="majorBidi" w:cstheme="majorBidi"/>
          <w:b/>
          <w:bCs/>
          <w:sz w:val="24"/>
          <w:szCs w:val="24"/>
          <w:rtl/>
          <w:lang w:bidi="ar-IQ"/>
        </w:rPr>
        <w:t>)</w:t>
      </w:r>
    </w:p>
    <w:p w:rsidR="007C0882" w:rsidRPr="001A1EC6" w:rsidRDefault="00DE61CD" w:rsidP="00DE61CD">
      <w:pPr>
        <w:bidi/>
        <w:spacing w:line="360" w:lineRule="auto"/>
        <w:jc w:val="both"/>
        <w:rPr>
          <w:rFonts w:asciiTheme="majorBidi" w:hAnsiTheme="majorBidi" w:cstheme="majorBidi"/>
          <w:b/>
          <w:bCs/>
          <w:sz w:val="24"/>
          <w:szCs w:val="24"/>
          <w:rtl/>
          <w:lang w:bidi="ar-IQ"/>
        </w:rPr>
      </w:pPr>
      <w:r>
        <w:rPr>
          <w:rFonts w:asciiTheme="majorBidi" w:hAnsiTheme="majorBidi" w:cstheme="majorBidi" w:hint="cs"/>
          <w:b/>
          <w:bCs/>
          <w:sz w:val="24"/>
          <w:szCs w:val="24"/>
          <w:rtl/>
          <w:lang w:bidi="ar-IQ"/>
        </w:rPr>
        <w:t xml:space="preserve">2-2-1 : </w:t>
      </w:r>
      <w:r w:rsidR="007C0882" w:rsidRPr="001A1EC6">
        <w:rPr>
          <w:rFonts w:asciiTheme="majorBidi" w:hAnsiTheme="majorBidi" w:cstheme="majorBidi"/>
          <w:b/>
          <w:bCs/>
          <w:sz w:val="24"/>
          <w:szCs w:val="24"/>
          <w:rtl/>
          <w:lang w:bidi="ar-IQ"/>
        </w:rPr>
        <w:t>التح</w:t>
      </w:r>
      <w:r>
        <w:rPr>
          <w:rFonts w:asciiTheme="majorBidi" w:hAnsiTheme="majorBidi" w:cstheme="majorBidi"/>
          <w:b/>
          <w:bCs/>
          <w:sz w:val="24"/>
          <w:szCs w:val="24"/>
          <w:rtl/>
          <w:lang w:bidi="ar-IQ"/>
        </w:rPr>
        <w:t xml:space="preserve">ليل العاملي </w:t>
      </w:r>
      <w:r w:rsidR="007C0882" w:rsidRPr="001A1EC6">
        <w:rPr>
          <w:rFonts w:asciiTheme="majorBidi" w:hAnsiTheme="majorBidi" w:cstheme="majorBidi"/>
          <w:b/>
          <w:bCs/>
          <w:sz w:val="24"/>
          <w:szCs w:val="24"/>
          <w:rtl/>
          <w:lang w:bidi="ar-IQ"/>
        </w:rPr>
        <w:t>لمكونات فقرة (العوامل الشخصية):</w:t>
      </w:r>
    </w:p>
    <w:p w:rsidR="007C0882" w:rsidRDefault="007C0882" w:rsidP="001A1EC6">
      <w:pPr>
        <w:bidi/>
        <w:spacing w:line="360" w:lineRule="auto"/>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 xml:space="preserve">اولا : اختبار الصدق والثبات : </w:t>
      </w:r>
      <w:r w:rsidRPr="001A1EC6">
        <w:rPr>
          <w:rFonts w:asciiTheme="majorBidi" w:hAnsiTheme="majorBidi" w:cstheme="majorBidi"/>
          <w:b/>
          <w:bCs/>
          <w:sz w:val="24"/>
          <w:szCs w:val="24"/>
          <w:lang w:bidi="ar-IQ"/>
        </w:rPr>
        <w:t>Reliability and Validate</w:t>
      </w:r>
    </w:p>
    <w:p w:rsidR="002B6C2A" w:rsidRPr="001A1EC6" w:rsidRDefault="002B6C2A" w:rsidP="002B6C2A">
      <w:pPr>
        <w:bidi/>
        <w:spacing w:line="360" w:lineRule="auto"/>
        <w:jc w:val="both"/>
        <w:rPr>
          <w:rFonts w:asciiTheme="majorBidi" w:hAnsiTheme="majorBidi" w:cstheme="majorBidi"/>
          <w:b/>
          <w:bCs/>
          <w:sz w:val="24"/>
          <w:szCs w:val="24"/>
          <w:lang w:bidi="ar-IQ"/>
        </w:rPr>
      </w:pPr>
      <w:r w:rsidRPr="00843143">
        <w:rPr>
          <w:rFonts w:asciiTheme="majorBidi" w:hAnsiTheme="majorBidi" w:cstheme="majorBidi" w:hint="cs"/>
          <w:sz w:val="24"/>
          <w:szCs w:val="24"/>
          <w:rtl/>
          <w:lang w:bidi="ar-IQ"/>
        </w:rPr>
        <w:t>يبين الجدول (</w:t>
      </w:r>
      <w:r>
        <w:rPr>
          <w:rFonts w:asciiTheme="majorBidi" w:hAnsiTheme="majorBidi" w:cstheme="majorBidi" w:hint="cs"/>
          <w:sz w:val="24"/>
          <w:szCs w:val="24"/>
          <w:rtl/>
          <w:lang w:bidi="ar-IQ"/>
        </w:rPr>
        <w:t>15</w:t>
      </w:r>
      <w:r w:rsidRPr="00843143">
        <w:rPr>
          <w:rFonts w:asciiTheme="majorBidi" w:hAnsiTheme="majorBidi" w:cstheme="majorBidi" w:hint="cs"/>
          <w:sz w:val="24"/>
          <w:szCs w:val="24"/>
          <w:rtl/>
          <w:lang w:bidi="ar-IQ"/>
        </w:rPr>
        <w:t>) نتائج اختبار الصدق والثبات (ألفا كرونباخ) لمكونات فقرة</w:t>
      </w:r>
      <w:r>
        <w:rPr>
          <w:rFonts w:asciiTheme="majorBidi" w:hAnsiTheme="majorBidi" w:cstheme="majorBidi" w:hint="cs"/>
          <w:sz w:val="24"/>
          <w:szCs w:val="24"/>
          <w:rtl/>
          <w:lang w:bidi="ar-IQ"/>
        </w:rPr>
        <w:t xml:space="preserve"> (العوامل الشخصية)</w:t>
      </w:r>
    </w:p>
    <w:p w:rsidR="007C0882" w:rsidRPr="001A1EC6" w:rsidRDefault="007C0882" w:rsidP="00DE61CD">
      <w:pPr>
        <w:pStyle w:val="Paragraphedeliste"/>
        <w:bidi/>
        <w:spacing w:line="360" w:lineRule="auto"/>
        <w:ind w:left="360"/>
        <w:jc w:val="center"/>
        <w:rPr>
          <w:rFonts w:asciiTheme="majorBidi" w:hAnsiTheme="majorBidi" w:cstheme="majorBidi"/>
          <w:b/>
          <w:bCs/>
          <w:sz w:val="24"/>
          <w:szCs w:val="24"/>
          <w:lang w:bidi="ar-IQ"/>
        </w:rPr>
      </w:pPr>
      <w:r w:rsidRPr="001A1EC6">
        <w:rPr>
          <w:rFonts w:asciiTheme="majorBidi" w:hAnsiTheme="majorBidi" w:cstheme="majorBidi"/>
          <w:b/>
          <w:bCs/>
          <w:sz w:val="24"/>
          <w:szCs w:val="24"/>
          <w:rtl/>
          <w:lang w:bidi="ar-IQ"/>
        </w:rPr>
        <w:t>جدول رقم (</w:t>
      </w:r>
      <w:r w:rsidR="00DB3C42">
        <w:rPr>
          <w:rFonts w:asciiTheme="majorBidi" w:hAnsiTheme="majorBidi" w:cstheme="majorBidi" w:hint="cs"/>
          <w:b/>
          <w:bCs/>
          <w:sz w:val="24"/>
          <w:szCs w:val="24"/>
          <w:rtl/>
          <w:lang w:bidi="ar-IQ"/>
        </w:rPr>
        <w:t>15</w:t>
      </w:r>
      <w:r w:rsidRPr="001A1EC6">
        <w:rPr>
          <w:rFonts w:asciiTheme="majorBidi" w:hAnsiTheme="majorBidi" w:cstheme="majorBidi"/>
          <w:b/>
          <w:bCs/>
          <w:sz w:val="24"/>
          <w:szCs w:val="24"/>
          <w:rtl/>
          <w:lang w:bidi="ar-IQ"/>
        </w:rPr>
        <w:t xml:space="preserve"> ) نتائج اختبار الصدق والثبات لمكونات المتغير المستقل (العوامل الشخصية)</w:t>
      </w:r>
    </w:p>
    <w:tbl>
      <w:tblPr>
        <w:tblStyle w:val="Grilledutableau"/>
        <w:bidiVisual/>
        <w:tblW w:w="0" w:type="auto"/>
        <w:jc w:val="center"/>
        <w:tblLook w:val="04A0" w:firstRow="1" w:lastRow="0" w:firstColumn="1" w:lastColumn="0" w:noHBand="0" w:noVBand="1"/>
      </w:tblPr>
      <w:tblGrid>
        <w:gridCol w:w="2959"/>
        <w:gridCol w:w="2171"/>
        <w:gridCol w:w="2505"/>
      </w:tblGrid>
      <w:tr w:rsidR="007C0882" w:rsidRPr="001A1EC6" w:rsidTr="001A1EC6">
        <w:trPr>
          <w:jc w:val="center"/>
        </w:trPr>
        <w:tc>
          <w:tcPr>
            <w:tcW w:w="2959" w:type="dxa"/>
          </w:tcPr>
          <w:p w:rsidR="007C0882" w:rsidRPr="001A1EC6" w:rsidRDefault="007C0882" w:rsidP="001A1EC6">
            <w:pPr>
              <w:spacing w:line="360" w:lineRule="auto"/>
              <w:jc w:val="both"/>
              <w:rPr>
                <w:rFonts w:asciiTheme="majorBidi" w:hAnsiTheme="majorBidi" w:cstheme="majorBidi"/>
                <w:b/>
                <w:bCs/>
                <w:sz w:val="24"/>
                <w:szCs w:val="24"/>
                <w:rtl/>
                <w:lang w:bidi="ar-IQ"/>
              </w:rPr>
            </w:pPr>
            <w:r w:rsidRPr="001A1EC6">
              <w:rPr>
                <w:rFonts w:asciiTheme="majorBidi" w:hAnsiTheme="majorBidi" w:cstheme="majorBidi"/>
                <w:b/>
                <w:bCs/>
                <w:sz w:val="24"/>
                <w:szCs w:val="24"/>
                <w:lang w:bidi="ar-IQ"/>
              </w:rPr>
              <w:t>Cronbach’s Alpha</w:t>
            </w:r>
          </w:p>
        </w:tc>
        <w:tc>
          <w:tcPr>
            <w:tcW w:w="2171" w:type="dxa"/>
          </w:tcPr>
          <w:p w:rsidR="007C0882" w:rsidRPr="001A1EC6" w:rsidRDefault="007C0882" w:rsidP="001A1EC6">
            <w:pPr>
              <w:spacing w:line="360" w:lineRule="auto"/>
              <w:jc w:val="both"/>
              <w:rPr>
                <w:rFonts w:asciiTheme="majorBidi" w:hAnsiTheme="majorBidi" w:cstheme="majorBidi"/>
                <w:b/>
                <w:bCs/>
                <w:sz w:val="24"/>
                <w:szCs w:val="24"/>
                <w:rtl/>
                <w:lang w:bidi="ar-IQ"/>
              </w:rPr>
            </w:pPr>
            <w:r w:rsidRPr="001A1EC6">
              <w:rPr>
                <w:rFonts w:asciiTheme="majorBidi" w:hAnsiTheme="majorBidi" w:cstheme="majorBidi"/>
                <w:b/>
                <w:bCs/>
                <w:sz w:val="24"/>
                <w:szCs w:val="24"/>
                <w:lang w:bidi="ar-IQ"/>
              </w:rPr>
              <w:t>N. of items</w:t>
            </w:r>
          </w:p>
        </w:tc>
        <w:tc>
          <w:tcPr>
            <w:tcW w:w="2505" w:type="dxa"/>
          </w:tcPr>
          <w:p w:rsidR="007C0882" w:rsidRPr="001A1EC6" w:rsidRDefault="007C0882" w:rsidP="001A1EC6">
            <w:pPr>
              <w:spacing w:line="360" w:lineRule="auto"/>
              <w:jc w:val="both"/>
              <w:rPr>
                <w:rFonts w:asciiTheme="majorBidi" w:hAnsiTheme="majorBidi" w:cstheme="majorBidi"/>
                <w:b/>
                <w:bCs/>
                <w:sz w:val="24"/>
                <w:szCs w:val="24"/>
                <w:lang w:bidi="ar-IQ"/>
              </w:rPr>
            </w:pPr>
            <w:r w:rsidRPr="001A1EC6">
              <w:rPr>
                <w:rFonts w:asciiTheme="majorBidi" w:hAnsiTheme="majorBidi" w:cstheme="majorBidi"/>
                <w:b/>
                <w:bCs/>
                <w:sz w:val="24"/>
                <w:szCs w:val="24"/>
                <w:rtl/>
                <w:lang w:bidi="ar-IQ"/>
              </w:rPr>
              <w:t>العوامل الشخصية</w:t>
            </w:r>
          </w:p>
        </w:tc>
      </w:tr>
      <w:tr w:rsidR="007C0882" w:rsidRPr="001A1EC6" w:rsidTr="00800252">
        <w:trPr>
          <w:trHeight w:val="1565"/>
          <w:jc w:val="center"/>
        </w:trPr>
        <w:tc>
          <w:tcPr>
            <w:tcW w:w="2959" w:type="dxa"/>
          </w:tcPr>
          <w:p w:rsidR="007C0882" w:rsidRPr="001A1EC6" w:rsidRDefault="007C0882" w:rsidP="001A1EC6">
            <w:pPr>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lang w:bidi="ar-IQ"/>
              </w:rPr>
              <w:t>0.970</w:t>
            </w:r>
          </w:p>
        </w:tc>
        <w:tc>
          <w:tcPr>
            <w:tcW w:w="2171" w:type="dxa"/>
          </w:tcPr>
          <w:p w:rsidR="007C0882" w:rsidRPr="001A1EC6" w:rsidRDefault="007C0882" w:rsidP="001A1EC6">
            <w:pPr>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lang w:bidi="ar-IQ"/>
              </w:rPr>
              <w:t>5</w:t>
            </w:r>
          </w:p>
        </w:tc>
        <w:tc>
          <w:tcPr>
            <w:tcW w:w="2505" w:type="dxa"/>
          </w:tcPr>
          <w:p w:rsidR="007C0882" w:rsidRPr="00870BB5" w:rsidRDefault="007C0882" w:rsidP="00800252">
            <w:pPr>
              <w:bidi/>
              <w:jc w:val="both"/>
              <w:rPr>
                <w:rFonts w:asciiTheme="majorBidi" w:hAnsiTheme="majorBidi" w:cstheme="majorBidi"/>
                <w:b/>
                <w:bCs/>
                <w:sz w:val="24"/>
                <w:szCs w:val="24"/>
                <w:rtl/>
                <w:lang w:bidi="ar-IQ"/>
              </w:rPr>
            </w:pPr>
            <w:r w:rsidRPr="00870BB5">
              <w:rPr>
                <w:rFonts w:asciiTheme="majorBidi" w:hAnsiTheme="majorBidi" w:cstheme="majorBidi"/>
                <w:b/>
                <w:bCs/>
                <w:sz w:val="24"/>
                <w:szCs w:val="24"/>
                <w:rtl/>
                <w:lang w:bidi="ar-IQ"/>
              </w:rPr>
              <w:t>المستوى التعليمي</w:t>
            </w:r>
          </w:p>
          <w:p w:rsidR="007C0882" w:rsidRPr="00870BB5" w:rsidRDefault="007C0882" w:rsidP="00800252">
            <w:pPr>
              <w:bidi/>
              <w:jc w:val="both"/>
              <w:rPr>
                <w:rFonts w:asciiTheme="majorBidi" w:hAnsiTheme="majorBidi" w:cstheme="majorBidi"/>
                <w:b/>
                <w:bCs/>
                <w:sz w:val="24"/>
                <w:szCs w:val="24"/>
                <w:rtl/>
                <w:lang w:bidi="ar-IQ"/>
              </w:rPr>
            </w:pPr>
            <w:r w:rsidRPr="00870BB5">
              <w:rPr>
                <w:rFonts w:asciiTheme="majorBidi" w:hAnsiTheme="majorBidi" w:cstheme="majorBidi"/>
                <w:b/>
                <w:bCs/>
                <w:sz w:val="24"/>
                <w:szCs w:val="24"/>
                <w:rtl/>
                <w:lang w:bidi="ar-IQ"/>
              </w:rPr>
              <w:t>الجنس</w:t>
            </w:r>
          </w:p>
          <w:p w:rsidR="007C0882" w:rsidRPr="00870BB5" w:rsidRDefault="007C0882" w:rsidP="00800252">
            <w:pPr>
              <w:bidi/>
              <w:jc w:val="both"/>
              <w:rPr>
                <w:rFonts w:asciiTheme="majorBidi" w:hAnsiTheme="majorBidi" w:cstheme="majorBidi"/>
                <w:b/>
                <w:bCs/>
                <w:sz w:val="24"/>
                <w:szCs w:val="24"/>
                <w:rtl/>
                <w:lang w:bidi="ar-IQ"/>
              </w:rPr>
            </w:pPr>
            <w:r w:rsidRPr="00870BB5">
              <w:rPr>
                <w:rFonts w:asciiTheme="majorBidi" w:hAnsiTheme="majorBidi" w:cstheme="majorBidi"/>
                <w:b/>
                <w:bCs/>
                <w:sz w:val="24"/>
                <w:szCs w:val="24"/>
                <w:rtl/>
                <w:lang w:bidi="ar-IQ"/>
              </w:rPr>
              <w:t>درجة الثقة بالنفس</w:t>
            </w:r>
          </w:p>
          <w:p w:rsidR="007C0882" w:rsidRPr="00870BB5" w:rsidRDefault="007C0882" w:rsidP="00800252">
            <w:pPr>
              <w:bidi/>
              <w:jc w:val="both"/>
              <w:rPr>
                <w:rFonts w:asciiTheme="majorBidi" w:hAnsiTheme="majorBidi" w:cstheme="majorBidi"/>
                <w:b/>
                <w:bCs/>
                <w:sz w:val="24"/>
                <w:szCs w:val="24"/>
                <w:rtl/>
                <w:lang w:bidi="ar-IQ"/>
              </w:rPr>
            </w:pPr>
            <w:r w:rsidRPr="00870BB5">
              <w:rPr>
                <w:rFonts w:asciiTheme="majorBidi" w:hAnsiTheme="majorBidi" w:cstheme="majorBidi"/>
                <w:b/>
                <w:bCs/>
                <w:sz w:val="24"/>
                <w:szCs w:val="24"/>
                <w:rtl/>
                <w:lang w:bidi="ar-IQ"/>
              </w:rPr>
              <w:t>النرجسية</w:t>
            </w:r>
          </w:p>
          <w:p w:rsidR="007C0882" w:rsidRPr="001A1EC6" w:rsidRDefault="007C0882" w:rsidP="00800252">
            <w:pPr>
              <w:bidi/>
              <w:jc w:val="both"/>
              <w:rPr>
                <w:rFonts w:asciiTheme="majorBidi" w:hAnsiTheme="majorBidi" w:cstheme="majorBidi"/>
                <w:sz w:val="24"/>
                <w:szCs w:val="24"/>
                <w:rtl/>
                <w:lang w:bidi="ar-IQ"/>
              </w:rPr>
            </w:pPr>
            <w:r w:rsidRPr="00870BB5">
              <w:rPr>
                <w:rFonts w:asciiTheme="majorBidi" w:hAnsiTheme="majorBidi" w:cstheme="majorBidi"/>
                <w:b/>
                <w:bCs/>
                <w:sz w:val="24"/>
                <w:szCs w:val="24"/>
                <w:rtl/>
                <w:lang w:bidi="ar-IQ"/>
              </w:rPr>
              <w:t>طريقة اتخاذ القرارات</w:t>
            </w:r>
          </w:p>
        </w:tc>
      </w:tr>
    </w:tbl>
    <w:p w:rsidR="007C0882" w:rsidRPr="001A1EC6" w:rsidRDefault="007C0882" w:rsidP="001A1EC6">
      <w:pPr>
        <w:bidi/>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lastRenderedPageBreak/>
        <w:t xml:space="preserve">   يتضح من الجدول ( ) اعلاه ان هناك درجة عالية من الصدق الداخلي بين مكونات هذه الفقرة </w:t>
      </w:r>
      <w:r w:rsidRPr="001A1EC6">
        <w:rPr>
          <w:rFonts w:asciiTheme="majorBidi" w:hAnsiTheme="majorBidi" w:cstheme="majorBidi"/>
          <w:b/>
          <w:bCs/>
          <w:sz w:val="24"/>
          <w:szCs w:val="24"/>
          <w:rtl/>
          <w:lang w:bidi="ar-IQ"/>
        </w:rPr>
        <w:t>(العوامل الشخصية)</w:t>
      </w:r>
      <w:r w:rsidRPr="001A1EC6">
        <w:rPr>
          <w:rFonts w:asciiTheme="majorBidi" w:hAnsiTheme="majorBidi" w:cstheme="majorBidi"/>
          <w:sz w:val="24"/>
          <w:szCs w:val="24"/>
          <w:rtl/>
          <w:lang w:bidi="ar-IQ"/>
        </w:rPr>
        <w:t xml:space="preserve"> ان قيم معامل كرونباخ ألفا (α)</w:t>
      </w:r>
      <w:r w:rsidRPr="001A1EC6">
        <w:rPr>
          <w:rFonts w:asciiTheme="majorBidi" w:hAnsiTheme="majorBidi" w:cstheme="majorBidi"/>
          <w:sz w:val="24"/>
          <w:szCs w:val="24"/>
          <w:lang w:bidi="ar-IQ"/>
        </w:rPr>
        <w:t xml:space="preserve"> </w:t>
      </w:r>
      <w:r w:rsidRPr="001A1EC6">
        <w:rPr>
          <w:rFonts w:asciiTheme="majorBidi" w:hAnsiTheme="majorBidi" w:cstheme="majorBidi"/>
          <w:sz w:val="24"/>
          <w:szCs w:val="24"/>
          <w:rtl/>
          <w:lang w:bidi="ar-IQ"/>
        </w:rPr>
        <w:t xml:space="preserve"> (0.970) وهذه القيمة تعد قيمة كبيرة حيث انها أكبر من 0.70 وبالتالي يمكن اعتمادها دليلا على توفر درجة عالية من الثبات الداخلي في الاجابات .</w:t>
      </w:r>
    </w:p>
    <w:p w:rsidR="007C0882" w:rsidRPr="001A1EC6" w:rsidRDefault="007C0882" w:rsidP="001A1EC6">
      <w:pPr>
        <w:bidi/>
        <w:spacing w:line="360" w:lineRule="auto"/>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ثانيا: التحليل العاملي للفقرة ( العوامل الشخصية )</w:t>
      </w:r>
    </w:p>
    <w:p w:rsidR="007C0882" w:rsidRPr="001A1EC6" w:rsidRDefault="007C0882" w:rsidP="005134EB">
      <w:pPr>
        <w:pStyle w:val="Paragraphedeliste"/>
        <w:numPr>
          <w:ilvl w:val="0"/>
          <w:numId w:val="3"/>
        </w:numPr>
        <w:bidi/>
        <w:spacing w:line="360" w:lineRule="auto"/>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 xml:space="preserve">تحليل الارتباط </w:t>
      </w:r>
      <w:r w:rsidRPr="001A1EC6">
        <w:rPr>
          <w:rFonts w:asciiTheme="majorBidi" w:hAnsiTheme="majorBidi" w:cstheme="majorBidi"/>
          <w:b/>
          <w:bCs/>
          <w:sz w:val="24"/>
          <w:szCs w:val="24"/>
          <w:lang w:bidi="ar-IQ"/>
        </w:rPr>
        <w:t>Correlation analysis</w:t>
      </w:r>
    </w:p>
    <w:p w:rsidR="007C0882" w:rsidRPr="001A1EC6" w:rsidRDefault="007C0882" w:rsidP="005E71DE">
      <w:pPr>
        <w:pStyle w:val="Paragraphedeliste"/>
        <w:bidi/>
        <w:spacing w:line="360" w:lineRule="auto"/>
        <w:ind w:left="360"/>
        <w:jc w:val="center"/>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الجدول (</w:t>
      </w:r>
      <w:r w:rsidR="00DB3C42">
        <w:rPr>
          <w:rFonts w:asciiTheme="majorBidi" w:hAnsiTheme="majorBidi" w:cstheme="majorBidi" w:hint="cs"/>
          <w:b/>
          <w:bCs/>
          <w:sz w:val="24"/>
          <w:szCs w:val="24"/>
          <w:rtl/>
          <w:lang w:bidi="ar-IQ"/>
        </w:rPr>
        <w:t>16</w:t>
      </w:r>
      <w:r w:rsidRPr="001A1EC6">
        <w:rPr>
          <w:rFonts w:asciiTheme="majorBidi" w:hAnsiTheme="majorBidi" w:cstheme="majorBidi"/>
          <w:b/>
          <w:bCs/>
          <w:sz w:val="24"/>
          <w:szCs w:val="24"/>
          <w:rtl/>
          <w:lang w:bidi="ar-IQ"/>
        </w:rPr>
        <w:t xml:space="preserve"> ) قيم معاملات الارتباط بين مكونات فقرة (العوامل الشخصية)</w:t>
      </w:r>
    </w:p>
    <w:tbl>
      <w:tblPr>
        <w:tblStyle w:val="Grilledutableau"/>
        <w:bidiVisual/>
        <w:tblW w:w="0" w:type="auto"/>
        <w:tblLook w:val="04A0" w:firstRow="1" w:lastRow="0" w:firstColumn="1" w:lastColumn="0" w:noHBand="0" w:noVBand="1"/>
      </w:tblPr>
      <w:tblGrid>
        <w:gridCol w:w="1973"/>
        <w:gridCol w:w="1800"/>
        <w:gridCol w:w="1000"/>
        <w:gridCol w:w="1790"/>
        <w:gridCol w:w="1390"/>
        <w:gridCol w:w="1397"/>
      </w:tblGrid>
      <w:tr w:rsidR="007C0882" w:rsidRPr="001A1EC6" w:rsidTr="001A1EC6">
        <w:tc>
          <w:tcPr>
            <w:tcW w:w="1973" w:type="dxa"/>
          </w:tcPr>
          <w:p w:rsidR="007C0882" w:rsidRPr="001A1EC6" w:rsidRDefault="007C0882" w:rsidP="00800252">
            <w:pPr>
              <w:bidi/>
              <w:jc w:val="both"/>
              <w:rPr>
                <w:rFonts w:asciiTheme="majorBidi" w:hAnsiTheme="majorBidi" w:cstheme="majorBidi"/>
                <w:b/>
                <w:bCs/>
                <w:sz w:val="24"/>
                <w:szCs w:val="24"/>
                <w:rtl/>
                <w:lang w:bidi="ar-IQ"/>
              </w:rPr>
            </w:pPr>
          </w:p>
        </w:tc>
        <w:tc>
          <w:tcPr>
            <w:tcW w:w="1800" w:type="dxa"/>
            <w:shd w:val="clear" w:color="auto" w:fill="F2F2F2" w:themeFill="background1" w:themeFillShade="F2"/>
          </w:tcPr>
          <w:p w:rsidR="007C0882" w:rsidRPr="00870BB5" w:rsidRDefault="007C0882" w:rsidP="00800252">
            <w:pPr>
              <w:bidi/>
              <w:jc w:val="both"/>
              <w:rPr>
                <w:rFonts w:asciiTheme="majorBidi" w:hAnsiTheme="majorBidi" w:cstheme="majorBidi"/>
                <w:b/>
                <w:bCs/>
                <w:sz w:val="24"/>
                <w:szCs w:val="24"/>
                <w:rtl/>
                <w:lang w:bidi="ar-IQ"/>
              </w:rPr>
            </w:pPr>
            <w:r w:rsidRPr="00870BB5">
              <w:rPr>
                <w:rFonts w:asciiTheme="majorBidi" w:hAnsiTheme="majorBidi" w:cstheme="majorBidi"/>
                <w:b/>
                <w:bCs/>
                <w:sz w:val="24"/>
                <w:szCs w:val="24"/>
                <w:rtl/>
                <w:lang w:bidi="ar-IQ"/>
              </w:rPr>
              <w:t>المستوى التعليمي</w:t>
            </w:r>
          </w:p>
        </w:tc>
        <w:tc>
          <w:tcPr>
            <w:tcW w:w="1000" w:type="dxa"/>
            <w:shd w:val="clear" w:color="auto" w:fill="F2F2F2" w:themeFill="background1" w:themeFillShade="F2"/>
          </w:tcPr>
          <w:p w:rsidR="007C0882" w:rsidRPr="00870BB5" w:rsidRDefault="007C0882" w:rsidP="00800252">
            <w:pPr>
              <w:bidi/>
              <w:jc w:val="both"/>
              <w:rPr>
                <w:rFonts w:asciiTheme="majorBidi" w:hAnsiTheme="majorBidi" w:cstheme="majorBidi"/>
                <w:b/>
                <w:bCs/>
                <w:sz w:val="24"/>
                <w:szCs w:val="24"/>
                <w:rtl/>
                <w:lang w:bidi="ar-IQ"/>
              </w:rPr>
            </w:pPr>
            <w:r w:rsidRPr="00870BB5">
              <w:rPr>
                <w:rFonts w:asciiTheme="majorBidi" w:hAnsiTheme="majorBidi" w:cstheme="majorBidi"/>
                <w:b/>
                <w:bCs/>
                <w:sz w:val="24"/>
                <w:szCs w:val="24"/>
                <w:rtl/>
                <w:lang w:bidi="ar-IQ"/>
              </w:rPr>
              <w:t>الجنس</w:t>
            </w:r>
          </w:p>
        </w:tc>
        <w:tc>
          <w:tcPr>
            <w:tcW w:w="1790" w:type="dxa"/>
            <w:shd w:val="clear" w:color="auto" w:fill="F2F2F2" w:themeFill="background1" w:themeFillShade="F2"/>
          </w:tcPr>
          <w:p w:rsidR="007C0882" w:rsidRPr="00870BB5" w:rsidRDefault="007C0882" w:rsidP="00800252">
            <w:pPr>
              <w:bidi/>
              <w:jc w:val="both"/>
              <w:rPr>
                <w:rFonts w:asciiTheme="majorBidi" w:hAnsiTheme="majorBidi" w:cstheme="majorBidi"/>
                <w:b/>
                <w:bCs/>
                <w:sz w:val="24"/>
                <w:szCs w:val="24"/>
                <w:rtl/>
                <w:lang w:bidi="ar-IQ"/>
              </w:rPr>
            </w:pPr>
            <w:r w:rsidRPr="00870BB5">
              <w:rPr>
                <w:rFonts w:asciiTheme="majorBidi" w:hAnsiTheme="majorBidi" w:cstheme="majorBidi"/>
                <w:b/>
                <w:bCs/>
                <w:sz w:val="24"/>
                <w:szCs w:val="24"/>
                <w:rtl/>
                <w:lang w:bidi="ar-IQ"/>
              </w:rPr>
              <w:t>درجة الثقة بالنفس</w:t>
            </w:r>
          </w:p>
        </w:tc>
        <w:tc>
          <w:tcPr>
            <w:tcW w:w="1390" w:type="dxa"/>
            <w:shd w:val="clear" w:color="auto" w:fill="F2F2F2" w:themeFill="background1" w:themeFillShade="F2"/>
          </w:tcPr>
          <w:p w:rsidR="007C0882" w:rsidRPr="00870BB5" w:rsidRDefault="007C0882" w:rsidP="00800252">
            <w:pPr>
              <w:bidi/>
              <w:jc w:val="both"/>
              <w:rPr>
                <w:rFonts w:asciiTheme="majorBidi" w:hAnsiTheme="majorBidi" w:cstheme="majorBidi"/>
                <w:b/>
                <w:bCs/>
                <w:sz w:val="24"/>
                <w:szCs w:val="24"/>
                <w:rtl/>
                <w:lang w:bidi="ar-IQ"/>
              </w:rPr>
            </w:pPr>
            <w:r w:rsidRPr="00870BB5">
              <w:rPr>
                <w:rFonts w:asciiTheme="majorBidi" w:hAnsiTheme="majorBidi" w:cstheme="majorBidi"/>
                <w:b/>
                <w:bCs/>
                <w:sz w:val="24"/>
                <w:szCs w:val="24"/>
                <w:rtl/>
                <w:lang w:bidi="ar-IQ"/>
              </w:rPr>
              <w:t>النرجسية</w:t>
            </w:r>
          </w:p>
        </w:tc>
        <w:tc>
          <w:tcPr>
            <w:tcW w:w="1397" w:type="dxa"/>
            <w:shd w:val="clear" w:color="auto" w:fill="F2F2F2" w:themeFill="background1" w:themeFillShade="F2"/>
          </w:tcPr>
          <w:p w:rsidR="007C0882" w:rsidRPr="00870BB5" w:rsidRDefault="007C0882" w:rsidP="00800252">
            <w:pPr>
              <w:bidi/>
              <w:jc w:val="both"/>
              <w:rPr>
                <w:rFonts w:asciiTheme="majorBidi" w:hAnsiTheme="majorBidi" w:cstheme="majorBidi"/>
                <w:b/>
                <w:bCs/>
                <w:sz w:val="24"/>
                <w:szCs w:val="24"/>
                <w:rtl/>
                <w:lang w:bidi="ar-IQ"/>
              </w:rPr>
            </w:pPr>
            <w:r w:rsidRPr="00870BB5">
              <w:rPr>
                <w:rFonts w:asciiTheme="majorBidi" w:hAnsiTheme="majorBidi" w:cstheme="majorBidi"/>
                <w:b/>
                <w:bCs/>
                <w:sz w:val="24"/>
                <w:szCs w:val="24"/>
                <w:rtl/>
                <w:lang w:bidi="ar-IQ"/>
              </w:rPr>
              <w:t>طريقة اتخاذ القرارات</w:t>
            </w:r>
          </w:p>
        </w:tc>
      </w:tr>
      <w:tr w:rsidR="007C0882" w:rsidRPr="001A1EC6" w:rsidTr="001A1EC6">
        <w:tc>
          <w:tcPr>
            <w:tcW w:w="1973" w:type="dxa"/>
            <w:shd w:val="clear" w:color="auto" w:fill="F2F2F2" w:themeFill="background1" w:themeFillShade="F2"/>
          </w:tcPr>
          <w:p w:rsidR="007C0882" w:rsidRPr="00870BB5" w:rsidRDefault="007C0882" w:rsidP="00800252">
            <w:pPr>
              <w:bidi/>
              <w:jc w:val="both"/>
              <w:rPr>
                <w:rFonts w:asciiTheme="majorBidi" w:hAnsiTheme="majorBidi" w:cstheme="majorBidi"/>
                <w:b/>
                <w:bCs/>
                <w:sz w:val="24"/>
                <w:szCs w:val="24"/>
                <w:rtl/>
                <w:lang w:bidi="ar-IQ"/>
              </w:rPr>
            </w:pPr>
            <w:r w:rsidRPr="00870BB5">
              <w:rPr>
                <w:rFonts w:asciiTheme="majorBidi" w:hAnsiTheme="majorBidi" w:cstheme="majorBidi"/>
                <w:b/>
                <w:bCs/>
                <w:sz w:val="24"/>
                <w:szCs w:val="24"/>
                <w:rtl/>
                <w:lang w:bidi="ar-IQ"/>
              </w:rPr>
              <w:t>المستوى التعليمي</w:t>
            </w:r>
          </w:p>
        </w:tc>
        <w:tc>
          <w:tcPr>
            <w:tcW w:w="1800" w:type="dxa"/>
          </w:tcPr>
          <w:p w:rsidR="007C0882" w:rsidRPr="001A1EC6" w:rsidRDefault="007C0882" w:rsidP="00800252">
            <w:pPr>
              <w:bidi/>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1</w:t>
            </w:r>
          </w:p>
        </w:tc>
        <w:tc>
          <w:tcPr>
            <w:tcW w:w="1000" w:type="dxa"/>
          </w:tcPr>
          <w:p w:rsidR="007C0882" w:rsidRPr="001A1EC6" w:rsidRDefault="007C0882" w:rsidP="00800252">
            <w:pPr>
              <w:bidi/>
              <w:jc w:val="both"/>
              <w:rPr>
                <w:rFonts w:asciiTheme="majorBidi" w:hAnsiTheme="majorBidi" w:cstheme="majorBidi"/>
                <w:sz w:val="24"/>
                <w:szCs w:val="24"/>
                <w:rtl/>
                <w:lang w:bidi="ar-IQ"/>
              </w:rPr>
            </w:pPr>
          </w:p>
        </w:tc>
        <w:tc>
          <w:tcPr>
            <w:tcW w:w="1790" w:type="dxa"/>
          </w:tcPr>
          <w:p w:rsidR="007C0882" w:rsidRPr="001A1EC6" w:rsidRDefault="007C0882" w:rsidP="00800252">
            <w:pPr>
              <w:bidi/>
              <w:jc w:val="both"/>
              <w:rPr>
                <w:rFonts w:asciiTheme="majorBidi" w:hAnsiTheme="majorBidi" w:cstheme="majorBidi"/>
                <w:sz w:val="24"/>
                <w:szCs w:val="24"/>
                <w:rtl/>
                <w:lang w:bidi="ar-IQ"/>
              </w:rPr>
            </w:pPr>
          </w:p>
        </w:tc>
        <w:tc>
          <w:tcPr>
            <w:tcW w:w="1390" w:type="dxa"/>
          </w:tcPr>
          <w:p w:rsidR="007C0882" w:rsidRPr="001A1EC6" w:rsidRDefault="007C0882" w:rsidP="00800252">
            <w:pPr>
              <w:bidi/>
              <w:jc w:val="both"/>
              <w:rPr>
                <w:rFonts w:asciiTheme="majorBidi" w:hAnsiTheme="majorBidi" w:cstheme="majorBidi"/>
                <w:sz w:val="24"/>
                <w:szCs w:val="24"/>
                <w:rtl/>
                <w:lang w:bidi="ar-IQ"/>
              </w:rPr>
            </w:pPr>
          </w:p>
        </w:tc>
        <w:tc>
          <w:tcPr>
            <w:tcW w:w="1397" w:type="dxa"/>
          </w:tcPr>
          <w:p w:rsidR="007C0882" w:rsidRPr="001A1EC6" w:rsidRDefault="007C0882" w:rsidP="00800252">
            <w:pPr>
              <w:bidi/>
              <w:jc w:val="both"/>
              <w:rPr>
                <w:rFonts w:asciiTheme="majorBidi" w:hAnsiTheme="majorBidi" w:cstheme="majorBidi"/>
                <w:sz w:val="24"/>
                <w:szCs w:val="24"/>
                <w:rtl/>
                <w:lang w:bidi="ar-IQ"/>
              </w:rPr>
            </w:pPr>
          </w:p>
        </w:tc>
      </w:tr>
      <w:tr w:rsidR="007C0882" w:rsidRPr="001A1EC6" w:rsidTr="001A1EC6">
        <w:tc>
          <w:tcPr>
            <w:tcW w:w="1973" w:type="dxa"/>
            <w:shd w:val="clear" w:color="auto" w:fill="F2F2F2" w:themeFill="background1" w:themeFillShade="F2"/>
          </w:tcPr>
          <w:p w:rsidR="007C0882" w:rsidRPr="00870BB5" w:rsidRDefault="007C0882" w:rsidP="00800252">
            <w:pPr>
              <w:bidi/>
              <w:jc w:val="both"/>
              <w:rPr>
                <w:rFonts w:asciiTheme="majorBidi" w:hAnsiTheme="majorBidi" w:cstheme="majorBidi"/>
                <w:b/>
                <w:bCs/>
                <w:sz w:val="24"/>
                <w:szCs w:val="24"/>
                <w:rtl/>
                <w:lang w:bidi="ar-IQ"/>
              </w:rPr>
            </w:pPr>
            <w:r w:rsidRPr="00870BB5">
              <w:rPr>
                <w:rFonts w:asciiTheme="majorBidi" w:hAnsiTheme="majorBidi" w:cstheme="majorBidi"/>
                <w:b/>
                <w:bCs/>
                <w:sz w:val="24"/>
                <w:szCs w:val="24"/>
                <w:rtl/>
                <w:lang w:bidi="ar-IQ"/>
              </w:rPr>
              <w:t>الجنس</w:t>
            </w:r>
          </w:p>
        </w:tc>
        <w:tc>
          <w:tcPr>
            <w:tcW w:w="1800" w:type="dxa"/>
          </w:tcPr>
          <w:p w:rsidR="007C0882" w:rsidRPr="001A1EC6" w:rsidRDefault="007C0882" w:rsidP="00800252">
            <w:pPr>
              <w:bidi/>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0.918</w:t>
            </w:r>
          </w:p>
        </w:tc>
        <w:tc>
          <w:tcPr>
            <w:tcW w:w="1000" w:type="dxa"/>
          </w:tcPr>
          <w:p w:rsidR="007C0882" w:rsidRPr="001A1EC6" w:rsidRDefault="007C0882" w:rsidP="00800252">
            <w:pPr>
              <w:bidi/>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1</w:t>
            </w:r>
          </w:p>
        </w:tc>
        <w:tc>
          <w:tcPr>
            <w:tcW w:w="1790" w:type="dxa"/>
          </w:tcPr>
          <w:p w:rsidR="007C0882" w:rsidRPr="001A1EC6" w:rsidRDefault="007C0882" w:rsidP="00800252">
            <w:pPr>
              <w:bidi/>
              <w:jc w:val="both"/>
              <w:rPr>
                <w:rFonts w:asciiTheme="majorBidi" w:hAnsiTheme="majorBidi" w:cstheme="majorBidi"/>
                <w:sz w:val="24"/>
                <w:szCs w:val="24"/>
                <w:rtl/>
                <w:lang w:bidi="ar-IQ"/>
              </w:rPr>
            </w:pPr>
          </w:p>
        </w:tc>
        <w:tc>
          <w:tcPr>
            <w:tcW w:w="1390" w:type="dxa"/>
          </w:tcPr>
          <w:p w:rsidR="007C0882" w:rsidRPr="001A1EC6" w:rsidRDefault="007C0882" w:rsidP="00800252">
            <w:pPr>
              <w:bidi/>
              <w:jc w:val="both"/>
              <w:rPr>
                <w:rFonts w:asciiTheme="majorBidi" w:hAnsiTheme="majorBidi" w:cstheme="majorBidi"/>
                <w:sz w:val="24"/>
                <w:szCs w:val="24"/>
                <w:rtl/>
                <w:lang w:bidi="ar-IQ"/>
              </w:rPr>
            </w:pPr>
          </w:p>
        </w:tc>
        <w:tc>
          <w:tcPr>
            <w:tcW w:w="1397" w:type="dxa"/>
          </w:tcPr>
          <w:p w:rsidR="007C0882" w:rsidRPr="001A1EC6" w:rsidRDefault="007C0882" w:rsidP="00800252">
            <w:pPr>
              <w:bidi/>
              <w:jc w:val="both"/>
              <w:rPr>
                <w:rFonts w:asciiTheme="majorBidi" w:hAnsiTheme="majorBidi" w:cstheme="majorBidi"/>
                <w:sz w:val="24"/>
                <w:szCs w:val="24"/>
                <w:rtl/>
                <w:lang w:bidi="ar-IQ"/>
              </w:rPr>
            </w:pPr>
          </w:p>
        </w:tc>
      </w:tr>
      <w:tr w:rsidR="007C0882" w:rsidRPr="001A1EC6" w:rsidTr="001A1EC6">
        <w:tc>
          <w:tcPr>
            <w:tcW w:w="1973" w:type="dxa"/>
            <w:shd w:val="clear" w:color="auto" w:fill="F2F2F2" w:themeFill="background1" w:themeFillShade="F2"/>
          </w:tcPr>
          <w:p w:rsidR="007C0882" w:rsidRPr="00870BB5" w:rsidRDefault="007C0882" w:rsidP="00800252">
            <w:pPr>
              <w:bidi/>
              <w:jc w:val="both"/>
              <w:rPr>
                <w:rFonts w:asciiTheme="majorBidi" w:hAnsiTheme="majorBidi" w:cstheme="majorBidi"/>
                <w:b/>
                <w:bCs/>
                <w:sz w:val="24"/>
                <w:szCs w:val="24"/>
                <w:rtl/>
                <w:lang w:bidi="ar-IQ"/>
              </w:rPr>
            </w:pPr>
            <w:r w:rsidRPr="00870BB5">
              <w:rPr>
                <w:rFonts w:asciiTheme="majorBidi" w:hAnsiTheme="majorBidi" w:cstheme="majorBidi"/>
                <w:b/>
                <w:bCs/>
                <w:sz w:val="24"/>
                <w:szCs w:val="24"/>
                <w:rtl/>
                <w:lang w:bidi="ar-IQ"/>
              </w:rPr>
              <w:t>درجة الثقة بالنفس</w:t>
            </w:r>
          </w:p>
        </w:tc>
        <w:tc>
          <w:tcPr>
            <w:tcW w:w="1800" w:type="dxa"/>
          </w:tcPr>
          <w:p w:rsidR="007C0882" w:rsidRPr="001A1EC6" w:rsidRDefault="007C0882" w:rsidP="00800252">
            <w:pPr>
              <w:bidi/>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0.961</w:t>
            </w:r>
          </w:p>
        </w:tc>
        <w:tc>
          <w:tcPr>
            <w:tcW w:w="1000" w:type="dxa"/>
          </w:tcPr>
          <w:p w:rsidR="007C0882" w:rsidRPr="001A1EC6" w:rsidRDefault="007C0882" w:rsidP="00800252">
            <w:pPr>
              <w:bidi/>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0.883</w:t>
            </w:r>
          </w:p>
        </w:tc>
        <w:tc>
          <w:tcPr>
            <w:tcW w:w="1790" w:type="dxa"/>
          </w:tcPr>
          <w:p w:rsidR="007C0882" w:rsidRPr="001A1EC6" w:rsidRDefault="007C0882" w:rsidP="00800252">
            <w:pPr>
              <w:bidi/>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1</w:t>
            </w:r>
          </w:p>
        </w:tc>
        <w:tc>
          <w:tcPr>
            <w:tcW w:w="1390" w:type="dxa"/>
          </w:tcPr>
          <w:p w:rsidR="007C0882" w:rsidRPr="001A1EC6" w:rsidRDefault="007C0882" w:rsidP="00800252">
            <w:pPr>
              <w:bidi/>
              <w:jc w:val="both"/>
              <w:rPr>
                <w:rFonts w:asciiTheme="majorBidi" w:hAnsiTheme="majorBidi" w:cstheme="majorBidi"/>
                <w:sz w:val="24"/>
                <w:szCs w:val="24"/>
                <w:rtl/>
                <w:lang w:bidi="ar-IQ"/>
              </w:rPr>
            </w:pPr>
          </w:p>
        </w:tc>
        <w:tc>
          <w:tcPr>
            <w:tcW w:w="1397" w:type="dxa"/>
          </w:tcPr>
          <w:p w:rsidR="007C0882" w:rsidRPr="001A1EC6" w:rsidRDefault="007C0882" w:rsidP="00800252">
            <w:pPr>
              <w:bidi/>
              <w:jc w:val="both"/>
              <w:rPr>
                <w:rFonts w:asciiTheme="majorBidi" w:hAnsiTheme="majorBidi" w:cstheme="majorBidi"/>
                <w:sz w:val="24"/>
                <w:szCs w:val="24"/>
                <w:rtl/>
                <w:lang w:bidi="ar-IQ"/>
              </w:rPr>
            </w:pPr>
          </w:p>
        </w:tc>
      </w:tr>
      <w:tr w:rsidR="007C0882" w:rsidRPr="001A1EC6" w:rsidTr="001A1EC6">
        <w:tc>
          <w:tcPr>
            <w:tcW w:w="1973" w:type="dxa"/>
            <w:shd w:val="clear" w:color="auto" w:fill="F2F2F2" w:themeFill="background1" w:themeFillShade="F2"/>
          </w:tcPr>
          <w:p w:rsidR="007C0882" w:rsidRPr="00870BB5" w:rsidRDefault="007C0882" w:rsidP="00800252">
            <w:pPr>
              <w:bidi/>
              <w:jc w:val="both"/>
              <w:rPr>
                <w:rFonts w:asciiTheme="majorBidi" w:hAnsiTheme="majorBidi" w:cstheme="majorBidi"/>
                <w:b/>
                <w:bCs/>
                <w:sz w:val="24"/>
                <w:szCs w:val="24"/>
                <w:rtl/>
                <w:lang w:bidi="ar-IQ"/>
              </w:rPr>
            </w:pPr>
            <w:r w:rsidRPr="00870BB5">
              <w:rPr>
                <w:rFonts w:asciiTheme="majorBidi" w:hAnsiTheme="majorBidi" w:cstheme="majorBidi"/>
                <w:b/>
                <w:bCs/>
                <w:sz w:val="24"/>
                <w:szCs w:val="24"/>
                <w:rtl/>
                <w:lang w:bidi="ar-IQ"/>
              </w:rPr>
              <w:t>النرجسية</w:t>
            </w:r>
          </w:p>
        </w:tc>
        <w:tc>
          <w:tcPr>
            <w:tcW w:w="1800" w:type="dxa"/>
          </w:tcPr>
          <w:p w:rsidR="007C0882" w:rsidRPr="001A1EC6" w:rsidRDefault="007C0882" w:rsidP="00800252">
            <w:pPr>
              <w:bidi/>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0.925</w:t>
            </w:r>
          </w:p>
        </w:tc>
        <w:tc>
          <w:tcPr>
            <w:tcW w:w="1000" w:type="dxa"/>
          </w:tcPr>
          <w:p w:rsidR="007C0882" w:rsidRPr="001A1EC6" w:rsidRDefault="007C0882" w:rsidP="00800252">
            <w:pPr>
              <w:bidi/>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0.967</w:t>
            </w:r>
          </w:p>
        </w:tc>
        <w:tc>
          <w:tcPr>
            <w:tcW w:w="1790" w:type="dxa"/>
          </w:tcPr>
          <w:p w:rsidR="007C0882" w:rsidRPr="001A1EC6" w:rsidRDefault="007C0882" w:rsidP="00800252">
            <w:pPr>
              <w:bidi/>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0.888</w:t>
            </w:r>
          </w:p>
        </w:tc>
        <w:tc>
          <w:tcPr>
            <w:tcW w:w="1390" w:type="dxa"/>
          </w:tcPr>
          <w:p w:rsidR="007C0882" w:rsidRPr="001A1EC6" w:rsidRDefault="007C0882" w:rsidP="00800252">
            <w:pPr>
              <w:bidi/>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1</w:t>
            </w:r>
          </w:p>
        </w:tc>
        <w:tc>
          <w:tcPr>
            <w:tcW w:w="1397" w:type="dxa"/>
          </w:tcPr>
          <w:p w:rsidR="007C0882" w:rsidRPr="001A1EC6" w:rsidRDefault="007C0882" w:rsidP="00800252">
            <w:pPr>
              <w:bidi/>
              <w:jc w:val="both"/>
              <w:rPr>
                <w:rFonts w:asciiTheme="majorBidi" w:hAnsiTheme="majorBidi" w:cstheme="majorBidi"/>
                <w:sz w:val="24"/>
                <w:szCs w:val="24"/>
                <w:rtl/>
                <w:lang w:bidi="ar-IQ"/>
              </w:rPr>
            </w:pPr>
          </w:p>
        </w:tc>
      </w:tr>
      <w:tr w:rsidR="007C0882" w:rsidRPr="001A1EC6" w:rsidTr="001A1EC6">
        <w:tc>
          <w:tcPr>
            <w:tcW w:w="1973" w:type="dxa"/>
            <w:shd w:val="clear" w:color="auto" w:fill="F2F2F2" w:themeFill="background1" w:themeFillShade="F2"/>
          </w:tcPr>
          <w:p w:rsidR="007C0882" w:rsidRPr="00870BB5" w:rsidRDefault="007C0882" w:rsidP="00800252">
            <w:pPr>
              <w:bidi/>
              <w:jc w:val="both"/>
              <w:rPr>
                <w:rFonts w:asciiTheme="majorBidi" w:hAnsiTheme="majorBidi" w:cstheme="majorBidi"/>
                <w:b/>
                <w:bCs/>
                <w:sz w:val="24"/>
                <w:szCs w:val="24"/>
                <w:rtl/>
                <w:lang w:bidi="ar-IQ"/>
              </w:rPr>
            </w:pPr>
            <w:r w:rsidRPr="00870BB5">
              <w:rPr>
                <w:rFonts w:asciiTheme="majorBidi" w:hAnsiTheme="majorBidi" w:cstheme="majorBidi"/>
                <w:b/>
                <w:bCs/>
                <w:sz w:val="24"/>
                <w:szCs w:val="24"/>
                <w:rtl/>
                <w:lang w:bidi="ar-IQ"/>
              </w:rPr>
              <w:t>طريقة اتخاذ القرارات</w:t>
            </w:r>
          </w:p>
        </w:tc>
        <w:tc>
          <w:tcPr>
            <w:tcW w:w="1800" w:type="dxa"/>
          </w:tcPr>
          <w:p w:rsidR="007C0882" w:rsidRPr="001A1EC6" w:rsidRDefault="007C0882" w:rsidP="00800252">
            <w:pPr>
              <w:bidi/>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0.796</w:t>
            </w:r>
          </w:p>
        </w:tc>
        <w:tc>
          <w:tcPr>
            <w:tcW w:w="1000" w:type="dxa"/>
          </w:tcPr>
          <w:p w:rsidR="007C0882" w:rsidRPr="001A1EC6" w:rsidRDefault="007C0882" w:rsidP="00800252">
            <w:pPr>
              <w:bidi/>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0.772</w:t>
            </w:r>
          </w:p>
        </w:tc>
        <w:tc>
          <w:tcPr>
            <w:tcW w:w="1790" w:type="dxa"/>
          </w:tcPr>
          <w:p w:rsidR="007C0882" w:rsidRPr="001A1EC6" w:rsidRDefault="007C0882" w:rsidP="00800252">
            <w:pPr>
              <w:bidi/>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0.787</w:t>
            </w:r>
          </w:p>
        </w:tc>
        <w:tc>
          <w:tcPr>
            <w:tcW w:w="1390" w:type="dxa"/>
          </w:tcPr>
          <w:p w:rsidR="007C0882" w:rsidRPr="001A1EC6" w:rsidRDefault="007C0882" w:rsidP="00800252">
            <w:pPr>
              <w:bidi/>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0.762</w:t>
            </w:r>
          </w:p>
        </w:tc>
        <w:tc>
          <w:tcPr>
            <w:tcW w:w="1397" w:type="dxa"/>
          </w:tcPr>
          <w:p w:rsidR="007C0882" w:rsidRPr="001A1EC6" w:rsidRDefault="007C0882" w:rsidP="00800252">
            <w:pPr>
              <w:bidi/>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1</w:t>
            </w:r>
          </w:p>
        </w:tc>
      </w:tr>
    </w:tbl>
    <w:p w:rsidR="007C0882" w:rsidRPr="001A1EC6" w:rsidRDefault="007C0882" w:rsidP="001A1EC6">
      <w:pPr>
        <w:bidi/>
        <w:spacing w:line="360" w:lineRule="auto"/>
        <w:jc w:val="both"/>
        <w:rPr>
          <w:rFonts w:asciiTheme="majorBidi" w:hAnsiTheme="majorBidi" w:cstheme="majorBidi"/>
          <w:b/>
          <w:bCs/>
          <w:sz w:val="24"/>
          <w:szCs w:val="24"/>
          <w:rtl/>
          <w:lang w:bidi="ar-IQ"/>
        </w:rPr>
      </w:pPr>
    </w:p>
    <w:p w:rsidR="007C0882" w:rsidRPr="001A1EC6" w:rsidRDefault="007C0882"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ويتبين من الجدول اعلاه ما يلي :</w:t>
      </w:r>
    </w:p>
    <w:p w:rsidR="007C0882" w:rsidRPr="001A1EC6" w:rsidRDefault="007C0882" w:rsidP="005134EB">
      <w:pPr>
        <w:pStyle w:val="Paragraphedeliste"/>
        <w:numPr>
          <w:ilvl w:val="0"/>
          <w:numId w:val="4"/>
        </w:numPr>
        <w:bidi/>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t xml:space="preserve">ان هناك ارتباطا معنويا بين </w:t>
      </w:r>
      <w:r w:rsidRPr="001A1EC6">
        <w:rPr>
          <w:rFonts w:asciiTheme="majorBidi" w:hAnsiTheme="majorBidi" w:cstheme="majorBidi"/>
          <w:b/>
          <w:bCs/>
          <w:sz w:val="24"/>
          <w:szCs w:val="24"/>
          <w:rtl/>
          <w:lang w:bidi="ar-IQ"/>
        </w:rPr>
        <w:t>( المستوى التعليمي )</w:t>
      </w:r>
      <w:r w:rsidRPr="001A1EC6">
        <w:rPr>
          <w:rFonts w:asciiTheme="majorBidi" w:hAnsiTheme="majorBidi" w:cstheme="majorBidi"/>
          <w:sz w:val="24"/>
          <w:szCs w:val="24"/>
          <w:rtl/>
          <w:lang w:bidi="ar-IQ"/>
        </w:rPr>
        <w:t xml:space="preserve"> وباقي مكونات فقرة العاومل الشخصية وهي (</w:t>
      </w:r>
      <w:r w:rsidRPr="001A1EC6">
        <w:rPr>
          <w:rFonts w:asciiTheme="majorBidi" w:hAnsiTheme="majorBidi" w:cstheme="majorBidi"/>
          <w:b/>
          <w:bCs/>
          <w:sz w:val="24"/>
          <w:szCs w:val="24"/>
          <w:rtl/>
          <w:lang w:bidi="ar-IQ"/>
        </w:rPr>
        <w:t>الجنس , درجة الثقة بالنفس , النرجسية , القرارات )</w:t>
      </w:r>
      <w:r w:rsidRPr="001A1EC6">
        <w:rPr>
          <w:rFonts w:asciiTheme="majorBidi" w:hAnsiTheme="majorBidi" w:cstheme="majorBidi"/>
          <w:sz w:val="24"/>
          <w:szCs w:val="24"/>
          <w:rtl/>
          <w:lang w:bidi="ar-IQ"/>
        </w:rPr>
        <w:t xml:space="preserve"> حيث كان معامل الارتباط ( 0.918 , 0.961 , 0.925 , 0.796 ) على التوالي وذلك عند مستوى دلالة 0.05 .</w:t>
      </w:r>
    </w:p>
    <w:p w:rsidR="007C0882" w:rsidRPr="001A1EC6" w:rsidRDefault="007C0882" w:rsidP="005134EB">
      <w:pPr>
        <w:pStyle w:val="Paragraphedeliste"/>
        <w:numPr>
          <w:ilvl w:val="0"/>
          <w:numId w:val="4"/>
        </w:numPr>
        <w:bidi/>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t>هناك ارتباط معنوي  بين (</w:t>
      </w:r>
      <w:r w:rsidRPr="001A1EC6">
        <w:rPr>
          <w:rFonts w:asciiTheme="majorBidi" w:hAnsiTheme="majorBidi" w:cstheme="majorBidi"/>
          <w:b/>
          <w:bCs/>
          <w:sz w:val="24"/>
          <w:szCs w:val="24"/>
          <w:rtl/>
          <w:lang w:bidi="ar-IQ"/>
        </w:rPr>
        <w:t xml:space="preserve">الجنس) </w:t>
      </w:r>
      <w:r w:rsidRPr="001A1EC6">
        <w:rPr>
          <w:rFonts w:asciiTheme="majorBidi" w:hAnsiTheme="majorBidi" w:cstheme="majorBidi"/>
          <w:sz w:val="24"/>
          <w:szCs w:val="24"/>
          <w:rtl/>
          <w:lang w:bidi="ar-IQ"/>
        </w:rPr>
        <w:t>وباقي مكونات فقرة (العوامل الشخصية وهي (</w:t>
      </w:r>
      <w:r w:rsidRPr="001A1EC6">
        <w:rPr>
          <w:rFonts w:asciiTheme="majorBidi" w:hAnsiTheme="majorBidi" w:cstheme="majorBidi"/>
          <w:b/>
          <w:bCs/>
          <w:sz w:val="24"/>
          <w:szCs w:val="24"/>
          <w:rtl/>
          <w:lang w:bidi="ar-IQ"/>
        </w:rPr>
        <w:t xml:space="preserve">درجة الثقة بالنفس , النرجسية , القرارات ) </w:t>
      </w:r>
      <w:r w:rsidRPr="001A1EC6">
        <w:rPr>
          <w:rFonts w:asciiTheme="majorBidi" w:hAnsiTheme="majorBidi" w:cstheme="majorBidi"/>
          <w:sz w:val="24"/>
          <w:szCs w:val="24"/>
          <w:rtl/>
          <w:lang w:bidi="ar-IQ"/>
        </w:rPr>
        <w:t>حيث كانت قيم معامل الارتباط (</w:t>
      </w:r>
      <w:r w:rsidRPr="001A1EC6">
        <w:rPr>
          <w:rFonts w:asciiTheme="majorBidi" w:hAnsiTheme="majorBidi" w:cstheme="majorBidi"/>
          <w:b/>
          <w:bCs/>
          <w:sz w:val="24"/>
          <w:szCs w:val="24"/>
          <w:rtl/>
          <w:lang w:bidi="ar-IQ"/>
        </w:rPr>
        <w:t xml:space="preserve"> 0.883 , 0.967 , 0.772 ) </w:t>
      </w:r>
      <w:r w:rsidRPr="001A1EC6">
        <w:rPr>
          <w:rFonts w:asciiTheme="majorBidi" w:hAnsiTheme="majorBidi" w:cstheme="majorBidi"/>
          <w:sz w:val="24"/>
          <w:szCs w:val="24"/>
          <w:rtl/>
          <w:lang w:bidi="ar-IQ"/>
        </w:rPr>
        <w:t xml:space="preserve">على التوالي </w:t>
      </w:r>
    </w:p>
    <w:p w:rsidR="007C0882" w:rsidRPr="001A1EC6" w:rsidRDefault="007C0882" w:rsidP="005134EB">
      <w:pPr>
        <w:pStyle w:val="Paragraphedeliste"/>
        <w:numPr>
          <w:ilvl w:val="0"/>
          <w:numId w:val="4"/>
        </w:numPr>
        <w:bidi/>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t xml:space="preserve">يوجد ارتباط  معنوي بين </w:t>
      </w:r>
      <w:r w:rsidRPr="001A1EC6">
        <w:rPr>
          <w:rFonts w:asciiTheme="majorBidi" w:hAnsiTheme="majorBidi" w:cstheme="majorBidi"/>
          <w:b/>
          <w:bCs/>
          <w:sz w:val="24"/>
          <w:szCs w:val="24"/>
          <w:rtl/>
          <w:lang w:bidi="ar-IQ"/>
        </w:rPr>
        <w:t>(درجة الثقة بالنفس</w:t>
      </w:r>
      <w:r w:rsidRPr="001A1EC6">
        <w:rPr>
          <w:rFonts w:asciiTheme="majorBidi" w:hAnsiTheme="majorBidi" w:cstheme="majorBidi"/>
          <w:sz w:val="24"/>
          <w:szCs w:val="24"/>
          <w:rtl/>
          <w:lang w:bidi="ar-IQ"/>
        </w:rPr>
        <w:t xml:space="preserve"> ) وباقي مكونات فقرة العوامل الشخصية وهي </w:t>
      </w:r>
      <w:r w:rsidRPr="001A1EC6">
        <w:rPr>
          <w:rFonts w:asciiTheme="majorBidi" w:hAnsiTheme="majorBidi" w:cstheme="majorBidi"/>
          <w:b/>
          <w:bCs/>
          <w:sz w:val="24"/>
          <w:szCs w:val="24"/>
          <w:rtl/>
          <w:lang w:bidi="ar-IQ"/>
        </w:rPr>
        <w:t xml:space="preserve">( النرجسية , طريقة اتخاذ القرارات ) </w:t>
      </w:r>
      <w:r w:rsidRPr="001A1EC6">
        <w:rPr>
          <w:rFonts w:asciiTheme="majorBidi" w:hAnsiTheme="majorBidi" w:cstheme="majorBidi"/>
          <w:sz w:val="24"/>
          <w:szCs w:val="24"/>
          <w:rtl/>
          <w:lang w:bidi="ar-IQ"/>
        </w:rPr>
        <w:t>حيث كانت قيم معامل الارتباط (0.888 , 0.787 ) عند مستوى دلالة 0.05 .</w:t>
      </w:r>
    </w:p>
    <w:p w:rsidR="007C0882" w:rsidRPr="001A1EC6" w:rsidRDefault="007C0882" w:rsidP="005134EB">
      <w:pPr>
        <w:pStyle w:val="Paragraphedeliste"/>
        <w:numPr>
          <w:ilvl w:val="0"/>
          <w:numId w:val="4"/>
        </w:numPr>
        <w:bidi/>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t xml:space="preserve">ان هناك ارتباطا معنويا بين </w:t>
      </w:r>
      <w:r w:rsidRPr="001A1EC6">
        <w:rPr>
          <w:rFonts w:asciiTheme="majorBidi" w:hAnsiTheme="majorBidi" w:cstheme="majorBidi"/>
          <w:b/>
          <w:bCs/>
          <w:sz w:val="24"/>
          <w:szCs w:val="24"/>
          <w:rtl/>
          <w:lang w:bidi="ar-IQ"/>
        </w:rPr>
        <w:t>( النرجسية )</w:t>
      </w:r>
      <w:r w:rsidRPr="001A1EC6">
        <w:rPr>
          <w:rFonts w:asciiTheme="majorBidi" w:hAnsiTheme="majorBidi" w:cstheme="majorBidi"/>
          <w:sz w:val="24"/>
          <w:szCs w:val="24"/>
          <w:rtl/>
          <w:lang w:bidi="ar-IQ"/>
        </w:rPr>
        <w:t xml:space="preserve"> وباقي مكونات فقرة العوامل الشخصية وهي </w:t>
      </w:r>
      <w:r w:rsidRPr="001A1EC6">
        <w:rPr>
          <w:rFonts w:asciiTheme="majorBidi" w:hAnsiTheme="majorBidi" w:cstheme="majorBidi"/>
          <w:b/>
          <w:bCs/>
          <w:sz w:val="24"/>
          <w:szCs w:val="24"/>
          <w:rtl/>
          <w:lang w:bidi="ar-IQ"/>
        </w:rPr>
        <w:t>( طريقة اتخاذ القرارات )</w:t>
      </w:r>
      <w:r w:rsidRPr="001A1EC6">
        <w:rPr>
          <w:rFonts w:asciiTheme="majorBidi" w:hAnsiTheme="majorBidi" w:cstheme="majorBidi"/>
          <w:sz w:val="24"/>
          <w:szCs w:val="24"/>
          <w:rtl/>
          <w:lang w:bidi="ar-IQ"/>
        </w:rPr>
        <w:t xml:space="preserve"> حيث كان معامل الارتباط ( 0.762) عند مستوى دلالة 0.05 .</w:t>
      </w:r>
    </w:p>
    <w:p w:rsidR="007C0882" w:rsidRPr="001A1EC6" w:rsidRDefault="007C0882" w:rsidP="001A1EC6">
      <w:pPr>
        <w:bidi/>
        <w:spacing w:line="360" w:lineRule="auto"/>
        <w:ind w:left="360"/>
        <w:jc w:val="both"/>
        <w:rPr>
          <w:rFonts w:asciiTheme="majorBidi" w:hAnsiTheme="majorBidi" w:cstheme="majorBidi"/>
          <w:sz w:val="24"/>
          <w:szCs w:val="24"/>
          <w:lang w:bidi="ar-IQ"/>
        </w:rPr>
      </w:pPr>
      <w:r w:rsidRPr="001A1EC6">
        <w:rPr>
          <w:rFonts w:asciiTheme="majorBidi" w:hAnsiTheme="majorBidi" w:cstheme="majorBidi"/>
          <w:sz w:val="24"/>
          <w:szCs w:val="24"/>
          <w:lang w:bidi="ar-IQ"/>
        </w:rPr>
        <w:t xml:space="preserve"> </w:t>
      </w:r>
      <w:r w:rsidRPr="001A1EC6">
        <w:rPr>
          <w:rFonts w:asciiTheme="majorBidi" w:hAnsiTheme="majorBidi" w:cstheme="majorBidi"/>
          <w:sz w:val="24"/>
          <w:szCs w:val="24"/>
          <w:rtl/>
          <w:lang w:bidi="ar-IQ"/>
        </w:rPr>
        <w:t xml:space="preserve">ويتضح مما سبق انه يوجد ارتباط معنوي بين أبعاد هذه الفقرة </w:t>
      </w:r>
      <w:r w:rsidRPr="001A1EC6">
        <w:rPr>
          <w:rFonts w:asciiTheme="majorBidi" w:hAnsiTheme="majorBidi" w:cstheme="majorBidi"/>
          <w:b/>
          <w:bCs/>
          <w:sz w:val="24"/>
          <w:szCs w:val="24"/>
          <w:rtl/>
          <w:lang w:bidi="ar-IQ"/>
        </w:rPr>
        <w:t xml:space="preserve">(العوامل الشخصية) حيث ان قيمة معامل الارتباط بين جميع مكونات هذه الفقرة بلغت </w:t>
      </w:r>
      <w:r w:rsidRPr="001A1EC6">
        <w:rPr>
          <w:rFonts w:asciiTheme="majorBidi" w:hAnsiTheme="majorBidi" w:cstheme="majorBidi"/>
          <w:sz w:val="24"/>
          <w:szCs w:val="24"/>
          <w:rtl/>
          <w:lang w:bidi="ar-IQ"/>
        </w:rPr>
        <w:t>0.618</w:t>
      </w:r>
      <w:r w:rsidRPr="001A1EC6">
        <w:rPr>
          <w:rFonts w:asciiTheme="majorBidi" w:hAnsiTheme="majorBidi" w:cstheme="majorBidi"/>
          <w:sz w:val="24"/>
          <w:szCs w:val="24"/>
          <w:rtl/>
        </w:rPr>
        <w:t xml:space="preserve"> وهي أكبر من الصفر مما يشير الى ان الارتباط دال معنويا عند مستوى 0.05 , وعليه فانه يمكن اعتماد أبعاد هذه الفقرة كمكونات للمتغير المستقل </w:t>
      </w:r>
      <w:r w:rsidRPr="001A1EC6">
        <w:rPr>
          <w:rFonts w:asciiTheme="majorBidi" w:hAnsiTheme="majorBidi" w:cstheme="majorBidi"/>
          <w:b/>
          <w:bCs/>
          <w:sz w:val="24"/>
          <w:szCs w:val="24"/>
          <w:rtl/>
          <w:lang w:bidi="ar-IQ"/>
        </w:rPr>
        <w:t xml:space="preserve">(العوامل المؤثرة في جودة تطبيق ممارسات المحاسبة الادارية ) </w:t>
      </w:r>
      <w:r w:rsidRPr="001A1EC6">
        <w:rPr>
          <w:rFonts w:asciiTheme="majorBidi" w:hAnsiTheme="majorBidi" w:cstheme="majorBidi"/>
          <w:sz w:val="24"/>
          <w:szCs w:val="24"/>
          <w:rtl/>
          <w:lang w:bidi="ar-IQ"/>
        </w:rPr>
        <w:t>لتحديد العوامل المؤثرة في جودة تطبيق ممارسات المحاسبة الادارية.</w:t>
      </w:r>
    </w:p>
    <w:p w:rsidR="007C0882" w:rsidRPr="00560F90" w:rsidRDefault="007C0882" w:rsidP="005134EB">
      <w:pPr>
        <w:pStyle w:val="Paragraphedeliste"/>
        <w:numPr>
          <w:ilvl w:val="0"/>
          <w:numId w:val="3"/>
        </w:numPr>
        <w:bidi/>
        <w:spacing w:line="360" w:lineRule="auto"/>
        <w:jc w:val="both"/>
        <w:rPr>
          <w:rFonts w:asciiTheme="majorBidi" w:hAnsiTheme="majorBidi" w:cstheme="majorBidi"/>
          <w:sz w:val="24"/>
          <w:szCs w:val="24"/>
          <w:lang w:bidi="ar-IQ"/>
        </w:rPr>
      </w:pPr>
      <w:r w:rsidRPr="001A1EC6">
        <w:rPr>
          <w:rFonts w:asciiTheme="majorBidi" w:eastAsia="Times New Roman" w:hAnsiTheme="majorBidi" w:cstheme="majorBidi"/>
          <w:b/>
          <w:bCs/>
          <w:color w:val="000000"/>
          <w:sz w:val="24"/>
          <w:szCs w:val="24"/>
          <w:rtl/>
        </w:rPr>
        <w:t>مؤشر</w:t>
      </w:r>
      <w:r w:rsidRPr="001A1EC6">
        <w:rPr>
          <w:rFonts w:asciiTheme="majorBidi" w:eastAsia="Times New Roman" w:hAnsiTheme="majorBidi" w:cstheme="majorBidi"/>
          <w:b/>
          <w:bCs/>
          <w:color w:val="000000"/>
          <w:sz w:val="24"/>
          <w:szCs w:val="24"/>
        </w:rPr>
        <w:t xml:space="preserve"> KMO (Kaiser-Meyer-Olkin) :</w:t>
      </w:r>
    </w:p>
    <w:p w:rsidR="00560F90" w:rsidRPr="00560F90" w:rsidRDefault="00560F90" w:rsidP="00560F90">
      <w:pPr>
        <w:bidi/>
        <w:spacing w:line="360" w:lineRule="auto"/>
        <w:jc w:val="both"/>
        <w:rPr>
          <w:rFonts w:asciiTheme="majorBidi" w:hAnsiTheme="majorBidi" w:cstheme="majorBidi"/>
          <w:sz w:val="24"/>
          <w:szCs w:val="24"/>
          <w:lang w:bidi="ar-IQ"/>
        </w:rPr>
      </w:pPr>
    </w:p>
    <w:p w:rsidR="007C0882" w:rsidRPr="001A1EC6" w:rsidRDefault="007C0882" w:rsidP="005E71DE">
      <w:pPr>
        <w:pStyle w:val="Paragraphedeliste"/>
        <w:bidi/>
        <w:spacing w:line="360" w:lineRule="auto"/>
        <w:ind w:left="360"/>
        <w:jc w:val="center"/>
        <w:rPr>
          <w:rFonts w:asciiTheme="majorBidi" w:hAnsiTheme="majorBidi" w:cstheme="majorBidi"/>
          <w:b/>
          <w:bCs/>
          <w:sz w:val="24"/>
          <w:szCs w:val="24"/>
          <w:lang w:bidi="ar-IQ"/>
        </w:rPr>
      </w:pPr>
      <w:r w:rsidRPr="001A1EC6">
        <w:rPr>
          <w:rFonts w:asciiTheme="majorBidi" w:hAnsiTheme="majorBidi" w:cstheme="majorBidi"/>
          <w:b/>
          <w:bCs/>
          <w:sz w:val="24"/>
          <w:szCs w:val="24"/>
          <w:rtl/>
          <w:lang w:bidi="ar-IQ"/>
        </w:rPr>
        <w:lastRenderedPageBreak/>
        <w:t xml:space="preserve">جدول ( </w:t>
      </w:r>
      <w:r w:rsidR="00DB3C42">
        <w:rPr>
          <w:rFonts w:asciiTheme="majorBidi" w:hAnsiTheme="majorBidi" w:cstheme="majorBidi" w:hint="cs"/>
          <w:b/>
          <w:bCs/>
          <w:sz w:val="24"/>
          <w:szCs w:val="24"/>
          <w:rtl/>
          <w:lang w:bidi="ar-IQ"/>
        </w:rPr>
        <w:t>17</w:t>
      </w:r>
      <w:r w:rsidRPr="001A1EC6">
        <w:rPr>
          <w:rFonts w:asciiTheme="majorBidi" w:hAnsiTheme="majorBidi" w:cstheme="majorBidi"/>
          <w:b/>
          <w:bCs/>
          <w:sz w:val="24"/>
          <w:szCs w:val="24"/>
          <w:rtl/>
          <w:lang w:bidi="ar-IQ"/>
        </w:rPr>
        <w:t xml:space="preserve">) اختبار </w:t>
      </w:r>
      <w:r w:rsidRPr="001A1EC6">
        <w:rPr>
          <w:rFonts w:asciiTheme="majorBidi" w:hAnsiTheme="majorBidi" w:cstheme="majorBidi"/>
          <w:b/>
          <w:bCs/>
          <w:color w:val="010205"/>
          <w:sz w:val="24"/>
          <w:szCs w:val="24"/>
        </w:rPr>
        <w:t>KMO and Bartlett</w:t>
      </w:r>
    </w:p>
    <w:tbl>
      <w:tblPr>
        <w:tblStyle w:val="Grilledutableau"/>
        <w:bidiVisual/>
        <w:tblW w:w="0" w:type="auto"/>
        <w:tblLook w:val="04A0" w:firstRow="1" w:lastRow="0" w:firstColumn="1" w:lastColumn="0" w:noHBand="0" w:noVBand="1"/>
      </w:tblPr>
      <w:tblGrid>
        <w:gridCol w:w="2873"/>
        <w:gridCol w:w="6477"/>
      </w:tblGrid>
      <w:tr w:rsidR="007C0882" w:rsidRPr="001A1EC6" w:rsidTr="001A1EC6">
        <w:trPr>
          <w:trHeight w:val="413"/>
        </w:trPr>
        <w:tc>
          <w:tcPr>
            <w:tcW w:w="2873" w:type="dxa"/>
          </w:tcPr>
          <w:p w:rsidR="007C0882" w:rsidRPr="001A1EC6" w:rsidRDefault="007C0882" w:rsidP="00800252">
            <w:pPr>
              <w:jc w:val="both"/>
              <w:rPr>
                <w:rFonts w:asciiTheme="majorBidi" w:hAnsiTheme="majorBidi" w:cstheme="majorBidi"/>
                <w:sz w:val="24"/>
                <w:szCs w:val="24"/>
                <w:rtl/>
                <w:lang w:bidi="ar-IQ"/>
              </w:rPr>
            </w:pPr>
            <w:r w:rsidRPr="001A1EC6">
              <w:rPr>
                <w:rFonts w:asciiTheme="majorBidi" w:hAnsiTheme="majorBidi" w:cstheme="majorBidi"/>
                <w:color w:val="010205"/>
                <w:sz w:val="24"/>
                <w:szCs w:val="24"/>
                <w:rtl/>
              </w:rPr>
              <w:t>0</w:t>
            </w:r>
            <w:r w:rsidRPr="001A1EC6">
              <w:rPr>
                <w:rFonts w:asciiTheme="majorBidi" w:hAnsiTheme="majorBidi" w:cstheme="majorBidi"/>
                <w:color w:val="010205"/>
                <w:sz w:val="24"/>
                <w:szCs w:val="24"/>
              </w:rPr>
              <w:t>.</w:t>
            </w:r>
            <w:r w:rsidRPr="001A1EC6">
              <w:rPr>
                <w:rFonts w:asciiTheme="majorBidi" w:hAnsiTheme="majorBidi" w:cstheme="majorBidi"/>
                <w:color w:val="010205"/>
                <w:sz w:val="24"/>
                <w:szCs w:val="24"/>
                <w:rtl/>
              </w:rPr>
              <w:t>852</w:t>
            </w:r>
          </w:p>
        </w:tc>
        <w:tc>
          <w:tcPr>
            <w:tcW w:w="6477" w:type="dxa"/>
          </w:tcPr>
          <w:p w:rsidR="007C0882" w:rsidRPr="001A1EC6" w:rsidRDefault="007C0882" w:rsidP="00800252">
            <w:pPr>
              <w:autoSpaceDE w:val="0"/>
              <w:autoSpaceDN w:val="0"/>
              <w:adjustRightInd w:val="0"/>
              <w:ind w:left="60" w:right="60"/>
              <w:jc w:val="both"/>
              <w:rPr>
                <w:rFonts w:asciiTheme="majorBidi" w:hAnsiTheme="majorBidi" w:cstheme="majorBidi"/>
                <w:sz w:val="24"/>
                <w:szCs w:val="24"/>
              </w:rPr>
            </w:pPr>
            <w:r w:rsidRPr="001A1EC6">
              <w:rPr>
                <w:rFonts w:asciiTheme="majorBidi" w:hAnsiTheme="majorBidi" w:cstheme="majorBidi"/>
                <w:sz w:val="24"/>
                <w:szCs w:val="24"/>
              </w:rPr>
              <w:t>Kaiser-Meyer-Olkin Measure of Sampling Adequacy.</w:t>
            </w:r>
          </w:p>
        </w:tc>
      </w:tr>
      <w:tr w:rsidR="007C0882" w:rsidRPr="001A1EC6" w:rsidTr="001A1EC6">
        <w:trPr>
          <w:trHeight w:val="620"/>
        </w:trPr>
        <w:tc>
          <w:tcPr>
            <w:tcW w:w="2873" w:type="dxa"/>
          </w:tcPr>
          <w:p w:rsidR="007C0882" w:rsidRPr="001A1EC6" w:rsidRDefault="007C0882" w:rsidP="00800252">
            <w:pPr>
              <w:bidi/>
              <w:jc w:val="both"/>
              <w:rPr>
                <w:rFonts w:asciiTheme="majorBidi" w:hAnsiTheme="majorBidi" w:cstheme="majorBidi"/>
                <w:sz w:val="24"/>
                <w:szCs w:val="24"/>
                <w:lang w:bidi="ar-IQ"/>
              </w:rPr>
            </w:pPr>
          </w:p>
          <w:p w:rsidR="007C0882" w:rsidRPr="001A1EC6" w:rsidRDefault="007C0882" w:rsidP="00800252">
            <w:pPr>
              <w:jc w:val="both"/>
              <w:rPr>
                <w:rFonts w:asciiTheme="majorBidi" w:hAnsiTheme="majorBidi" w:cstheme="majorBidi"/>
                <w:color w:val="010205"/>
                <w:sz w:val="24"/>
                <w:szCs w:val="24"/>
                <w:rtl/>
              </w:rPr>
            </w:pPr>
            <w:r w:rsidRPr="001A1EC6">
              <w:rPr>
                <w:rFonts w:asciiTheme="majorBidi" w:hAnsiTheme="majorBidi" w:cstheme="majorBidi"/>
                <w:color w:val="010205"/>
                <w:sz w:val="24"/>
                <w:szCs w:val="24"/>
                <w:rtl/>
              </w:rPr>
              <w:t>972.080</w:t>
            </w:r>
          </w:p>
          <w:p w:rsidR="007C0882" w:rsidRPr="001A1EC6" w:rsidRDefault="007C0882" w:rsidP="00800252">
            <w:pPr>
              <w:jc w:val="both"/>
              <w:rPr>
                <w:rFonts w:asciiTheme="majorBidi" w:hAnsiTheme="majorBidi" w:cstheme="majorBidi"/>
                <w:color w:val="010205"/>
                <w:sz w:val="24"/>
                <w:szCs w:val="24"/>
                <w:rtl/>
              </w:rPr>
            </w:pPr>
            <w:r w:rsidRPr="001A1EC6">
              <w:rPr>
                <w:rFonts w:asciiTheme="majorBidi" w:hAnsiTheme="majorBidi" w:cstheme="majorBidi"/>
                <w:color w:val="010205"/>
                <w:sz w:val="24"/>
                <w:szCs w:val="24"/>
                <w:rtl/>
              </w:rPr>
              <w:t>10</w:t>
            </w:r>
          </w:p>
          <w:p w:rsidR="007C0882" w:rsidRPr="001A1EC6" w:rsidRDefault="007C0882" w:rsidP="00800252">
            <w:pPr>
              <w:jc w:val="both"/>
              <w:rPr>
                <w:rFonts w:asciiTheme="majorBidi" w:hAnsiTheme="majorBidi" w:cstheme="majorBidi"/>
                <w:sz w:val="24"/>
                <w:szCs w:val="24"/>
                <w:rtl/>
                <w:lang w:bidi="ar-IQ"/>
              </w:rPr>
            </w:pPr>
            <w:r w:rsidRPr="001A1EC6">
              <w:rPr>
                <w:rFonts w:asciiTheme="majorBidi" w:hAnsiTheme="majorBidi" w:cstheme="majorBidi"/>
                <w:color w:val="010205"/>
                <w:sz w:val="24"/>
                <w:szCs w:val="24"/>
                <w:rtl/>
              </w:rPr>
              <w:t>0.000</w:t>
            </w:r>
          </w:p>
        </w:tc>
        <w:tc>
          <w:tcPr>
            <w:tcW w:w="6477" w:type="dxa"/>
            <w:vMerge w:val="restart"/>
          </w:tcPr>
          <w:p w:rsidR="007C0882" w:rsidRPr="001A1EC6" w:rsidRDefault="007C0882" w:rsidP="00800252">
            <w:pPr>
              <w:autoSpaceDE w:val="0"/>
              <w:autoSpaceDN w:val="0"/>
              <w:adjustRightInd w:val="0"/>
              <w:ind w:left="60" w:right="60"/>
              <w:jc w:val="both"/>
              <w:rPr>
                <w:rFonts w:asciiTheme="majorBidi" w:hAnsiTheme="majorBidi" w:cstheme="majorBidi"/>
                <w:sz w:val="24"/>
                <w:szCs w:val="24"/>
              </w:rPr>
            </w:pPr>
            <w:r w:rsidRPr="001A1EC6">
              <w:rPr>
                <w:rFonts w:asciiTheme="majorBidi" w:hAnsiTheme="majorBidi" w:cstheme="majorBidi"/>
                <w:sz w:val="24"/>
                <w:szCs w:val="24"/>
              </w:rPr>
              <w:t>Bartlett's Test of Sphericity</w:t>
            </w:r>
          </w:p>
          <w:p w:rsidR="007C0882" w:rsidRPr="001A1EC6" w:rsidRDefault="007C0882" w:rsidP="00800252">
            <w:pPr>
              <w:autoSpaceDE w:val="0"/>
              <w:autoSpaceDN w:val="0"/>
              <w:adjustRightInd w:val="0"/>
              <w:ind w:left="60" w:right="60"/>
              <w:jc w:val="both"/>
              <w:rPr>
                <w:rFonts w:asciiTheme="majorBidi" w:hAnsiTheme="majorBidi" w:cstheme="majorBidi"/>
                <w:sz w:val="24"/>
                <w:szCs w:val="24"/>
              </w:rPr>
            </w:pPr>
            <w:r w:rsidRPr="001A1EC6">
              <w:rPr>
                <w:rFonts w:asciiTheme="majorBidi" w:hAnsiTheme="majorBidi" w:cstheme="majorBidi"/>
                <w:sz w:val="24"/>
                <w:szCs w:val="24"/>
              </w:rPr>
              <w:t xml:space="preserve">                                                     Approx. Chi-Square</w:t>
            </w:r>
          </w:p>
          <w:p w:rsidR="007C0882" w:rsidRPr="001A1EC6" w:rsidRDefault="007C0882" w:rsidP="00800252">
            <w:pPr>
              <w:bidi/>
              <w:jc w:val="both"/>
              <w:rPr>
                <w:rFonts w:asciiTheme="majorBidi" w:hAnsiTheme="majorBidi" w:cstheme="majorBidi"/>
                <w:sz w:val="24"/>
                <w:szCs w:val="24"/>
                <w:rtl/>
                <w:lang w:bidi="ar-IQ"/>
              </w:rPr>
            </w:pPr>
            <w:r w:rsidRPr="001A1EC6">
              <w:rPr>
                <w:rFonts w:asciiTheme="majorBidi" w:hAnsiTheme="majorBidi" w:cstheme="majorBidi"/>
                <w:sz w:val="24"/>
                <w:szCs w:val="24"/>
              </w:rPr>
              <w:t xml:space="preserve">Df.                                     </w:t>
            </w:r>
          </w:p>
          <w:p w:rsidR="007C0882" w:rsidRPr="001A1EC6" w:rsidRDefault="007C0882" w:rsidP="00800252">
            <w:pPr>
              <w:bidi/>
              <w:jc w:val="both"/>
              <w:rPr>
                <w:rFonts w:asciiTheme="majorBidi" w:hAnsiTheme="majorBidi" w:cstheme="majorBidi"/>
                <w:sz w:val="24"/>
                <w:szCs w:val="24"/>
              </w:rPr>
            </w:pPr>
            <w:r w:rsidRPr="001A1EC6">
              <w:rPr>
                <w:rFonts w:asciiTheme="majorBidi" w:hAnsiTheme="majorBidi" w:cstheme="majorBidi"/>
                <w:sz w:val="24"/>
                <w:szCs w:val="24"/>
              </w:rPr>
              <w:t xml:space="preserve">Sig.                                    </w:t>
            </w:r>
          </w:p>
        </w:tc>
      </w:tr>
    </w:tbl>
    <w:p w:rsidR="007C0882" w:rsidRPr="001A1EC6" w:rsidRDefault="007C0882" w:rsidP="001A1EC6">
      <w:pPr>
        <w:bidi/>
        <w:spacing w:line="360" w:lineRule="auto"/>
        <w:jc w:val="both"/>
        <w:rPr>
          <w:rFonts w:asciiTheme="majorBidi" w:eastAsia="Times New Roman" w:hAnsiTheme="majorBidi" w:cstheme="majorBidi"/>
          <w:b/>
          <w:bCs/>
          <w:color w:val="000000"/>
          <w:sz w:val="24"/>
          <w:szCs w:val="24"/>
          <w:rtl/>
        </w:rPr>
      </w:pPr>
    </w:p>
    <w:p w:rsidR="007C0882" w:rsidRPr="001A1EC6" w:rsidRDefault="007C0882"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 xml:space="preserve">يتبين من الجدول اعلاه ان مؤشر </w:t>
      </w:r>
      <w:r w:rsidRPr="001A1EC6">
        <w:rPr>
          <w:rFonts w:asciiTheme="majorBidi" w:hAnsiTheme="majorBidi" w:cstheme="majorBidi"/>
          <w:sz w:val="24"/>
          <w:szCs w:val="24"/>
          <w:lang w:bidi="ar-IQ"/>
        </w:rPr>
        <w:t>KMO</w:t>
      </w:r>
      <w:r w:rsidRPr="001A1EC6">
        <w:rPr>
          <w:rFonts w:asciiTheme="majorBidi" w:hAnsiTheme="majorBidi" w:cstheme="majorBidi"/>
          <w:sz w:val="24"/>
          <w:szCs w:val="24"/>
          <w:rtl/>
          <w:lang w:bidi="ar-IQ"/>
        </w:rPr>
        <w:t xml:space="preserve"> هو 0.852 وهو اعلى من 0.5 مما يعني انه ممتاز جدا ليخبرنا ان الارتباط بين العناصر المكونة لهذه الفقرة ذو نوعية جيدة اذ يعتبر هذا المؤشر ممتازا عندما تكون قيمته 0.9 ومتوسطا عندما تكون قيمته 0.7 و غير مقبول عندما تكون قيمته 0.5 حيث يشير ارتفاع </w:t>
      </w:r>
      <w:r w:rsidRPr="001A1EC6">
        <w:rPr>
          <w:rFonts w:asciiTheme="majorBidi" w:hAnsiTheme="majorBidi" w:cstheme="majorBidi"/>
          <w:sz w:val="24"/>
          <w:szCs w:val="24"/>
          <w:lang w:bidi="ar-IQ"/>
        </w:rPr>
        <w:t>KMO</w:t>
      </w:r>
      <w:r w:rsidRPr="001A1EC6">
        <w:rPr>
          <w:rFonts w:asciiTheme="majorBidi" w:hAnsiTheme="majorBidi" w:cstheme="majorBidi"/>
          <w:sz w:val="24"/>
          <w:szCs w:val="24"/>
          <w:rtl/>
          <w:lang w:bidi="ar-IQ"/>
        </w:rPr>
        <w:t xml:space="preserve"> الى وجود عامل مقبول احصائيا يمثل العاقة بين المتغيرات المكونة للفقرة .</w:t>
      </w:r>
    </w:p>
    <w:p w:rsidR="007C0882" w:rsidRPr="001A1EC6" w:rsidRDefault="007C0882" w:rsidP="001A1EC6">
      <w:pPr>
        <w:bidi/>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t xml:space="preserve">وفي الوقت نفسه يشير اختبار </w:t>
      </w:r>
      <w:r w:rsidRPr="001A1EC6">
        <w:rPr>
          <w:rFonts w:asciiTheme="majorBidi" w:hAnsiTheme="majorBidi" w:cstheme="majorBidi"/>
          <w:b/>
          <w:bCs/>
          <w:sz w:val="24"/>
          <w:szCs w:val="24"/>
          <w:lang w:bidi="ar-IQ"/>
        </w:rPr>
        <w:t>Bartlett's Sphericity</w:t>
      </w:r>
      <w:r w:rsidRPr="001A1EC6">
        <w:rPr>
          <w:rFonts w:asciiTheme="majorBidi" w:hAnsiTheme="majorBidi" w:cstheme="majorBidi"/>
          <w:sz w:val="24"/>
          <w:szCs w:val="24"/>
          <w:rtl/>
        </w:rPr>
        <w:t xml:space="preserve"> الى ان هناك تجانس بين العناصر المكونة للفقرة حيث يكون التباين متساويا فيما بينها حيث بلغت قيمة </w:t>
      </w:r>
      <w:r w:rsidRPr="001A1EC6">
        <w:rPr>
          <w:rFonts w:asciiTheme="majorBidi" w:hAnsiTheme="majorBidi" w:cstheme="majorBidi"/>
          <w:sz w:val="24"/>
          <w:szCs w:val="24"/>
          <w:lang w:bidi="ar-IQ"/>
        </w:rPr>
        <w:t>Chi-Square</w:t>
      </w:r>
      <w:r w:rsidRPr="001A1EC6">
        <w:rPr>
          <w:rFonts w:asciiTheme="majorBidi" w:hAnsiTheme="majorBidi" w:cstheme="majorBidi"/>
          <w:sz w:val="24"/>
          <w:szCs w:val="24"/>
          <w:rtl/>
        </w:rPr>
        <w:t xml:space="preserve"> 972.080 وهي اكبر من القيمة الجدولية وبالتالي تقبل فرضية عدم وجود اختلاف بين العناصر المكونة للفقرة .</w:t>
      </w:r>
    </w:p>
    <w:p w:rsidR="007C0882" w:rsidRPr="001A1EC6" w:rsidRDefault="007C0882" w:rsidP="005134EB">
      <w:pPr>
        <w:pStyle w:val="Paragraphedeliste"/>
        <w:numPr>
          <w:ilvl w:val="0"/>
          <w:numId w:val="3"/>
        </w:numPr>
        <w:bidi/>
        <w:spacing w:line="360" w:lineRule="auto"/>
        <w:jc w:val="both"/>
        <w:rPr>
          <w:rFonts w:asciiTheme="majorBidi" w:hAnsiTheme="majorBidi" w:cstheme="majorBidi"/>
          <w:sz w:val="24"/>
          <w:szCs w:val="24"/>
          <w:lang w:bidi="ar-IQ"/>
        </w:rPr>
      </w:pPr>
      <w:r w:rsidRPr="001A1EC6">
        <w:rPr>
          <w:rFonts w:asciiTheme="majorBidi" w:eastAsia="Times New Roman" w:hAnsiTheme="majorBidi" w:cstheme="majorBidi"/>
          <w:b/>
          <w:bCs/>
          <w:color w:val="000000"/>
          <w:sz w:val="24"/>
          <w:szCs w:val="24"/>
          <w:rtl/>
        </w:rPr>
        <w:t>مقياس كفاية العوامل </w:t>
      </w:r>
      <w:r w:rsidRPr="001A1EC6">
        <w:rPr>
          <w:rFonts w:asciiTheme="majorBidi" w:eastAsia="Times New Roman" w:hAnsiTheme="majorBidi" w:cstheme="majorBidi"/>
          <w:b/>
          <w:bCs/>
          <w:color w:val="000000"/>
          <w:sz w:val="24"/>
          <w:szCs w:val="24"/>
        </w:rPr>
        <w:t>: MSA (</w:t>
      </w:r>
      <w:r w:rsidRPr="001A1EC6">
        <w:rPr>
          <w:rFonts w:asciiTheme="majorBidi" w:eastAsia="Times New Roman" w:hAnsiTheme="majorBidi" w:cstheme="majorBidi"/>
          <w:b/>
          <w:bCs/>
          <w:color w:val="000000"/>
          <w:sz w:val="24"/>
          <w:szCs w:val="24"/>
          <w:rtl/>
        </w:rPr>
        <w:t>قياس كفاية أخذ العينات</w:t>
      </w:r>
    </w:p>
    <w:p w:rsidR="007C0882" w:rsidRPr="005E71DE" w:rsidRDefault="00DB3C42" w:rsidP="005E71DE">
      <w:pPr>
        <w:bidi/>
        <w:spacing w:line="360" w:lineRule="auto"/>
        <w:jc w:val="center"/>
        <w:rPr>
          <w:rFonts w:asciiTheme="majorBidi" w:hAnsiTheme="majorBidi" w:cstheme="majorBidi"/>
          <w:b/>
          <w:bCs/>
          <w:sz w:val="24"/>
          <w:szCs w:val="24"/>
          <w:lang w:bidi="ar-IQ"/>
        </w:rPr>
      </w:pPr>
      <w:r>
        <w:rPr>
          <w:rFonts w:asciiTheme="majorBidi" w:hAnsiTheme="majorBidi" w:cstheme="majorBidi" w:hint="cs"/>
          <w:b/>
          <w:bCs/>
          <w:sz w:val="24"/>
          <w:szCs w:val="24"/>
          <w:rtl/>
          <w:lang w:bidi="ar-IQ"/>
        </w:rPr>
        <w:t xml:space="preserve">الجدول (18) </w:t>
      </w:r>
      <w:r w:rsidR="007C0882" w:rsidRPr="005E71DE">
        <w:rPr>
          <w:rFonts w:asciiTheme="majorBidi" w:hAnsiTheme="majorBidi" w:cstheme="majorBidi"/>
          <w:b/>
          <w:bCs/>
          <w:sz w:val="24"/>
          <w:szCs w:val="24"/>
          <w:rtl/>
          <w:lang w:bidi="ar-IQ"/>
        </w:rPr>
        <w:t>مقياس كفاية اخذ العينات</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45"/>
        <w:gridCol w:w="1557"/>
        <w:gridCol w:w="1683"/>
        <w:gridCol w:w="1460"/>
      </w:tblGrid>
      <w:tr w:rsidR="007C0882" w:rsidRPr="001A1EC6" w:rsidTr="001A1EC6">
        <w:trPr>
          <w:trHeight w:val="1373"/>
          <w:jc w:val="center"/>
        </w:trPr>
        <w:tc>
          <w:tcPr>
            <w:tcW w:w="2245" w:type="dxa"/>
            <w:tcBorders>
              <w:top w:val="single" w:sz="12" w:space="0" w:color="auto"/>
              <w:left w:val="single" w:sz="12" w:space="0" w:color="auto"/>
              <w:bottom w:val="single" w:sz="12" w:space="0" w:color="auto"/>
              <w:right w:val="single" w:sz="12" w:space="0" w:color="auto"/>
            </w:tcBorders>
            <w:shd w:val="clear" w:color="auto" w:fill="FFFFFF"/>
            <w:vAlign w:val="center"/>
          </w:tcPr>
          <w:p w:rsidR="007C0882" w:rsidRPr="001A1EC6" w:rsidRDefault="007C0882" w:rsidP="00800252">
            <w:pPr>
              <w:spacing w:before="120" w:after="0" w:line="240" w:lineRule="auto"/>
              <w:ind w:firstLine="500"/>
              <w:jc w:val="both"/>
              <w:rPr>
                <w:rFonts w:asciiTheme="majorBidi" w:eastAsia="Times New Roman" w:hAnsiTheme="majorBidi" w:cstheme="majorBidi"/>
                <w:sz w:val="24"/>
                <w:szCs w:val="24"/>
                <w:lang w:bidi="ar-TN"/>
              </w:rPr>
            </w:pPr>
            <w:r w:rsidRPr="001A1EC6">
              <w:rPr>
                <w:rFonts w:asciiTheme="majorBidi" w:hAnsiTheme="majorBidi" w:cstheme="majorBidi"/>
                <w:noProof/>
                <w:sz w:val="24"/>
                <w:szCs w:val="24"/>
                <w:lang w:val="fr-FR" w:eastAsia="fr-FR"/>
              </w:rPr>
              <mc:AlternateContent>
                <mc:Choice Requires="wps">
                  <w:drawing>
                    <wp:anchor distT="0" distB="0" distL="114300" distR="114300" simplePos="0" relativeHeight="251679744" behindDoc="0" locked="0" layoutInCell="1" allowOverlap="1" wp14:anchorId="4CD96AEB" wp14:editId="4BE79203">
                      <wp:simplePos x="0" y="0"/>
                      <wp:positionH relativeFrom="column">
                        <wp:posOffset>-40640</wp:posOffset>
                      </wp:positionH>
                      <wp:positionV relativeFrom="paragraph">
                        <wp:posOffset>-24765</wp:posOffset>
                      </wp:positionV>
                      <wp:extent cx="1371600" cy="996950"/>
                      <wp:effectExtent l="0" t="0" r="19050" b="317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9969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6CCE9E6B" id="Straight Connector 2"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1.95pt" to="104.8pt,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" strokeweight="1pt"/>
                  </w:pict>
                </mc:Fallback>
              </mc:AlternateContent>
            </w:r>
            <w:r w:rsidRPr="001A1EC6">
              <w:rPr>
                <w:rFonts w:asciiTheme="majorBidi" w:eastAsia="Times New Roman" w:hAnsiTheme="majorBidi" w:cstheme="majorBidi"/>
                <w:sz w:val="24"/>
                <w:szCs w:val="24"/>
                <w:lang w:bidi="ar-TN"/>
              </w:rPr>
              <w:br w:type="page"/>
              <w:t>Variables</w:t>
            </w:r>
          </w:p>
          <w:p w:rsidR="007C0882" w:rsidRPr="001A1EC6" w:rsidRDefault="007C0882" w:rsidP="00800252">
            <w:pPr>
              <w:spacing w:before="120" w:after="0" w:line="240" w:lineRule="auto"/>
              <w:ind w:firstLine="500"/>
              <w:jc w:val="both"/>
              <w:rPr>
                <w:rFonts w:asciiTheme="majorBidi" w:eastAsia="Times New Roman" w:hAnsiTheme="majorBidi" w:cstheme="majorBidi"/>
                <w:sz w:val="24"/>
                <w:szCs w:val="24"/>
                <w:lang w:bidi="ar-TN"/>
              </w:rPr>
            </w:pPr>
          </w:p>
          <w:p w:rsidR="007C0882" w:rsidRPr="001A1EC6" w:rsidRDefault="007C0882" w:rsidP="00800252">
            <w:pPr>
              <w:spacing w:before="120" w:after="0" w:line="240" w:lineRule="auto"/>
              <w:ind w:firstLine="500"/>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sz w:val="24"/>
                <w:szCs w:val="24"/>
                <w:lang w:bidi="ar-TN"/>
              </w:rPr>
              <w:t>Items</w:t>
            </w:r>
          </w:p>
        </w:tc>
        <w:tc>
          <w:tcPr>
            <w:tcW w:w="155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C0882" w:rsidRPr="001A1EC6" w:rsidRDefault="007C0882" w:rsidP="00800252">
            <w:pPr>
              <w:spacing w:before="120" w:after="0" w:line="240" w:lineRule="auto"/>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color w:val="FF0000"/>
                <w:sz w:val="24"/>
                <w:szCs w:val="24"/>
                <w:lang w:bidi="ar-TN"/>
              </w:rPr>
              <w:t>Component matrix</w:t>
            </w:r>
          </w:p>
        </w:tc>
        <w:tc>
          <w:tcPr>
            <w:tcW w:w="1683"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C0882" w:rsidRPr="001A1EC6" w:rsidRDefault="007C0882" w:rsidP="00800252">
            <w:pPr>
              <w:spacing w:before="120" w:after="0" w:line="240" w:lineRule="auto"/>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color w:val="FF0000"/>
                <w:sz w:val="24"/>
                <w:szCs w:val="24"/>
                <w:lang w:bidi="ar-TN"/>
              </w:rPr>
              <w:t>Communalities</w:t>
            </w:r>
          </w:p>
        </w:tc>
        <w:tc>
          <w:tcPr>
            <w:tcW w:w="1460"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C0882" w:rsidRPr="001A1EC6" w:rsidRDefault="007C0882" w:rsidP="00800252">
            <w:pPr>
              <w:spacing w:before="120" w:after="0" w:line="240" w:lineRule="auto"/>
              <w:ind w:firstLine="500"/>
              <w:jc w:val="both"/>
              <w:rPr>
                <w:rFonts w:asciiTheme="majorBidi" w:eastAsia="Times New Roman" w:hAnsiTheme="majorBidi" w:cstheme="majorBidi"/>
                <w:color w:val="FF0000"/>
                <w:sz w:val="24"/>
                <w:szCs w:val="24"/>
                <w:lang w:bidi="ar-TN"/>
              </w:rPr>
            </w:pPr>
            <w:r w:rsidRPr="001A1EC6">
              <w:rPr>
                <w:rFonts w:asciiTheme="majorBidi" w:eastAsia="Times New Roman" w:hAnsiTheme="majorBidi" w:cstheme="majorBidi"/>
                <w:color w:val="FF0000"/>
                <w:sz w:val="24"/>
                <w:szCs w:val="24"/>
                <w:lang w:bidi="ar-TN"/>
              </w:rPr>
              <w:t>MSA</w:t>
            </w:r>
          </w:p>
          <w:p w:rsidR="007C0882" w:rsidRPr="001A1EC6" w:rsidRDefault="007C0882" w:rsidP="00800252">
            <w:pPr>
              <w:spacing w:before="120" w:after="0" w:line="240" w:lineRule="auto"/>
              <w:ind w:firstLine="500"/>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color w:val="FF0000"/>
                <w:sz w:val="24"/>
                <w:szCs w:val="24"/>
                <w:lang w:bidi="ar-TN"/>
              </w:rPr>
              <w:t>(a)</w:t>
            </w:r>
          </w:p>
        </w:tc>
      </w:tr>
      <w:tr w:rsidR="007C0882" w:rsidRPr="001A1EC6" w:rsidTr="001A1EC6">
        <w:trPr>
          <w:trHeight w:val="449"/>
          <w:jc w:val="center"/>
        </w:trPr>
        <w:tc>
          <w:tcPr>
            <w:tcW w:w="2245" w:type="dxa"/>
            <w:tcBorders>
              <w:top w:val="single" w:sz="12" w:space="0" w:color="auto"/>
              <w:left w:val="single" w:sz="12" w:space="0" w:color="auto"/>
              <w:bottom w:val="single" w:sz="12" w:space="0" w:color="auto"/>
              <w:right w:val="single" w:sz="12" w:space="0" w:color="auto"/>
            </w:tcBorders>
            <w:vAlign w:val="center"/>
          </w:tcPr>
          <w:p w:rsidR="007C0882" w:rsidRPr="00800252" w:rsidRDefault="007C0882" w:rsidP="00800252">
            <w:pPr>
              <w:bidi/>
              <w:spacing w:line="240" w:lineRule="auto"/>
              <w:jc w:val="both"/>
              <w:rPr>
                <w:rFonts w:asciiTheme="majorBidi" w:hAnsiTheme="majorBidi" w:cstheme="majorBidi"/>
                <w:b/>
                <w:bCs/>
                <w:sz w:val="24"/>
                <w:szCs w:val="24"/>
                <w:rtl/>
                <w:lang w:bidi="ar-IQ"/>
              </w:rPr>
            </w:pPr>
            <w:r w:rsidRPr="00800252">
              <w:rPr>
                <w:rFonts w:asciiTheme="majorBidi" w:hAnsiTheme="majorBidi" w:cstheme="majorBidi"/>
                <w:b/>
                <w:bCs/>
                <w:sz w:val="24"/>
                <w:szCs w:val="24"/>
                <w:rtl/>
                <w:lang w:bidi="ar-IQ"/>
              </w:rPr>
              <w:t>المستوى التعليمي</w:t>
            </w:r>
          </w:p>
          <w:p w:rsidR="007C0882" w:rsidRPr="00800252" w:rsidRDefault="007C0882" w:rsidP="00800252">
            <w:pPr>
              <w:spacing w:before="120" w:after="0" w:line="240" w:lineRule="auto"/>
              <w:ind w:firstLine="500"/>
              <w:jc w:val="both"/>
              <w:rPr>
                <w:rFonts w:asciiTheme="majorBidi" w:eastAsia="Times New Roman" w:hAnsiTheme="majorBidi" w:cstheme="majorBidi"/>
                <w:b/>
                <w:bCs/>
                <w:sz w:val="24"/>
                <w:szCs w:val="24"/>
                <w:lang w:bidi="ar-TN"/>
              </w:rPr>
            </w:pPr>
          </w:p>
        </w:tc>
        <w:tc>
          <w:tcPr>
            <w:tcW w:w="1557"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800252">
            <w:pPr>
              <w:autoSpaceDE w:val="0"/>
              <w:autoSpaceDN w:val="0"/>
              <w:adjustRightInd w:val="0"/>
              <w:spacing w:line="240" w:lineRule="auto"/>
              <w:ind w:left="60" w:right="60"/>
              <w:jc w:val="both"/>
              <w:rPr>
                <w:rFonts w:asciiTheme="majorBidi" w:hAnsiTheme="majorBidi" w:cstheme="majorBidi"/>
                <w:strike/>
                <w:color w:val="000000"/>
                <w:sz w:val="24"/>
                <w:szCs w:val="24"/>
              </w:rPr>
            </w:pPr>
            <w:r w:rsidRPr="001A1EC6">
              <w:rPr>
                <w:rFonts w:asciiTheme="majorBidi" w:hAnsiTheme="majorBidi" w:cstheme="majorBidi"/>
                <w:color w:val="000000"/>
                <w:sz w:val="24"/>
                <w:szCs w:val="24"/>
              </w:rPr>
              <w:t>0.975</w:t>
            </w:r>
          </w:p>
        </w:tc>
        <w:tc>
          <w:tcPr>
            <w:tcW w:w="1683"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800252">
            <w:pPr>
              <w:autoSpaceDE w:val="0"/>
              <w:autoSpaceDN w:val="0"/>
              <w:adjustRightInd w:val="0"/>
              <w:spacing w:line="240" w:lineRule="auto"/>
              <w:ind w:left="60" w:right="60"/>
              <w:jc w:val="both"/>
              <w:rPr>
                <w:rFonts w:asciiTheme="majorBidi" w:hAnsiTheme="majorBidi" w:cstheme="majorBidi"/>
                <w:strike/>
                <w:color w:val="000000"/>
                <w:sz w:val="24"/>
                <w:szCs w:val="24"/>
              </w:rPr>
            </w:pPr>
            <w:r w:rsidRPr="001A1EC6">
              <w:rPr>
                <w:rFonts w:asciiTheme="majorBidi" w:hAnsiTheme="majorBidi" w:cstheme="majorBidi"/>
                <w:color w:val="000000"/>
                <w:sz w:val="24"/>
                <w:szCs w:val="24"/>
              </w:rPr>
              <w:t>0.950</w:t>
            </w:r>
          </w:p>
        </w:tc>
        <w:tc>
          <w:tcPr>
            <w:tcW w:w="1460"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800252">
            <w:pPr>
              <w:spacing w:before="120" w:after="0" w:line="240" w:lineRule="auto"/>
              <w:ind w:firstLine="500"/>
              <w:jc w:val="both"/>
              <w:rPr>
                <w:rFonts w:asciiTheme="majorBidi" w:eastAsia="Times New Roman" w:hAnsiTheme="majorBidi" w:cstheme="majorBidi"/>
                <w:sz w:val="24"/>
                <w:szCs w:val="24"/>
                <w:lang w:bidi="ar-TN"/>
              </w:rPr>
            </w:pPr>
            <w:r w:rsidRPr="001A1EC6">
              <w:rPr>
                <w:rFonts w:asciiTheme="majorBidi" w:hAnsiTheme="majorBidi" w:cstheme="majorBidi"/>
                <w:color w:val="000000"/>
                <w:sz w:val="24"/>
                <w:szCs w:val="24"/>
              </w:rPr>
              <w:t>0.830</w:t>
            </w:r>
          </w:p>
        </w:tc>
      </w:tr>
      <w:tr w:rsidR="007C0882" w:rsidRPr="001A1EC6" w:rsidTr="001A1EC6">
        <w:trPr>
          <w:trHeight w:val="462"/>
          <w:jc w:val="center"/>
        </w:trPr>
        <w:tc>
          <w:tcPr>
            <w:tcW w:w="2245" w:type="dxa"/>
            <w:tcBorders>
              <w:top w:val="single" w:sz="12" w:space="0" w:color="auto"/>
              <w:left w:val="single" w:sz="12" w:space="0" w:color="auto"/>
              <w:bottom w:val="single" w:sz="12" w:space="0" w:color="auto"/>
              <w:right w:val="single" w:sz="12" w:space="0" w:color="auto"/>
            </w:tcBorders>
            <w:vAlign w:val="center"/>
          </w:tcPr>
          <w:p w:rsidR="007C0882" w:rsidRPr="00800252" w:rsidRDefault="007C0882" w:rsidP="00800252">
            <w:pPr>
              <w:bidi/>
              <w:spacing w:line="240" w:lineRule="auto"/>
              <w:jc w:val="both"/>
              <w:rPr>
                <w:rFonts w:asciiTheme="majorBidi" w:hAnsiTheme="majorBidi" w:cstheme="majorBidi"/>
                <w:b/>
                <w:bCs/>
                <w:sz w:val="24"/>
                <w:szCs w:val="24"/>
                <w:lang w:bidi="ar-IQ"/>
              </w:rPr>
            </w:pPr>
            <w:r w:rsidRPr="00800252">
              <w:rPr>
                <w:rFonts w:asciiTheme="majorBidi" w:hAnsiTheme="majorBidi" w:cstheme="majorBidi"/>
                <w:b/>
                <w:bCs/>
                <w:sz w:val="24"/>
                <w:szCs w:val="24"/>
                <w:rtl/>
                <w:lang w:bidi="ar-IQ"/>
              </w:rPr>
              <w:t>الجنس</w:t>
            </w:r>
          </w:p>
        </w:tc>
        <w:tc>
          <w:tcPr>
            <w:tcW w:w="1557"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800252">
            <w:pPr>
              <w:autoSpaceDE w:val="0"/>
              <w:autoSpaceDN w:val="0"/>
              <w:adjustRightInd w:val="0"/>
              <w:spacing w:line="240" w:lineRule="auto"/>
              <w:ind w:left="60" w:right="60"/>
              <w:jc w:val="both"/>
              <w:rPr>
                <w:rFonts w:asciiTheme="majorBidi" w:hAnsiTheme="majorBidi" w:cstheme="majorBidi"/>
                <w:strike/>
                <w:color w:val="000000"/>
                <w:sz w:val="24"/>
                <w:szCs w:val="24"/>
              </w:rPr>
            </w:pPr>
            <w:r w:rsidRPr="001A1EC6">
              <w:rPr>
                <w:rFonts w:asciiTheme="majorBidi" w:hAnsiTheme="majorBidi" w:cstheme="majorBidi"/>
                <w:color w:val="000000"/>
                <w:sz w:val="24"/>
                <w:szCs w:val="24"/>
              </w:rPr>
              <w:t>0.962</w:t>
            </w:r>
          </w:p>
        </w:tc>
        <w:tc>
          <w:tcPr>
            <w:tcW w:w="1683"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800252">
            <w:pPr>
              <w:autoSpaceDE w:val="0"/>
              <w:autoSpaceDN w:val="0"/>
              <w:adjustRightInd w:val="0"/>
              <w:spacing w:line="240" w:lineRule="auto"/>
              <w:ind w:left="60" w:right="60"/>
              <w:jc w:val="both"/>
              <w:rPr>
                <w:rFonts w:asciiTheme="majorBidi" w:hAnsiTheme="majorBidi" w:cstheme="majorBidi"/>
                <w:strike/>
                <w:color w:val="000000"/>
                <w:sz w:val="24"/>
                <w:szCs w:val="24"/>
              </w:rPr>
            </w:pPr>
            <w:r w:rsidRPr="001A1EC6">
              <w:rPr>
                <w:rFonts w:asciiTheme="majorBidi" w:hAnsiTheme="majorBidi" w:cstheme="majorBidi"/>
                <w:color w:val="000000"/>
                <w:sz w:val="24"/>
                <w:szCs w:val="24"/>
              </w:rPr>
              <w:t>0.926</w:t>
            </w:r>
          </w:p>
        </w:tc>
        <w:tc>
          <w:tcPr>
            <w:tcW w:w="1460"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800252">
            <w:pPr>
              <w:spacing w:before="120" w:after="0" w:line="240" w:lineRule="auto"/>
              <w:ind w:firstLine="500"/>
              <w:jc w:val="both"/>
              <w:rPr>
                <w:rFonts w:asciiTheme="majorBidi" w:eastAsia="Times New Roman" w:hAnsiTheme="majorBidi" w:cstheme="majorBidi"/>
                <w:sz w:val="24"/>
                <w:szCs w:val="24"/>
                <w:lang w:bidi="ar-TN"/>
              </w:rPr>
            </w:pPr>
            <w:r w:rsidRPr="001A1EC6">
              <w:rPr>
                <w:rFonts w:asciiTheme="majorBidi" w:hAnsiTheme="majorBidi" w:cstheme="majorBidi"/>
                <w:color w:val="000000"/>
                <w:sz w:val="24"/>
                <w:szCs w:val="24"/>
              </w:rPr>
              <w:t>0.832</w:t>
            </w:r>
          </w:p>
        </w:tc>
      </w:tr>
      <w:tr w:rsidR="007C0882" w:rsidRPr="001A1EC6" w:rsidTr="001A1EC6">
        <w:trPr>
          <w:trHeight w:val="449"/>
          <w:jc w:val="center"/>
        </w:trPr>
        <w:tc>
          <w:tcPr>
            <w:tcW w:w="2245" w:type="dxa"/>
            <w:tcBorders>
              <w:top w:val="single" w:sz="12" w:space="0" w:color="auto"/>
              <w:left w:val="single" w:sz="12" w:space="0" w:color="auto"/>
              <w:bottom w:val="single" w:sz="12" w:space="0" w:color="auto"/>
              <w:right w:val="single" w:sz="12" w:space="0" w:color="auto"/>
            </w:tcBorders>
            <w:vAlign w:val="center"/>
          </w:tcPr>
          <w:p w:rsidR="007C0882" w:rsidRPr="00800252" w:rsidRDefault="007C0882" w:rsidP="00800252">
            <w:pPr>
              <w:bidi/>
              <w:spacing w:line="240" w:lineRule="auto"/>
              <w:jc w:val="both"/>
              <w:rPr>
                <w:rFonts w:asciiTheme="majorBidi" w:hAnsiTheme="majorBidi" w:cstheme="majorBidi"/>
                <w:b/>
                <w:bCs/>
                <w:sz w:val="24"/>
                <w:szCs w:val="24"/>
                <w:lang w:bidi="ar-IQ"/>
              </w:rPr>
            </w:pPr>
            <w:r w:rsidRPr="00800252">
              <w:rPr>
                <w:rFonts w:asciiTheme="majorBidi" w:hAnsiTheme="majorBidi" w:cstheme="majorBidi"/>
                <w:b/>
                <w:bCs/>
                <w:sz w:val="24"/>
                <w:szCs w:val="24"/>
                <w:rtl/>
                <w:lang w:bidi="ar-IQ"/>
              </w:rPr>
              <w:t>درجة الثقة بالنفس</w:t>
            </w:r>
          </w:p>
        </w:tc>
        <w:tc>
          <w:tcPr>
            <w:tcW w:w="1557"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800252">
            <w:pPr>
              <w:autoSpaceDE w:val="0"/>
              <w:autoSpaceDN w:val="0"/>
              <w:adjustRightInd w:val="0"/>
              <w:spacing w:line="240" w:lineRule="auto"/>
              <w:ind w:left="60" w:right="60"/>
              <w:jc w:val="both"/>
              <w:rPr>
                <w:rFonts w:asciiTheme="majorBidi" w:hAnsiTheme="majorBidi" w:cstheme="majorBidi"/>
                <w:strike/>
                <w:color w:val="000000"/>
                <w:sz w:val="24"/>
                <w:szCs w:val="24"/>
              </w:rPr>
            </w:pPr>
            <w:r w:rsidRPr="001A1EC6">
              <w:rPr>
                <w:rFonts w:asciiTheme="majorBidi" w:hAnsiTheme="majorBidi" w:cstheme="majorBidi"/>
                <w:color w:val="000000"/>
                <w:sz w:val="24"/>
                <w:szCs w:val="24"/>
              </w:rPr>
              <w:t>0.957</w:t>
            </w:r>
          </w:p>
        </w:tc>
        <w:tc>
          <w:tcPr>
            <w:tcW w:w="1683"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800252">
            <w:pPr>
              <w:autoSpaceDE w:val="0"/>
              <w:autoSpaceDN w:val="0"/>
              <w:adjustRightInd w:val="0"/>
              <w:spacing w:line="240" w:lineRule="auto"/>
              <w:ind w:left="60" w:right="60"/>
              <w:jc w:val="both"/>
              <w:rPr>
                <w:rFonts w:asciiTheme="majorBidi" w:hAnsiTheme="majorBidi" w:cstheme="majorBidi"/>
                <w:strike/>
                <w:color w:val="000000"/>
                <w:sz w:val="24"/>
                <w:szCs w:val="24"/>
              </w:rPr>
            </w:pPr>
            <w:r w:rsidRPr="001A1EC6">
              <w:rPr>
                <w:rFonts w:asciiTheme="majorBidi" w:hAnsiTheme="majorBidi" w:cstheme="majorBidi"/>
                <w:color w:val="000000"/>
                <w:sz w:val="24"/>
                <w:szCs w:val="24"/>
              </w:rPr>
              <w:t>0.917</w:t>
            </w:r>
          </w:p>
        </w:tc>
        <w:tc>
          <w:tcPr>
            <w:tcW w:w="1460"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800252">
            <w:pPr>
              <w:spacing w:before="120" w:after="0" w:line="240" w:lineRule="auto"/>
              <w:ind w:firstLine="500"/>
              <w:jc w:val="both"/>
              <w:rPr>
                <w:rFonts w:asciiTheme="majorBidi" w:eastAsia="Times New Roman" w:hAnsiTheme="majorBidi" w:cstheme="majorBidi"/>
                <w:sz w:val="24"/>
                <w:szCs w:val="24"/>
                <w:lang w:bidi="ar-TN"/>
              </w:rPr>
            </w:pPr>
            <w:r w:rsidRPr="001A1EC6">
              <w:rPr>
                <w:rFonts w:asciiTheme="majorBidi" w:hAnsiTheme="majorBidi" w:cstheme="majorBidi"/>
                <w:color w:val="000000"/>
                <w:sz w:val="24"/>
                <w:szCs w:val="24"/>
              </w:rPr>
              <w:t>0.838</w:t>
            </w:r>
          </w:p>
        </w:tc>
      </w:tr>
      <w:tr w:rsidR="007C0882" w:rsidRPr="001A1EC6" w:rsidTr="001A1EC6">
        <w:trPr>
          <w:trHeight w:val="462"/>
          <w:jc w:val="center"/>
        </w:trPr>
        <w:tc>
          <w:tcPr>
            <w:tcW w:w="2245" w:type="dxa"/>
            <w:tcBorders>
              <w:top w:val="single" w:sz="12" w:space="0" w:color="auto"/>
              <w:left w:val="single" w:sz="12" w:space="0" w:color="auto"/>
              <w:bottom w:val="single" w:sz="12" w:space="0" w:color="auto"/>
              <w:right w:val="single" w:sz="12" w:space="0" w:color="auto"/>
            </w:tcBorders>
            <w:vAlign w:val="center"/>
          </w:tcPr>
          <w:p w:rsidR="007C0882" w:rsidRPr="00800252" w:rsidRDefault="007C0882" w:rsidP="00800252">
            <w:pPr>
              <w:bidi/>
              <w:spacing w:line="240" w:lineRule="auto"/>
              <w:jc w:val="both"/>
              <w:rPr>
                <w:rFonts w:asciiTheme="majorBidi" w:hAnsiTheme="majorBidi" w:cstheme="majorBidi"/>
                <w:b/>
                <w:bCs/>
                <w:sz w:val="24"/>
                <w:szCs w:val="24"/>
                <w:lang w:bidi="ar-IQ"/>
              </w:rPr>
            </w:pPr>
            <w:r w:rsidRPr="00800252">
              <w:rPr>
                <w:rFonts w:asciiTheme="majorBidi" w:hAnsiTheme="majorBidi" w:cstheme="majorBidi"/>
                <w:b/>
                <w:bCs/>
                <w:sz w:val="24"/>
                <w:szCs w:val="24"/>
                <w:rtl/>
                <w:lang w:bidi="ar-IQ"/>
              </w:rPr>
              <w:t>النرجسية</w:t>
            </w:r>
          </w:p>
        </w:tc>
        <w:tc>
          <w:tcPr>
            <w:tcW w:w="1557"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800252">
            <w:pPr>
              <w:autoSpaceDE w:val="0"/>
              <w:autoSpaceDN w:val="0"/>
              <w:adjustRightInd w:val="0"/>
              <w:spacing w:line="240" w:lineRule="auto"/>
              <w:ind w:left="60" w:right="60"/>
              <w:jc w:val="both"/>
              <w:rPr>
                <w:rFonts w:asciiTheme="majorBidi" w:hAnsiTheme="majorBidi" w:cstheme="majorBidi"/>
                <w:strike/>
                <w:color w:val="000000"/>
                <w:sz w:val="24"/>
                <w:szCs w:val="24"/>
              </w:rPr>
            </w:pPr>
            <w:r w:rsidRPr="001A1EC6">
              <w:rPr>
                <w:rFonts w:asciiTheme="majorBidi" w:hAnsiTheme="majorBidi" w:cstheme="majorBidi"/>
                <w:color w:val="000000"/>
                <w:sz w:val="24"/>
                <w:szCs w:val="24"/>
              </w:rPr>
              <w:t>0.963</w:t>
            </w:r>
          </w:p>
        </w:tc>
        <w:tc>
          <w:tcPr>
            <w:tcW w:w="1683"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800252">
            <w:pPr>
              <w:autoSpaceDE w:val="0"/>
              <w:autoSpaceDN w:val="0"/>
              <w:adjustRightInd w:val="0"/>
              <w:spacing w:line="240" w:lineRule="auto"/>
              <w:ind w:left="60" w:right="60"/>
              <w:jc w:val="both"/>
              <w:rPr>
                <w:rFonts w:asciiTheme="majorBidi" w:hAnsiTheme="majorBidi" w:cstheme="majorBidi"/>
                <w:strike/>
                <w:color w:val="000000"/>
                <w:sz w:val="24"/>
                <w:szCs w:val="24"/>
              </w:rPr>
            </w:pPr>
            <w:r w:rsidRPr="001A1EC6">
              <w:rPr>
                <w:rFonts w:asciiTheme="majorBidi" w:hAnsiTheme="majorBidi" w:cstheme="majorBidi"/>
                <w:color w:val="000000"/>
                <w:sz w:val="24"/>
                <w:szCs w:val="24"/>
              </w:rPr>
              <w:t>0.927</w:t>
            </w:r>
          </w:p>
        </w:tc>
        <w:tc>
          <w:tcPr>
            <w:tcW w:w="1460"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800252">
            <w:pPr>
              <w:spacing w:before="120" w:after="0" w:line="240" w:lineRule="auto"/>
              <w:ind w:firstLine="500"/>
              <w:jc w:val="both"/>
              <w:rPr>
                <w:rFonts w:asciiTheme="majorBidi" w:eastAsia="Times New Roman" w:hAnsiTheme="majorBidi" w:cstheme="majorBidi"/>
                <w:sz w:val="24"/>
                <w:szCs w:val="24"/>
                <w:lang w:bidi="ar-TN"/>
              </w:rPr>
            </w:pPr>
            <w:r w:rsidRPr="001A1EC6">
              <w:rPr>
                <w:rFonts w:asciiTheme="majorBidi" w:hAnsiTheme="majorBidi" w:cstheme="majorBidi"/>
                <w:color w:val="000000"/>
                <w:sz w:val="24"/>
                <w:szCs w:val="24"/>
              </w:rPr>
              <w:t>0.827</w:t>
            </w:r>
          </w:p>
        </w:tc>
      </w:tr>
      <w:tr w:rsidR="007C0882" w:rsidRPr="001A1EC6" w:rsidTr="001A1EC6">
        <w:trPr>
          <w:trHeight w:val="462"/>
          <w:jc w:val="center"/>
        </w:trPr>
        <w:tc>
          <w:tcPr>
            <w:tcW w:w="2245" w:type="dxa"/>
            <w:tcBorders>
              <w:top w:val="single" w:sz="12" w:space="0" w:color="auto"/>
              <w:left w:val="single" w:sz="12" w:space="0" w:color="auto"/>
              <w:bottom w:val="single" w:sz="12" w:space="0" w:color="auto"/>
              <w:right w:val="single" w:sz="12" w:space="0" w:color="auto"/>
            </w:tcBorders>
            <w:vAlign w:val="center"/>
          </w:tcPr>
          <w:p w:rsidR="007C0882" w:rsidRPr="00800252" w:rsidRDefault="007C0882" w:rsidP="00800252">
            <w:pPr>
              <w:spacing w:before="120" w:after="0" w:line="240" w:lineRule="auto"/>
              <w:ind w:firstLine="500"/>
              <w:jc w:val="both"/>
              <w:rPr>
                <w:rFonts w:asciiTheme="majorBidi" w:eastAsia="Times New Roman" w:hAnsiTheme="majorBidi" w:cstheme="majorBidi"/>
                <w:b/>
                <w:bCs/>
                <w:sz w:val="24"/>
                <w:szCs w:val="24"/>
                <w:lang w:bidi="ar-TN"/>
              </w:rPr>
            </w:pPr>
            <w:r w:rsidRPr="00800252">
              <w:rPr>
                <w:rFonts w:asciiTheme="majorBidi" w:hAnsiTheme="majorBidi" w:cstheme="majorBidi"/>
                <w:b/>
                <w:bCs/>
                <w:sz w:val="24"/>
                <w:szCs w:val="24"/>
                <w:rtl/>
                <w:lang w:bidi="ar-IQ"/>
              </w:rPr>
              <w:t>طريقة</w:t>
            </w:r>
            <w:r w:rsidRPr="00800252">
              <w:rPr>
                <w:rFonts w:asciiTheme="majorBidi" w:hAnsiTheme="majorBidi" w:cstheme="majorBidi"/>
                <w:b/>
                <w:bCs/>
                <w:sz w:val="24"/>
                <w:szCs w:val="24"/>
                <w:lang w:bidi="ar-IQ"/>
              </w:rPr>
              <w:t xml:space="preserve"> </w:t>
            </w:r>
            <w:r w:rsidRPr="00800252">
              <w:rPr>
                <w:rFonts w:asciiTheme="majorBidi" w:hAnsiTheme="majorBidi" w:cstheme="majorBidi"/>
                <w:b/>
                <w:bCs/>
                <w:sz w:val="24"/>
                <w:szCs w:val="24"/>
                <w:rtl/>
                <w:lang w:bidi="ar-IQ"/>
              </w:rPr>
              <w:t>اتخاذ القرارات</w:t>
            </w:r>
          </w:p>
        </w:tc>
        <w:tc>
          <w:tcPr>
            <w:tcW w:w="1557"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800252">
            <w:pPr>
              <w:autoSpaceDE w:val="0"/>
              <w:autoSpaceDN w:val="0"/>
              <w:adjustRightInd w:val="0"/>
              <w:spacing w:line="24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0.866</w:t>
            </w:r>
          </w:p>
        </w:tc>
        <w:tc>
          <w:tcPr>
            <w:tcW w:w="1683"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800252">
            <w:pPr>
              <w:autoSpaceDE w:val="0"/>
              <w:autoSpaceDN w:val="0"/>
              <w:adjustRightInd w:val="0"/>
              <w:spacing w:line="240" w:lineRule="auto"/>
              <w:ind w:left="60"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0.750</w:t>
            </w:r>
          </w:p>
        </w:tc>
        <w:tc>
          <w:tcPr>
            <w:tcW w:w="1460" w:type="dxa"/>
            <w:tcBorders>
              <w:top w:val="single" w:sz="12" w:space="0" w:color="auto"/>
              <w:left w:val="single" w:sz="12" w:space="0" w:color="auto"/>
              <w:bottom w:val="single" w:sz="12" w:space="0" w:color="auto"/>
              <w:right w:val="single" w:sz="12" w:space="0" w:color="auto"/>
            </w:tcBorders>
            <w:vAlign w:val="center"/>
          </w:tcPr>
          <w:p w:rsidR="007C0882" w:rsidRPr="001A1EC6" w:rsidRDefault="007C0882" w:rsidP="00800252">
            <w:pPr>
              <w:spacing w:before="120" w:after="0" w:line="240" w:lineRule="auto"/>
              <w:ind w:firstLine="50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0.980</w:t>
            </w:r>
          </w:p>
        </w:tc>
      </w:tr>
      <w:tr w:rsidR="007C0882" w:rsidRPr="001A1EC6" w:rsidTr="001A1EC6">
        <w:trPr>
          <w:trHeight w:val="462"/>
          <w:jc w:val="center"/>
        </w:trPr>
        <w:tc>
          <w:tcPr>
            <w:tcW w:w="2245" w:type="dxa"/>
            <w:tcBorders>
              <w:top w:val="single" w:sz="12" w:space="0" w:color="auto"/>
              <w:left w:val="single" w:sz="12" w:space="0" w:color="auto"/>
              <w:bottom w:val="single" w:sz="12" w:space="0" w:color="auto"/>
              <w:right w:val="single" w:sz="12" w:space="0" w:color="auto"/>
            </w:tcBorders>
            <w:vAlign w:val="center"/>
            <w:hideMark/>
          </w:tcPr>
          <w:p w:rsidR="007C0882" w:rsidRPr="00800252" w:rsidRDefault="007C0882" w:rsidP="00800252">
            <w:pPr>
              <w:spacing w:before="120" w:after="0" w:line="240" w:lineRule="auto"/>
              <w:ind w:firstLine="500"/>
              <w:jc w:val="both"/>
              <w:rPr>
                <w:rFonts w:asciiTheme="majorBidi" w:eastAsia="Times New Roman" w:hAnsiTheme="majorBidi" w:cstheme="majorBidi"/>
                <w:b/>
                <w:bCs/>
                <w:sz w:val="24"/>
                <w:szCs w:val="24"/>
                <w:lang w:bidi="ar-TN"/>
              </w:rPr>
            </w:pPr>
            <w:r w:rsidRPr="00800252">
              <w:rPr>
                <w:rFonts w:asciiTheme="majorBidi" w:eastAsia="Times New Roman" w:hAnsiTheme="majorBidi" w:cstheme="majorBidi"/>
                <w:b/>
                <w:bCs/>
                <w:sz w:val="24"/>
                <w:szCs w:val="24"/>
                <w:lang w:bidi="ar-TN"/>
              </w:rPr>
              <w:t>Extraction</w:t>
            </w:r>
          </w:p>
        </w:tc>
        <w:tc>
          <w:tcPr>
            <w:tcW w:w="4700" w:type="dxa"/>
            <w:gridSpan w:val="3"/>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800252">
            <w:pPr>
              <w:spacing w:before="120" w:after="0" w:line="240" w:lineRule="auto"/>
              <w:ind w:firstLine="500"/>
              <w:jc w:val="both"/>
              <w:rPr>
                <w:rFonts w:asciiTheme="majorBidi" w:eastAsia="Times New Roman" w:hAnsiTheme="majorBidi" w:cstheme="majorBidi"/>
                <w:sz w:val="24"/>
                <w:szCs w:val="24"/>
                <w:lang w:bidi="ar-TN"/>
              </w:rPr>
            </w:pPr>
            <w:r w:rsidRPr="001A1EC6">
              <w:rPr>
                <w:rFonts w:asciiTheme="majorBidi" w:hAnsiTheme="majorBidi" w:cstheme="majorBidi"/>
                <w:color w:val="FF0000"/>
                <w:sz w:val="24"/>
                <w:szCs w:val="24"/>
              </w:rPr>
              <w:t>4.470</w:t>
            </w:r>
          </w:p>
        </w:tc>
      </w:tr>
      <w:tr w:rsidR="007C0882" w:rsidRPr="001A1EC6" w:rsidTr="001A1EC6">
        <w:trPr>
          <w:trHeight w:val="808"/>
          <w:jc w:val="center"/>
        </w:trPr>
        <w:tc>
          <w:tcPr>
            <w:tcW w:w="2245" w:type="dxa"/>
            <w:tcBorders>
              <w:top w:val="single" w:sz="12" w:space="0" w:color="auto"/>
              <w:left w:val="single" w:sz="12" w:space="0" w:color="auto"/>
              <w:bottom w:val="single" w:sz="12" w:space="0" w:color="auto"/>
              <w:right w:val="single" w:sz="12" w:space="0" w:color="auto"/>
            </w:tcBorders>
            <w:vAlign w:val="center"/>
            <w:hideMark/>
          </w:tcPr>
          <w:p w:rsidR="007C0882" w:rsidRPr="00800252" w:rsidRDefault="007C0882" w:rsidP="00800252">
            <w:pPr>
              <w:spacing w:before="120" w:after="0" w:line="240" w:lineRule="auto"/>
              <w:ind w:firstLine="500"/>
              <w:jc w:val="both"/>
              <w:rPr>
                <w:rFonts w:asciiTheme="majorBidi" w:eastAsia="Times New Roman" w:hAnsiTheme="majorBidi" w:cstheme="majorBidi"/>
                <w:b/>
                <w:bCs/>
                <w:sz w:val="24"/>
                <w:szCs w:val="24"/>
                <w:lang w:bidi="ar-TN"/>
              </w:rPr>
            </w:pPr>
            <w:r w:rsidRPr="00800252">
              <w:rPr>
                <w:rFonts w:asciiTheme="majorBidi" w:eastAsia="Times New Roman" w:hAnsiTheme="majorBidi" w:cstheme="majorBidi"/>
                <w:b/>
                <w:bCs/>
                <w:sz w:val="24"/>
                <w:szCs w:val="24"/>
                <w:lang w:bidi="ar-TN"/>
              </w:rPr>
              <w:t xml:space="preserve">AQ% variance </w:t>
            </w:r>
          </w:p>
        </w:tc>
        <w:tc>
          <w:tcPr>
            <w:tcW w:w="4700" w:type="dxa"/>
            <w:gridSpan w:val="3"/>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800252">
            <w:pPr>
              <w:spacing w:before="120" w:after="0" w:line="240" w:lineRule="auto"/>
              <w:ind w:firstLine="500"/>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color w:val="FF0000"/>
                <w:sz w:val="24"/>
                <w:szCs w:val="24"/>
                <w:lang w:bidi="ar-TN"/>
              </w:rPr>
              <w:t>89.410%</w:t>
            </w:r>
          </w:p>
        </w:tc>
      </w:tr>
    </w:tbl>
    <w:p w:rsidR="007C0882" w:rsidRPr="001A1EC6" w:rsidRDefault="007C0882" w:rsidP="007D0CD1">
      <w:pPr>
        <w:bidi/>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lastRenderedPageBreak/>
        <w:t>يتبين من الجدول ( ) اعلاه ان جميع العناصر المكونة للفقرة</w:t>
      </w:r>
      <w:r w:rsidRPr="001A1EC6">
        <w:rPr>
          <w:rFonts w:asciiTheme="majorBidi" w:hAnsiTheme="majorBidi" w:cstheme="majorBidi"/>
          <w:b/>
          <w:bCs/>
          <w:sz w:val="24"/>
          <w:szCs w:val="24"/>
          <w:rtl/>
          <w:lang w:bidi="ar-IQ"/>
        </w:rPr>
        <w:t xml:space="preserve"> (العوامل الشخصية) </w:t>
      </w:r>
      <w:r w:rsidRPr="001A1EC6">
        <w:rPr>
          <w:rFonts w:asciiTheme="majorBidi" w:hAnsiTheme="majorBidi" w:cstheme="majorBidi"/>
          <w:sz w:val="24"/>
          <w:szCs w:val="24"/>
          <w:rtl/>
          <w:lang w:bidi="ar-IQ"/>
        </w:rPr>
        <w:t xml:space="preserve">قد حققت قيمة </w:t>
      </w:r>
      <w:r w:rsidRPr="001A1EC6">
        <w:rPr>
          <w:rFonts w:asciiTheme="majorBidi" w:hAnsiTheme="majorBidi" w:cstheme="majorBidi"/>
          <w:sz w:val="24"/>
          <w:szCs w:val="24"/>
          <w:lang w:bidi="ar-IQ"/>
        </w:rPr>
        <w:t>MSA</w:t>
      </w:r>
      <w:r w:rsidRPr="001A1EC6">
        <w:rPr>
          <w:rFonts w:asciiTheme="majorBidi" w:hAnsiTheme="majorBidi" w:cstheme="majorBidi"/>
          <w:sz w:val="24"/>
          <w:szCs w:val="24"/>
          <w:rtl/>
          <w:lang w:bidi="ar-IQ"/>
        </w:rPr>
        <w:t xml:space="preserve"> أعلى من 0.5</w:t>
      </w:r>
      <w:r w:rsidRPr="001A1EC6">
        <w:rPr>
          <w:rFonts w:asciiTheme="majorBidi" w:hAnsiTheme="majorBidi" w:cstheme="majorBidi"/>
          <w:b/>
          <w:bCs/>
          <w:sz w:val="24"/>
          <w:szCs w:val="24"/>
          <w:rtl/>
          <w:lang w:bidi="ar-IQ"/>
        </w:rPr>
        <w:t xml:space="preserve">  </w:t>
      </w:r>
      <w:r w:rsidRPr="001A1EC6">
        <w:rPr>
          <w:rFonts w:asciiTheme="majorBidi" w:hAnsiTheme="majorBidi" w:cstheme="majorBidi"/>
          <w:sz w:val="24"/>
          <w:szCs w:val="24"/>
          <w:rtl/>
          <w:lang w:bidi="ar-IQ"/>
        </w:rPr>
        <w:t xml:space="preserve">وبالتالي فان هذا يشير الى اخذ العينات كان كافيا لقياس هذا المتغير , كما ان هذه المجموعة من العناصر تمثل 89.410 % من التباين في مجموع العينات المدروسة كما ان القيمة الخاصة لل </w:t>
      </w:r>
      <w:r w:rsidRPr="001A1EC6">
        <w:rPr>
          <w:rFonts w:asciiTheme="majorBidi" w:hAnsiTheme="majorBidi" w:cstheme="majorBidi"/>
          <w:sz w:val="24"/>
          <w:szCs w:val="24"/>
        </w:rPr>
        <w:t>Principal Component Analysis</w:t>
      </w:r>
      <w:r w:rsidRPr="001A1EC6">
        <w:rPr>
          <w:rFonts w:asciiTheme="majorBidi" w:hAnsiTheme="majorBidi" w:cstheme="majorBidi"/>
          <w:sz w:val="24"/>
          <w:szCs w:val="24"/>
          <w:rtl/>
        </w:rPr>
        <w:t xml:space="preserve"> كانت  4.470</w:t>
      </w:r>
    </w:p>
    <w:p w:rsidR="007C0882" w:rsidRPr="001A1EC6" w:rsidRDefault="007D0CD1" w:rsidP="001A1EC6">
      <w:pPr>
        <w:bidi/>
        <w:spacing w:line="360" w:lineRule="auto"/>
        <w:jc w:val="both"/>
        <w:rPr>
          <w:rFonts w:asciiTheme="majorBidi" w:hAnsiTheme="majorBidi" w:cstheme="majorBidi"/>
          <w:b/>
          <w:bCs/>
          <w:sz w:val="24"/>
          <w:szCs w:val="24"/>
          <w:rtl/>
          <w:lang w:bidi="ar-IQ"/>
        </w:rPr>
      </w:pPr>
      <w:r>
        <w:rPr>
          <w:rFonts w:asciiTheme="majorBidi" w:hAnsiTheme="majorBidi" w:cstheme="majorBidi" w:hint="cs"/>
          <w:b/>
          <w:bCs/>
          <w:sz w:val="24"/>
          <w:szCs w:val="24"/>
          <w:rtl/>
          <w:lang w:bidi="ar-IQ"/>
        </w:rPr>
        <w:t>2-2-3</w:t>
      </w:r>
      <w:r w:rsidR="007C0882" w:rsidRPr="001A1EC6">
        <w:rPr>
          <w:rFonts w:asciiTheme="majorBidi" w:hAnsiTheme="majorBidi" w:cstheme="majorBidi"/>
          <w:b/>
          <w:bCs/>
          <w:sz w:val="24"/>
          <w:szCs w:val="24"/>
          <w:rtl/>
          <w:lang w:bidi="ar-IQ"/>
        </w:rPr>
        <w:t xml:space="preserve"> : التحليل الاحصائي لمكونات فقرة ( </w:t>
      </w:r>
      <w:r w:rsidR="007C0882" w:rsidRPr="001A1EC6">
        <w:rPr>
          <w:rFonts w:asciiTheme="majorBidi" w:hAnsiTheme="majorBidi" w:cstheme="majorBidi"/>
          <w:b/>
          <w:bCs/>
          <w:color w:val="FF0000"/>
          <w:sz w:val="24"/>
          <w:szCs w:val="24"/>
          <w:rtl/>
          <w:lang w:bidi="ar-IQ"/>
        </w:rPr>
        <w:t xml:space="preserve">العوامل </w:t>
      </w:r>
      <w:r w:rsidR="007C0882" w:rsidRPr="001A1EC6">
        <w:rPr>
          <w:rFonts w:asciiTheme="majorBidi" w:hAnsiTheme="majorBidi" w:cstheme="majorBidi"/>
          <w:b/>
          <w:bCs/>
          <w:sz w:val="24"/>
          <w:szCs w:val="24"/>
          <w:rtl/>
          <w:lang w:bidi="ar-IQ"/>
        </w:rPr>
        <w:t xml:space="preserve">الداخلية )  </w:t>
      </w:r>
    </w:p>
    <w:p w:rsidR="007C0882" w:rsidRDefault="007C0882" w:rsidP="001A1EC6">
      <w:pPr>
        <w:bidi/>
        <w:spacing w:line="360" w:lineRule="auto"/>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 xml:space="preserve">اولا : اختبار الصدق والثبات : </w:t>
      </w:r>
      <w:r w:rsidRPr="001A1EC6">
        <w:rPr>
          <w:rFonts w:asciiTheme="majorBidi" w:hAnsiTheme="majorBidi" w:cstheme="majorBidi"/>
          <w:b/>
          <w:bCs/>
          <w:sz w:val="24"/>
          <w:szCs w:val="24"/>
          <w:lang w:bidi="ar-IQ"/>
        </w:rPr>
        <w:t>Reliability and Validate</w:t>
      </w:r>
    </w:p>
    <w:p w:rsidR="002B6C2A" w:rsidRPr="001A1EC6" w:rsidRDefault="002B6C2A" w:rsidP="002B6C2A">
      <w:pPr>
        <w:bidi/>
        <w:spacing w:line="360" w:lineRule="auto"/>
        <w:jc w:val="both"/>
        <w:rPr>
          <w:rFonts w:asciiTheme="majorBidi" w:hAnsiTheme="majorBidi" w:cstheme="majorBidi"/>
          <w:b/>
          <w:bCs/>
          <w:sz w:val="24"/>
          <w:szCs w:val="24"/>
          <w:rtl/>
          <w:lang w:bidi="ar-IQ"/>
        </w:rPr>
      </w:pPr>
      <w:r w:rsidRPr="00843143">
        <w:rPr>
          <w:rFonts w:asciiTheme="majorBidi" w:hAnsiTheme="majorBidi" w:cstheme="majorBidi" w:hint="cs"/>
          <w:sz w:val="24"/>
          <w:szCs w:val="24"/>
          <w:rtl/>
          <w:lang w:bidi="ar-IQ"/>
        </w:rPr>
        <w:t>يبين الجدول (3) نتائج اختبار الصدق والثبات (ألفا كرونباخ) لمكونات فقرة</w:t>
      </w:r>
      <w:r>
        <w:rPr>
          <w:rFonts w:asciiTheme="majorBidi" w:hAnsiTheme="majorBidi" w:cstheme="majorBidi" w:hint="cs"/>
          <w:sz w:val="24"/>
          <w:szCs w:val="24"/>
          <w:rtl/>
          <w:lang w:bidi="ar-IQ"/>
        </w:rPr>
        <w:t xml:space="preserve"> (الظروف الداخلية)</w:t>
      </w:r>
    </w:p>
    <w:p w:rsidR="007C0882" w:rsidRPr="001A1EC6" w:rsidRDefault="007C0882" w:rsidP="005E71DE">
      <w:pPr>
        <w:pStyle w:val="Paragraphedeliste"/>
        <w:bidi/>
        <w:spacing w:line="360" w:lineRule="auto"/>
        <w:ind w:left="360"/>
        <w:jc w:val="center"/>
        <w:rPr>
          <w:rFonts w:asciiTheme="majorBidi" w:hAnsiTheme="majorBidi" w:cstheme="majorBidi"/>
          <w:b/>
          <w:bCs/>
          <w:sz w:val="24"/>
          <w:szCs w:val="24"/>
          <w:lang w:bidi="ar-IQ"/>
        </w:rPr>
      </w:pPr>
      <w:r w:rsidRPr="001A1EC6">
        <w:rPr>
          <w:rFonts w:asciiTheme="majorBidi" w:hAnsiTheme="majorBidi" w:cstheme="majorBidi"/>
          <w:b/>
          <w:bCs/>
          <w:sz w:val="24"/>
          <w:szCs w:val="24"/>
          <w:rtl/>
          <w:lang w:bidi="ar-IQ"/>
        </w:rPr>
        <w:t xml:space="preserve">جدول رقم ( </w:t>
      </w:r>
      <w:r w:rsidR="00DB3C42">
        <w:rPr>
          <w:rFonts w:asciiTheme="majorBidi" w:hAnsiTheme="majorBidi" w:cstheme="majorBidi" w:hint="cs"/>
          <w:b/>
          <w:bCs/>
          <w:sz w:val="24"/>
          <w:szCs w:val="24"/>
          <w:rtl/>
          <w:lang w:bidi="ar-IQ"/>
        </w:rPr>
        <w:t>19</w:t>
      </w:r>
      <w:r w:rsidRPr="001A1EC6">
        <w:rPr>
          <w:rFonts w:asciiTheme="majorBidi" w:hAnsiTheme="majorBidi" w:cstheme="majorBidi"/>
          <w:b/>
          <w:bCs/>
          <w:sz w:val="24"/>
          <w:szCs w:val="24"/>
          <w:rtl/>
          <w:lang w:bidi="ar-IQ"/>
        </w:rPr>
        <w:t>) نتائج اختبار الصدق والثبات لمكونات المتغير المستقل الظروف الداخلية</w:t>
      </w:r>
    </w:p>
    <w:tbl>
      <w:tblPr>
        <w:tblStyle w:val="Grilledutableau"/>
        <w:bidiVisual/>
        <w:tblW w:w="0" w:type="auto"/>
        <w:jc w:val="center"/>
        <w:tblLook w:val="04A0" w:firstRow="1" w:lastRow="0" w:firstColumn="1" w:lastColumn="0" w:noHBand="0" w:noVBand="1"/>
      </w:tblPr>
      <w:tblGrid>
        <w:gridCol w:w="2337"/>
        <w:gridCol w:w="2338"/>
        <w:gridCol w:w="2338"/>
      </w:tblGrid>
      <w:tr w:rsidR="007C0882" w:rsidRPr="001A1EC6" w:rsidTr="001A1EC6">
        <w:trPr>
          <w:jc w:val="center"/>
        </w:trPr>
        <w:tc>
          <w:tcPr>
            <w:tcW w:w="2337" w:type="dxa"/>
          </w:tcPr>
          <w:p w:rsidR="007C0882" w:rsidRPr="001A1EC6" w:rsidRDefault="007C0882" w:rsidP="001A1EC6">
            <w:pPr>
              <w:spacing w:line="360" w:lineRule="auto"/>
              <w:jc w:val="both"/>
              <w:rPr>
                <w:rFonts w:asciiTheme="majorBidi" w:hAnsiTheme="majorBidi" w:cstheme="majorBidi"/>
                <w:b/>
                <w:bCs/>
                <w:sz w:val="24"/>
                <w:szCs w:val="24"/>
                <w:rtl/>
                <w:lang w:bidi="ar-IQ"/>
              </w:rPr>
            </w:pPr>
            <w:r w:rsidRPr="001A1EC6">
              <w:rPr>
                <w:rFonts w:asciiTheme="majorBidi" w:hAnsiTheme="majorBidi" w:cstheme="majorBidi"/>
                <w:b/>
                <w:bCs/>
                <w:sz w:val="24"/>
                <w:szCs w:val="24"/>
                <w:lang w:bidi="ar-IQ"/>
              </w:rPr>
              <w:t>Cronbach’s Alpha</w:t>
            </w:r>
          </w:p>
        </w:tc>
        <w:tc>
          <w:tcPr>
            <w:tcW w:w="2338" w:type="dxa"/>
          </w:tcPr>
          <w:p w:rsidR="007C0882" w:rsidRPr="001A1EC6" w:rsidRDefault="007C0882" w:rsidP="001A1EC6">
            <w:pPr>
              <w:spacing w:line="360" w:lineRule="auto"/>
              <w:jc w:val="both"/>
              <w:rPr>
                <w:rFonts w:asciiTheme="majorBidi" w:hAnsiTheme="majorBidi" w:cstheme="majorBidi"/>
                <w:b/>
                <w:bCs/>
                <w:sz w:val="24"/>
                <w:szCs w:val="24"/>
                <w:rtl/>
                <w:lang w:bidi="ar-IQ"/>
              </w:rPr>
            </w:pPr>
            <w:r w:rsidRPr="001A1EC6">
              <w:rPr>
                <w:rFonts w:asciiTheme="majorBidi" w:hAnsiTheme="majorBidi" w:cstheme="majorBidi"/>
                <w:b/>
                <w:bCs/>
                <w:sz w:val="24"/>
                <w:szCs w:val="24"/>
                <w:lang w:bidi="ar-IQ"/>
              </w:rPr>
              <w:t>N. of items</w:t>
            </w:r>
          </w:p>
        </w:tc>
        <w:tc>
          <w:tcPr>
            <w:tcW w:w="2338" w:type="dxa"/>
          </w:tcPr>
          <w:p w:rsidR="007C0882" w:rsidRPr="001A1EC6" w:rsidRDefault="007C0882" w:rsidP="001A1EC6">
            <w:pPr>
              <w:spacing w:line="360" w:lineRule="auto"/>
              <w:jc w:val="both"/>
              <w:rPr>
                <w:rFonts w:asciiTheme="majorBidi" w:hAnsiTheme="majorBidi" w:cstheme="majorBidi"/>
                <w:b/>
                <w:bCs/>
                <w:sz w:val="24"/>
                <w:szCs w:val="24"/>
                <w:lang w:bidi="ar-IQ"/>
              </w:rPr>
            </w:pPr>
            <w:r w:rsidRPr="001A1EC6">
              <w:rPr>
                <w:rFonts w:asciiTheme="majorBidi" w:hAnsiTheme="majorBidi" w:cstheme="majorBidi"/>
                <w:b/>
                <w:bCs/>
                <w:sz w:val="24"/>
                <w:szCs w:val="24"/>
                <w:rtl/>
                <w:lang w:bidi="ar-IQ"/>
              </w:rPr>
              <w:t>العوامل الداخلية</w:t>
            </w:r>
          </w:p>
        </w:tc>
      </w:tr>
      <w:tr w:rsidR="007C0882" w:rsidRPr="001A1EC6" w:rsidTr="008D71D7">
        <w:trPr>
          <w:trHeight w:val="1340"/>
          <w:jc w:val="center"/>
        </w:trPr>
        <w:tc>
          <w:tcPr>
            <w:tcW w:w="2337" w:type="dxa"/>
          </w:tcPr>
          <w:p w:rsidR="007C0882" w:rsidRPr="001A1EC6" w:rsidRDefault="007C0882" w:rsidP="001A1EC6">
            <w:pPr>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lang w:bidi="ar-IQ"/>
              </w:rPr>
              <w:t>0.</w:t>
            </w:r>
            <w:r w:rsidRPr="001A1EC6">
              <w:rPr>
                <w:rFonts w:asciiTheme="majorBidi" w:hAnsiTheme="majorBidi" w:cstheme="majorBidi"/>
                <w:sz w:val="24"/>
                <w:szCs w:val="24"/>
                <w:rtl/>
                <w:lang w:bidi="ar-IQ"/>
              </w:rPr>
              <w:t>982</w:t>
            </w:r>
          </w:p>
        </w:tc>
        <w:tc>
          <w:tcPr>
            <w:tcW w:w="2338" w:type="dxa"/>
          </w:tcPr>
          <w:p w:rsidR="007C0882" w:rsidRPr="001A1EC6" w:rsidRDefault="007C0882" w:rsidP="001A1EC6">
            <w:pPr>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4</w:t>
            </w:r>
          </w:p>
        </w:tc>
        <w:tc>
          <w:tcPr>
            <w:tcW w:w="2338" w:type="dxa"/>
          </w:tcPr>
          <w:p w:rsidR="007C0882" w:rsidRPr="001A1EC6" w:rsidRDefault="007C0882" w:rsidP="008D71D7">
            <w:pPr>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الهيكل التنظيمي</w:t>
            </w:r>
          </w:p>
          <w:p w:rsidR="007C0882" w:rsidRPr="001A1EC6" w:rsidRDefault="007C0882" w:rsidP="008D71D7">
            <w:pPr>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حجم الشركة</w:t>
            </w:r>
          </w:p>
          <w:p w:rsidR="007C0882" w:rsidRPr="001A1EC6" w:rsidRDefault="007C0882" w:rsidP="008D71D7">
            <w:pPr>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تعقيد العمليات</w:t>
            </w:r>
          </w:p>
          <w:p w:rsidR="007C0882" w:rsidRPr="001A1EC6" w:rsidRDefault="007C0882" w:rsidP="008D71D7">
            <w:pPr>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استراتيجة تنافسية</w:t>
            </w:r>
          </w:p>
        </w:tc>
      </w:tr>
    </w:tbl>
    <w:p w:rsidR="007C0882" w:rsidRPr="001A1EC6" w:rsidRDefault="007C0882" w:rsidP="001A1EC6">
      <w:pPr>
        <w:pStyle w:val="Paragraphedeliste"/>
        <w:bidi/>
        <w:spacing w:line="360" w:lineRule="auto"/>
        <w:ind w:left="360"/>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 xml:space="preserve">  يتضح من الجدول ( ) اعلاه ان هناك درجة عالية من الصدق الداخلي بين مكونات هذه الفقرة </w:t>
      </w:r>
      <w:r w:rsidRPr="001A1EC6">
        <w:rPr>
          <w:rFonts w:asciiTheme="majorBidi" w:hAnsiTheme="majorBidi" w:cstheme="majorBidi"/>
          <w:b/>
          <w:bCs/>
          <w:sz w:val="24"/>
          <w:szCs w:val="24"/>
          <w:rtl/>
          <w:lang w:bidi="ar-IQ"/>
        </w:rPr>
        <w:t xml:space="preserve">( الظروف الداخلية )  </w:t>
      </w:r>
      <w:r w:rsidRPr="001A1EC6">
        <w:rPr>
          <w:rFonts w:asciiTheme="majorBidi" w:hAnsiTheme="majorBidi" w:cstheme="majorBidi"/>
          <w:sz w:val="24"/>
          <w:szCs w:val="24"/>
          <w:rtl/>
          <w:lang w:bidi="ar-IQ"/>
        </w:rPr>
        <w:t>ان قيم معامل كرونباخ ألفا (α)</w:t>
      </w:r>
      <w:r w:rsidRPr="001A1EC6">
        <w:rPr>
          <w:rFonts w:asciiTheme="majorBidi" w:hAnsiTheme="majorBidi" w:cstheme="majorBidi"/>
          <w:sz w:val="24"/>
          <w:szCs w:val="24"/>
          <w:lang w:bidi="ar-IQ"/>
        </w:rPr>
        <w:t xml:space="preserve"> </w:t>
      </w:r>
      <w:r w:rsidRPr="001A1EC6">
        <w:rPr>
          <w:rFonts w:asciiTheme="majorBidi" w:hAnsiTheme="majorBidi" w:cstheme="majorBidi"/>
          <w:sz w:val="24"/>
          <w:szCs w:val="24"/>
          <w:rtl/>
          <w:lang w:bidi="ar-IQ"/>
        </w:rPr>
        <w:t xml:space="preserve"> (0.982) وهذه القيمة تعد قيمة كبيرة حيث انها أكبر من 0.70 وبالتالي يمكن اعتمادها دليلا على توفر درجة عالية من الثبات الداخلي في الاجابات .</w:t>
      </w:r>
    </w:p>
    <w:p w:rsidR="007C0882" w:rsidRPr="001A1EC6" w:rsidRDefault="007C0882" w:rsidP="002B6C2A">
      <w:pPr>
        <w:pStyle w:val="Paragraphedeliste"/>
        <w:bidi/>
        <w:spacing w:line="360" w:lineRule="auto"/>
        <w:ind w:left="360"/>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ثانيا : التحليل العاملي لفقرة ( ا</w:t>
      </w:r>
      <w:r w:rsidR="002B6C2A">
        <w:rPr>
          <w:rFonts w:asciiTheme="majorBidi" w:hAnsiTheme="majorBidi" w:cstheme="majorBidi" w:hint="cs"/>
          <w:b/>
          <w:bCs/>
          <w:sz w:val="24"/>
          <w:szCs w:val="24"/>
          <w:rtl/>
          <w:lang w:bidi="ar-IQ"/>
        </w:rPr>
        <w:t>لظروف</w:t>
      </w:r>
      <w:r w:rsidRPr="001A1EC6">
        <w:rPr>
          <w:rFonts w:asciiTheme="majorBidi" w:hAnsiTheme="majorBidi" w:cstheme="majorBidi"/>
          <w:b/>
          <w:bCs/>
          <w:sz w:val="24"/>
          <w:szCs w:val="24"/>
          <w:rtl/>
          <w:lang w:bidi="ar-IQ"/>
        </w:rPr>
        <w:t xml:space="preserve"> الداخلية )</w:t>
      </w:r>
    </w:p>
    <w:p w:rsidR="007C0882" w:rsidRPr="001A1EC6" w:rsidRDefault="007C0882" w:rsidP="005134EB">
      <w:pPr>
        <w:pStyle w:val="Paragraphedeliste"/>
        <w:numPr>
          <w:ilvl w:val="0"/>
          <w:numId w:val="5"/>
        </w:numPr>
        <w:bidi/>
        <w:spacing w:line="360" w:lineRule="auto"/>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 xml:space="preserve">تحليل الارتباط </w:t>
      </w:r>
      <w:r w:rsidRPr="001A1EC6">
        <w:rPr>
          <w:rFonts w:asciiTheme="majorBidi" w:hAnsiTheme="majorBidi" w:cstheme="majorBidi"/>
          <w:b/>
          <w:bCs/>
          <w:sz w:val="24"/>
          <w:szCs w:val="24"/>
          <w:lang w:bidi="ar-IQ"/>
        </w:rPr>
        <w:t>Correlation analysis</w:t>
      </w:r>
    </w:p>
    <w:p w:rsidR="007C0882" w:rsidRPr="001A1EC6" w:rsidRDefault="007C0882" w:rsidP="002B6C2A">
      <w:pPr>
        <w:pStyle w:val="Paragraphedeliste"/>
        <w:bidi/>
        <w:spacing w:line="360" w:lineRule="auto"/>
        <w:ind w:left="360"/>
        <w:jc w:val="center"/>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الجدول (</w:t>
      </w:r>
      <w:r w:rsidR="00DB3C42">
        <w:rPr>
          <w:rFonts w:asciiTheme="majorBidi" w:hAnsiTheme="majorBidi" w:cstheme="majorBidi" w:hint="cs"/>
          <w:b/>
          <w:bCs/>
          <w:sz w:val="24"/>
          <w:szCs w:val="24"/>
          <w:rtl/>
          <w:lang w:bidi="ar-IQ"/>
        </w:rPr>
        <w:t>20</w:t>
      </w:r>
      <w:r w:rsidRPr="001A1EC6">
        <w:rPr>
          <w:rFonts w:asciiTheme="majorBidi" w:hAnsiTheme="majorBidi" w:cstheme="majorBidi"/>
          <w:b/>
          <w:bCs/>
          <w:sz w:val="24"/>
          <w:szCs w:val="24"/>
          <w:rtl/>
          <w:lang w:bidi="ar-IQ"/>
        </w:rPr>
        <w:t xml:space="preserve"> ) قيم معاملات الارتباط بين مكونات فقرة (ا</w:t>
      </w:r>
      <w:r w:rsidR="002B6C2A">
        <w:rPr>
          <w:rFonts w:asciiTheme="majorBidi" w:hAnsiTheme="majorBidi" w:cstheme="majorBidi" w:hint="cs"/>
          <w:b/>
          <w:bCs/>
          <w:sz w:val="24"/>
          <w:szCs w:val="24"/>
          <w:rtl/>
          <w:lang w:bidi="ar-IQ"/>
        </w:rPr>
        <w:t>لظروف</w:t>
      </w:r>
      <w:r w:rsidRPr="001A1EC6">
        <w:rPr>
          <w:rFonts w:asciiTheme="majorBidi" w:hAnsiTheme="majorBidi" w:cstheme="majorBidi"/>
          <w:b/>
          <w:bCs/>
          <w:sz w:val="24"/>
          <w:szCs w:val="24"/>
          <w:rtl/>
          <w:lang w:bidi="ar-IQ"/>
        </w:rPr>
        <w:t xml:space="preserve"> الداخلية)</w:t>
      </w:r>
    </w:p>
    <w:tbl>
      <w:tblPr>
        <w:tblStyle w:val="Grilledutableau"/>
        <w:bidiVisual/>
        <w:tblW w:w="0" w:type="auto"/>
        <w:tblLook w:val="04A0" w:firstRow="1" w:lastRow="0" w:firstColumn="1" w:lastColumn="0" w:noHBand="0" w:noVBand="1"/>
      </w:tblPr>
      <w:tblGrid>
        <w:gridCol w:w="1870"/>
        <w:gridCol w:w="1870"/>
        <w:gridCol w:w="1870"/>
        <w:gridCol w:w="1870"/>
        <w:gridCol w:w="1870"/>
      </w:tblGrid>
      <w:tr w:rsidR="007C0882" w:rsidRPr="001A1EC6" w:rsidTr="001A1EC6">
        <w:tc>
          <w:tcPr>
            <w:tcW w:w="1870" w:type="dxa"/>
            <w:shd w:val="clear" w:color="auto" w:fill="EDEDED" w:themeFill="accent3" w:themeFillTint="33"/>
          </w:tcPr>
          <w:p w:rsidR="007C0882" w:rsidRPr="001A1EC6" w:rsidRDefault="007C0882" w:rsidP="001A1EC6">
            <w:pPr>
              <w:bidi/>
              <w:spacing w:line="360" w:lineRule="auto"/>
              <w:jc w:val="both"/>
              <w:rPr>
                <w:rFonts w:asciiTheme="majorBidi" w:hAnsiTheme="majorBidi" w:cstheme="majorBidi"/>
                <w:sz w:val="24"/>
                <w:szCs w:val="24"/>
                <w:rtl/>
                <w:lang w:bidi="ar-IQ"/>
              </w:rPr>
            </w:pPr>
          </w:p>
        </w:tc>
        <w:tc>
          <w:tcPr>
            <w:tcW w:w="1870" w:type="dxa"/>
            <w:shd w:val="clear" w:color="auto" w:fill="EDEDED" w:themeFill="accent3" w:themeFillTint="33"/>
          </w:tcPr>
          <w:p w:rsidR="007C0882" w:rsidRPr="001A1EC6" w:rsidRDefault="007C0882"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الهيكل التنظيمي</w:t>
            </w:r>
          </w:p>
        </w:tc>
        <w:tc>
          <w:tcPr>
            <w:tcW w:w="1870" w:type="dxa"/>
            <w:shd w:val="clear" w:color="auto" w:fill="EDEDED" w:themeFill="accent3" w:themeFillTint="33"/>
          </w:tcPr>
          <w:p w:rsidR="007C0882" w:rsidRPr="001A1EC6" w:rsidRDefault="007C0882"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حجم الشركة</w:t>
            </w:r>
          </w:p>
        </w:tc>
        <w:tc>
          <w:tcPr>
            <w:tcW w:w="1870" w:type="dxa"/>
            <w:shd w:val="clear" w:color="auto" w:fill="EDEDED" w:themeFill="accent3" w:themeFillTint="33"/>
          </w:tcPr>
          <w:p w:rsidR="007C0882" w:rsidRPr="001A1EC6" w:rsidRDefault="007C0882"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مستوى تعقيد العمليات</w:t>
            </w:r>
          </w:p>
        </w:tc>
        <w:tc>
          <w:tcPr>
            <w:tcW w:w="1870" w:type="dxa"/>
            <w:shd w:val="clear" w:color="auto" w:fill="EDEDED" w:themeFill="accent3" w:themeFillTint="33"/>
          </w:tcPr>
          <w:p w:rsidR="007C0882" w:rsidRPr="001A1EC6" w:rsidRDefault="007C0882"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وجود استراتيجة تنافسية</w:t>
            </w:r>
          </w:p>
        </w:tc>
      </w:tr>
      <w:tr w:rsidR="007C0882" w:rsidRPr="001A1EC6" w:rsidTr="001A1EC6">
        <w:tc>
          <w:tcPr>
            <w:tcW w:w="1870" w:type="dxa"/>
            <w:shd w:val="clear" w:color="auto" w:fill="EDEDED" w:themeFill="accent3" w:themeFillTint="33"/>
          </w:tcPr>
          <w:p w:rsidR="007C0882" w:rsidRPr="00800252" w:rsidRDefault="007C0882" w:rsidP="00800252">
            <w:pPr>
              <w:bidi/>
              <w:jc w:val="both"/>
              <w:rPr>
                <w:rFonts w:asciiTheme="majorBidi" w:hAnsiTheme="majorBidi" w:cstheme="majorBidi"/>
                <w:b/>
                <w:bCs/>
                <w:sz w:val="24"/>
                <w:szCs w:val="24"/>
                <w:rtl/>
                <w:lang w:bidi="ar-IQ"/>
              </w:rPr>
            </w:pPr>
            <w:r w:rsidRPr="00800252">
              <w:rPr>
                <w:rFonts w:asciiTheme="majorBidi" w:hAnsiTheme="majorBidi" w:cstheme="majorBidi"/>
                <w:b/>
                <w:bCs/>
                <w:sz w:val="24"/>
                <w:szCs w:val="24"/>
                <w:rtl/>
                <w:lang w:bidi="ar-IQ"/>
              </w:rPr>
              <w:t>الهيكل التنظيمي</w:t>
            </w:r>
          </w:p>
        </w:tc>
        <w:tc>
          <w:tcPr>
            <w:tcW w:w="1870" w:type="dxa"/>
          </w:tcPr>
          <w:p w:rsidR="007C0882" w:rsidRPr="001A1EC6" w:rsidRDefault="007C0882" w:rsidP="00800252">
            <w:pPr>
              <w:bidi/>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1</w:t>
            </w:r>
          </w:p>
        </w:tc>
        <w:tc>
          <w:tcPr>
            <w:tcW w:w="1870" w:type="dxa"/>
          </w:tcPr>
          <w:p w:rsidR="007C0882" w:rsidRPr="001A1EC6" w:rsidRDefault="007C0882" w:rsidP="00800252">
            <w:pPr>
              <w:bidi/>
              <w:jc w:val="both"/>
              <w:rPr>
                <w:rFonts w:asciiTheme="majorBidi" w:hAnsiTheme="majorBidi" w:cstheme="majorBidi"/>
                <w:sz w:val="24"/>
                <w:szCs w:val="24"/>
                <w:rtl/>
                <w:lang w:bidi="ar-IQ"/>
              </w:rPr>
            </w:pPr>
          </w:p>
        </w:tc>
        <w:tc>
          <w:tcPr>
            <w:tcW w:w="1870" w:type="dxa"/>
          </w:tcPr>
          <w:p w:rsidR="007C0882" w:rsidRPr="001A1EC6" w:rsidRDefault="007C0882" w:rsidP="00800252">
            <w:pPr>
              <w:bidi/>
              <w:jc w:val="both"/>
              <w:rPr>
                <w:rFonts w:asciiTheme="majorBidi" w:hAnsiTheme="majorBidi" w:cstheme="majorBidi"/>
                <w:sz w:val="24"/>
                <w:szCs w:val="24"/>
                <w:rtl/>
                <w:lang w:bidi="ar-IQ"/>
              </w:rPr>
            </w:pPr>
          </w:p>
        </w:tc>
        <w:tc>
          <w:tcPr>
            <w:tcW w:w="1870" w:type="dxa"/>
          </w:tcPr>
          <w:p w:rsidR="007C0882" w:rsidRPr="001A1EC6" w:rsidRDefault="007C0882" w:rsidP="00800252">
            <w:pPr>
              <w:bidi/>
              <w:jc w:val="both"/>
              <w:rPr>
                <w:rFonts w:asciiTheme="majorBidi" w:hAnsiTheme="majorBidi" w:cstheme="majorBidi"/>
                <w:sz w:val="24"/>
                <w:szCs w:val="24"/>
                <w:rtl/>
                <w:lang w:bidi="ar-IQ"/>
              </w:rPr>
            </w:pPr>
          </w:p>
        </w:tc>
      </w:tr>
      <w:tr w:rsidR="007C0882" w:rsidRPr="001A1EC6" w:rsidTr="001A1EC6">
        <w:tc>
          <w:tcPr>
            <w:tcW w:w="1870" w:type="dxa"/>
            <w:shd w:val="clear" w:color="auto" w:fill="EDEDED" w:themeFill="accent3" w:themeFillTint="33"/>
          </w:tcPr>
          <w:p w:rsidR="007C0882" w:rsidRPr="00800252" w:rsidRDefault="007C0882" w:rsidP="00800252">
            <w:pPr>
              <w:bidi/>
              <w:jc w:val="both"/>
              <w:rPr>
                <w:rFonts w:asciiTheme="majorBidi" w:hAnsiTheme="majorBidi" w:cstheme="majorBidi"/>
                <w:b/>
                <w:bCs/>
                <w:sz w:val="24"/>
                <w:szCs w:val="24"/>
                <w:rtl/>
                <w:lang w:bidi="ar-IQ"/>
              </w:rPr>
            </w:pPr>
            <w:r w:rsidRPr="00800252">
              <w:rPr>
                <w:rFonts w:asciiTheme="majorBidi" w:hAnsiTheme="majorBidi" w:cstheme="majorBidi"/>
                <w:b/>
                <w:bCs/>
                <w:sz w:val="24"/>
                <w:szCs w:val="24"/>
                <w:rtl/>
                <w:lang w:bidi="ar-IQ"/>
              </w:rPr>
              <w:t>حجم الشركة</w:t>
            </w:r>
          </w:p>
        </w:tc>
        <w:tc>
          <w:tcPr>
            <w:tcW w:w="1870" w:type="dxa"/>
          </w:tcPr>
          <w:p w:rsidR="007C0882" w:rsidRPr="001A1EC6" w:rsidRDefault="007C0882" w:rsidP="00800252">
            <w:pPr>
              <w:bidi/>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0.918</w:t>
            </w:r>
          </w:p>
        </w:tc>
        <w:tc>
          <w:tcPr>
            <w:tcW w:w="1870" w:type="dxa"/>
          </w:tcPr>
          <w:p w:rsidR="007C0882" w:rsidRPr="001A1EC6" w:rsidRDefault="007C0882" w:rsidP="00800252">
            <w:pPr>
              <w:bidi/>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1</w:t>
            </w:r>
          </w:p>
        </w:tc>
        <w:tc>
          <w:tcPr>
            <w:tcW w:w="1870" w:type="dxa"/>
          </w:tcPr>
          <w:p w:rsidR="007C0882" w:rsidRPr="001A1EC6" w:rsidRDefault="007C0882" w:rsidP="00800252">
            <w:pPr>
              <w:bidi/>
              <w:jc w:val="both"/>
              <w:rPr>
                <w:rFonts w:asciiTheme="majorBidi" w:hAnsiTheme="majorBidi" w:cstheme="majorBidi"/>
                <w:sz w:val="24"/>
                <w:szCs w:val="24"/>
                <w:rtl/>
                <w:lang w:bidi="ar-IQ"/>
              </w:rPr>
            </w:pPr>
          </w:p>
        </w:tc>
        <w:tc>
          <w:tcPr>
            <w:tcW w:w="1870" w:type="dxa"/>
          </w:tcPr>
          <w:p w:rsidR="007C0882" w:rsidRPr="001A1EC6" w:rsidRDefault="007C0882" w:rsidP="00800252">
            <w:pPr>
              <w:bidi/>
              <w:jc w:val="both"/>
              <w:rPr>
                <w:rFonts w:asciiTheme="majorBidi" w:hAnsiTheme="majorBidi" w:cstheme="majorBidi"/>
                <w:sz w:val="24"/>
                <w:szCs w:val="24"/>
                <w:rtl/>
                <w:lang w:bidi="ar-IQ"/>
              </w:rPr>
            </w:pPr>
          </w:p>
        </w:tc>
      </w:tr>
      <w:tr w:rsidR="007C0882" w:rsidRPr="001A1EC6" w:rsidTr="001A1EC6">
        <w:tc>
          <w:tcPr>
            <w:tcW w:w="1870" w:type="dxa"/>
            <w:shd w:val="clear" w:color="auto" w:fill="EDEDED" w:themeFill="accent3" w:themeFillTint="33"/>
          </w:tcPr>
          <w:p w:rsidR="007C0882" w:rsidRPr="00800252" w:rsidRDefault="007C0882" w:rsidP="00800252">
            <w:pPr>
              <w:bidi/>
              <w:jc w:val="both"/>
              <w:rPr>
                <w:rFonts w:asciiTheme="majorBidi" w:hAnsiTheme="majorBidi" w:cstheme="majorBidi"/>
                <w:b/>
                <w:bCs/>
                <w:sz w:val="24"/>
                <w:szCs w:val="24"/>
                <w:rtl/>
                <w:lang w:bidi="ar-IQ"/>
              </w:rPr>
            </w:pPr>
            <w:r w:rsidRPr="00800252">
              <w:rPr>
                <w:rFonts w:asciiTheme="majorBidi" w:hAnsiTheme="majorBidi" w:cstheme="majorBidi"/>
                <w:b/>
                <w:bCs/>
                <w:sz w:val="24"/>
                <w:szCs w:val="24"/>
                <w:rtl/>
                <w:lang w:bidi="ar-IQ"/>
              </w:rPr>
              <w:t>مستوى تعقيد العمليات</w:t>
            </w:r>
          </w:p>
        </w:tc>
        <w:tc>
          <w:tcPr>
            <w:tcW w:w="1870" w:type="dxa"/>
          </w:tcPr>
          <w:p w:rsidR="007C0882" w:rsidRPr="001A1EC6" w:rsidRDefault="007C0882" w:rsidP="00800252">
            <w:pPr>
              <w:bidi/>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0.980</w:t>
            </w:r>
          </w:p>
        </w:tc>
        <w:tc>
          <w:tcPr>
            <w:tcW w:w="1870" w:type="dxa"/>
          </w:tcPr>
          <w:p w:rsidR="007C0882" w:rsidRPr="001A1EC6" w:rsidRDefault="007C0882" w:rsidP="00800252">
            <w:pPr>
              <w:bidi/>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0.900</w:t>
            </w:r>
          </w:p>
        </w:tc>
        <w:tc>
          <w:tcPr>
            <w:tcW w:w="1870" w:type="dxa"/>
          </w:tcPr>
          <w:p w:rsidR="007C0882" w:rsidRPr="001A1EC6" w:rsidRDefault="007C0882" w:rsidP="00800252">
            <w:pPr>
              <w:bidi/>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1</w:t>
            </w:r>
          </w:p>
        </w:tc>
        <w:tc>
          <w:tcPr>
            <w:tcW w:w="1870" w:type="dxa"/>
          </w:tcPr>
          <w:p w:rsidR="007C0882" w:rsidRPr="001A1EC6" w:rsidRDefault="007C0882" w:rsidP="00800252">
            <w:pPr>
              <w:bidi/>
              <w:jc w:val="both"/>
              <w:rPr>
                <w:rFonts w:asciiTheme="majorBidi" w:hAnsiTheme="majorBidi" w:cstheme="majorBidi"/>
                <w:sz w:val="24"/>
                <w:szCs w:val="24"/>
                <w:rtl/>
                <w:lang w:bidi="ar-IQ"/>
              </w:rPr>
            </w:pPr>
          </w:p>
        </w:tc>
      </w:tr>
      <w:tr w:rsidR="007C0882" w:rsidRPr="001A1EC6" w:rsidTr="001A1EC6">
        <w:tc>
          <w:tcPr>
            <w:tcW w:w="1870" w:type="dxa"/>
            <w:shd w:val="clear" w:color="auto" w:fill="EDEDED" w:themeFill="accent3" w:themeFillTint="33"/>
          </w:tcPr>
          <w:p w:rsidR="007C0882" w:rsidRPr="00800252" w:rsidRDefault="007C0882" w:rsidP="00800252">
            <w:pPr>
              <w:bidi/>
              <w:jc w:val="both"/>
              <w:rPr>
                <w:rFonts w:asciiTheme="majorBidi" w:hAnsiTheme="majorBidi" w:cstheme="majorBidi"/>
                <w:b/>
                <w:bCs/>
                <w:sz w:val="24"/>
                <w:szCs w:val="24"/>
                <w:rtl/>
                <w:lang w:bidi="ar-IQ"/>
              </w:rPr>
            </w:pPr>
            <w:r w:rsidRPr="00800252">
              <w:rPr>
                <w:rFonts w:asciiTheme="majorBidi" w:hAnsiTheme="majorBidi" w:cstheme="majorBidi"/>
                <w:b/>
                <w:bCs/>
                <w:sz w:val="24"/>
                <w:szCs w:val="24"/>
                <w:rtl/>
                <w:lang w:bidi="ar-IQ"/>
              </w:rPr>
              <w:t>وجود استراتيجة تنافسية</w:t>
            </w:r>
          </w:p>
        </w:tc>
        <w:tc>
          <w:tcPr>
            <w:tcW w:w="1870" w:type="dxa"/>
          </w:tcPr>
          <w:p w:rsidR="007C0882" w:rsidRPr="001A1EC6" w:rsidRDefault="007C0882" w:rsidP="00800252">
            <w:pPr>
              <w:bidi/>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0.919</w:t>
            </w:r>
          </w:p>
        </w:tc>
        <w:tc>
          <w:tcPr>
            <w:tcW w:w="1870" w:type="dxa"/>
          </w:tcPr>
          <w:p w:rsidR="007C0882" w:rsidRPr="001A1EC6" w:rsidRDefault="007C0882" w:rsidP="00800252">
            <w:pPr>
              <w:bidi/>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0.962</w:t>
            </w:r>
          </w:p>
        </w:tc>
        <w:tc>
          <w:tcPr>
            <w:tcW w:w="1870" w:type="dxa"/>
          </w:tcPr>
          <w:p w:rsidR="007C0882" w:rsidRPr="001A1EC6" w:rsidRDefault="007C0882" w:rsidP="00800252">
            <w:pPr>
              <w:bidi/>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0.913</w:t>
            </w:r>
          </w:p>
        </w:tc>
        <w:tc>
          <w:tcPr>
            <w:tcW w:w="1870" w:type="dxa"/>
          </w:tcPr>
          <w:p w:rsidR="007C0882" w:rsidRPr="001A1EC6" w:rsidRDefault="007C0882" w:rsidP="00800252">
            <w:pPr>
              <w:bidi/>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1</w:t>
            </w:r>
          </w:p>
        </w:tc>
      </w:tr>
    </w:tbl>
    <w:p w:rsidR="007C0882" w:rsidRPr="001A1EC6" w:rsidRDefault="007C0882"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 xml:space="preserve">نلاحظ في الجدول اعلاه وجود ارتباط بين جميع مكونات فقرة </w:t>
      </w:r>
      <w:r w:rsidRPr="001A1EC6">
        <w:rPr>
          <w:rFonts w:asciiTheme="majorBidi" w:hAnsiTheme="majorBidi" w:cstheme="majorBidi"/>
          <w:b/>
          <w:bCs/>
          <w:sz w:val="24"/>
          <w:szCs w:val="24"/>
          <w:rtl/>
          <w:lang w:bidi="ar-IQ"/>
        </w:rPr>
        <w:t>( العوامل الداخلية )</w:t>
      </w:r>
      <w:r w:rsidRPr="001A1EC6">
        <w:rPr>
          <w:rFonts w:asciiTheme="majorBidi" w:hAnsiTheme="majorBidi" w:cstheme="majorBidi"/>
          <w:sz w:val="24"/>
          <w:szCs w:val="24"/>
          <w:rtl/>
          <w:lang w:bidi="ar-IQ"/>
        </w:rPr>
        <w:t xml:space="preserve"> بالشكل التالي :</w:t>
      </w:r>
    </w:p>
    <w:p w:rsidR="007C0882" w:rsidRPr="001A1EC6" w:rsidRDefault="007C0882" w:rsidP="005134EB">
      <w:pPr>
        <w:pStyle w:val="Paragraphedeliste"/>
        <w:numPr>
          <w:ilvl w:val="0"/>
          <w:numId w:val="6"/>
        </w:numPr>
        <w:bidi/>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t xml:space="preserve"> هناك ارتباط معنوي بين (</w:t>
      </w:r>
      <w:r w:rsidRPr="001A1EC6">
        <w:rPr>
          <w:rFonts w:asciiTheme="majorBidi" w:hAnsiTheme="majorBidi" w:cstheme="majorBidi"/>
          <w:b/>
          <w:bCs/>
          <w:sz w:val="24"/>
          <w:szCs w:val="24"/>
          <w:rtl/>
          <w:lang w:bidi="ar-IQ"/>
        </w:rPr>
        <w:t>الهيكل التنظيمي)</w:t>
      </w:r>
      <w:r w:rsidRPr="001A1EC6">
        <w:rPr>
          <w:rFonts w:asciiTheme="majorBidi" w:hAnsiTheme="majorBidi" w:cstheme="majorBidi"/>
          <w:sz w:val="24"/>
          <w:szCs w:val="24"/>
          <w:rtl/>
          <w:lang w:bidi="ar-IQ"/>
        </w:rPr>
        <w:t xml:space="preserve"> وباقي مكونات فقرة </w:t>
      </w:r>
      <w:r w:rsidRPr="001A1EC6">
        <w:rPr>
          <w:rFonts w:asciiTheme="majorBidi" w:hAnsiTheme="majorBidi" w:cstheme="majorBidi"/>
          <w:b/>
          <w:bCs/>
          <w:sz w:val="24"/>
          <w:szCs w:val="24"/>
          <w:rtl/>
          <w:lang w:bidi="ar-IQ"/>
        </w:rPr>
        <w:t>(العوامل الداخلية)</w:t>
      </w:r>
      <w:r w:rsidRPr="001A1EC6">
        <w:rPr>
          <w:rFonts w:asciiTheme="majorBidi" w:hAnsiTheme="majorBidi" w:cstheme="majorBidi"/>
          <w:sz w:val="24"/>
          <w:szCs w:val="24"/>
          <w:rtl/>
          <w:lang w:bidi="ar-IQ"/>
        </w:rPr>
        <w:t xml:space="preserve"> وهي ( </w:t>
      </w:r>
      <w:r w:rsidRPr="001A1EC6">
        <w:rPr>
          <w:rFonts w:asciiTheme="majorBidi" w:hAnsiTheme="majorBidi" w:cstheme="majorBidi"/>
          <w:b/>
          <w:bCs/>
          <w:sz w:val="24"/>
          <w:szCs w:val="24"/>
          <w:rtl/>
          <w:lang w:bidi="ar-IQ"/>
        </w:rPr>
        <w:t>حجم الشركة , مستوى تعقيد العمليات , وجود استراتيجية تنافسية)</w:t>
      </w:r>
      <w:r w:rsidRPr="001A1EC6">
        <w:rPr>
          <w:rFonts w:asciiTheme="majorBidi" w:hAnsiTheme="majorBidi" w:cstheme="majorBidi"/>
          <w:sz w:val="24"/>
          <w:szCs w:val="24"/>
          <w:rtl/>
          <w:lang w:bidi="ar-IQ"/>
        </w:rPr>
        <w:t xml:space="preserve"> حيث كان معامل الارتباط  0.918 , 0.980 , 0.919 على التوالي .</w:t>
      </w:r>
    </w:p>
    <w:p w:rsidR="007C0882" w:rsidRPr="001A1EC6" w:rsidRDefault="007C0882" w:rsidP="005134EB">
      <w:pPr>
        <w:pStyle w:val="Paragraphedeliste"/>
        <w:numPr>
          <w:ilvl w:val="0"/>
          <w:numId w:val="6"/>
        </w:numPr>
        <w:bidi/>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t>يوجد ارتباط معنوي بين (</w:t>
      </w:r>
      <w:r w:rsidRPr="001A1EC6">
        <w:rPr>
          <w:rFonts w:asciiTheme="majorBidi" w:hAnsiTheme="majorBidi" w:cstheme="majorBidi"/>
          <w:b/>
          <w:bCs/>
          <w:sz w:val="24"/>
          <w:szCs w:val="24"/>
          <w:rtl/>
          <w:lang w:bidi="ar-IQ"/>
        </w:rPr>
        <w:t>حجم الشركة)</w:t>
      </w:r>
      <w:r w:rsidRPr="001A1EC6">
        <w:rPr>
          <w:rFonts w:asciiTheme="majorBidi" w:hAnsiTheme="majorBidi" w:cstheme="majorBidi"/>
          <w:sz w:val="24"/>
          <w:szCs w:val="24"/>
          <w:rtl/>
          <w:lang w:bidi="ar-IQ"/>
        </w:rPr>
        <w:t xml:space="preserve"> والمكونات الاخرى لفقرة (العوامل الداخلية) وهي (</w:t>
      </w:r>
      <w:r w:rsidRPr="001A1EC6">
        <w:rPr>
          <w:rFonts w:asciiTheme="majorBidi" w:hAnsiTheme="majorBidi" w:cstheme="majorBidi"/>
          <w:b/>
          <w:bCs/>
          <w:sz w:val="24"/>
          <w:szCs w:val="24"/>
          <w:rtl/>
          <w:lang w:bidi="ar-IQ"/>
        </w:rPr>
        <w:t>مستوى تعقيد العمليات و وجود استراتيجية تنافسية)</w:t>
      </w:r>
      <w:r w:rsidRPr="001A1EC6">
        <w:rPr>
          <w:rFonts w:asciiTheme="majorBidi" w:hAnsiTheme="majorBidi" w:cstheme="majorBidi"/>
          <w:sz w:val="24"/>
          <w:szCs w:val="24"/>
          <w:rtl/>
          <w:lang w:bidi="ar-IQ"/>
        </w:rPr>
        <w:t xml:space="preserve"> وقد بلغ معامل الارتباط 0.900 و 0.962 على التوالي.</w:t>
      </w:r>
    </w:p>
    <w:p w:rsidR="007C0882" w:rsidRPr="001A1EC6" w:rsidRDefault="007C0882" w:rsidP="005134EB">
      <w:pPr>
        <w:pStyle w:val="Paragraphedeliste"/>
        <w:numPr>
          <w:ilvl w:val="0"/>
          <w:numId w:val="6"/>
        </w:numPr>
        <w:bidi/>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lastRenderedPageBreak/>
        <w:t xml:space="preserve">يوجد ارتباط معنوي بين </w:t>
      </w:r>
      <w:r w:rsidRPr="001A1EC6">
        <w:rPr>
          <w:rFonts w:asciiTheme="majorBidi" w:hAnsiTheme="majorBidi" w:cstheme="majorBidi"/>
          <w:b/>
          <w:bCs/>
          <w:sz w:val="24"/>
          <w:szCs w:val="24"/>
          <w:rtl/>
          <w:lang w:bidi="ar-IQ"/>
        </w:rPr>
        <w:t>(مستوى تعقيد العمليات)</w:t>
      </w:r>
      <w:r w:rsidRPr="001A1EC6">
        <w:rPr>
          <w:rFonts w:asciiTheme="majorBidi" w:hAnsiTheme="majorBidi" w:cstheme="majorBidi"/>
          <w:sz w:val="24"/>
          <w:szCs w:val="24"/>
          <w:rtl/>
          <w:lang w:bidi="ar-IQ"/>
        </w:rPr>
        <w:t xml:space="preserve"> و </w:t>
      </w:r>
      <w:r w:rsidRPr="001A1EC6">
        <w:rPr>
          <w:rFonts w:asciiTheme="majorBidi" w:hAnsiTheme="majorBidi" w:cstheme="majorBidi"/>
          <w:b/>
          <w:bCs/>
          <w:sz w:val="24"/>
          <w:szCs w:val="24"/>
          <w:rtl/>
          <w:lang w:bidi="ar-IQ"/>
        </w:rPr>
        <w:t>( وجود استراتيجية تنافسية )</w:t>
      </w:r>
      <w:r w:rsidRPr="001A1EC6">
        <w:rPr>
          <w:rFonts w:asciiTheme="majorBidi" w:hAnsiTheme="majorBidi" w:cstheme="majorBidi"/>
          <w:sz w:val="24"/>
          <w:szCs w:val="24"/>
          <w:rtl/>
          <w:lang w:bidi="ar-IQ"/>
        </w:rPr>
        <w:t xml:space="preserve"> حيث بلغ معامل الارتباط 0.913 .</w:t>
      </w:r>
    </w:p>
    <w:p w:rsidR="007C0882" w:rsidRPr="001A1EC6" w:rsidRDefault="007C0882" w:rsidP="001A1EC6">
      <w:pPr>
        <w:pStyle w:val="Paragraphedeliste"/>
        <w:bidi/>
        <w:spacing w:line="360" w:lineRule="auto"/>
        <w:ind w:left="540"/>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 xml:space="preserve">ومن خلال ما سبق فان الارتباط بين مكونات فقرة (العوامل الداخلية ) </w:t>
      </w:r>
      <w:r w:rsidRPr="001A1EC6">
        <w:rPr>
          <w:rFonts w:asciiTheme="majorBidi" w:hAnsiTheme="majorBidi" w:cstheme="majorBidi"/>
          <w:b/>
          <w:bCs/>
          <w:sz w:val="24"/>
          <w:szCs w:val="24"/>
          <w:rtl/>
          <w:lang w:bidi="ar-IQ"/>
        </w:rPr>
        <w:t xml:space="preserve">حيث ان قيمة معامل الارتباط بين جميع مكونات هذه الفقرة بلغت </w:t>
      </w:r>
      <w:r w:rsidRPr="001A1EC6">
        <w:rPr>
          <w:rFonts w:asciiTheme="majorBidi" w:hAnsiTheme="majorBidi" w:cstheme="majorBidi"/>
          <w:sz w:val="24"/>
          <w:szCs w:val="24"/>
          <w:rtl/>
          <w:lang w:bidi="ar-IQ"/>
        </w:rPr>
        <w:t>0.708</w:t>
      </w:r>
      <w:r w:rsidRPr="001A1EC6">
        <w:rPr>
          <w:rFonts w:asciiTheme="majorBidi" w:hAnsiTheme="majorBidi" w:cstheme="majorBidi"/>
          <w:sz w:val="24"/>
          <w:szCs w:val="24"/>
          <w:rtl/>
        </w:rPr>
        <w:t xml:space="preserve"> وهي أكبر من الصفر مما يشير الى ان الارتباط دال معنويا</w:t>
      </w:r>
      <w:r w:rsidRPr="001A1EC6">
        <w:rPr>
          <w:rFonts w:asciiTheme="majorBidi" w:hAnsiTheme="majorBidi" w:cstheme="majorBidi"/>
          <w:sz w:val="24"/>
          <w:szCs w:val="24"/>
          <w:rtl/>
          <w:lang w:bidi="ar-IQ"/>
        </w:rPr>
        <w:t xml:space="preserve"> عند مستوى دلالة 0.05 وبذلك يمكن الاعتماد عليها لدراسة العوامل المؤثرة في جودة تطبيق ممارسات المحاسبة الادارية.</w:t>
      </w:r>
    </w:p>
    <w:p w:rsidR="007C0882" w:rsidRPr="00DB3C42" w:rsidRDefault="007C0882" w:rsidP="005134EB">
      <w:pPr>
        <w:pStyle w:val="Paragraphedeliste"/>
        <w:numPr>
          <w:ilvl w:val="0"/>
          <w:numId w:val="5"/>
        </w:numPr>
        <w:bidi/>
        <w:spacing w:line="360" w:lineRule="auto"/>
        <w:jc w:val="both"/>
        <w:rPr>
          <w:rFonts w:asciiTheme="majorBidi" w:hAnsiTheme="majorBidi" w:cstheme="majorBidi"/>
          <w:sz w:val="24"/>
          <w:szCs w:val="24"/>
          <w:rtl/>
          <w:lang w:bidi="ar-IQ"/>
        </w:rPr>
      </w:pPr>
      <w:r w:rsidRPr="001A1EC6">
        <w:rPr>
          <w:rFonts w:asciiTheme="majorBidi" w:eastAsia="Times New Roman" w:hAnsiTheme="majorBidi" w:cstheme="majorBidi"/>
          <w:b/>
          <w:bCs/>
          <w:color w:val="000000"/>
          <w:sz w:val="24"/>
          <w:szCs w:val="24"/>
          <w:rtl/>
        </w:rPr>
        <w:t>مؤشر</w:t>
      </w:r>
      <w:r w:rsidRPr="001A1EC6">
        <w:rPr>
          <w:rFonts w:asciiTheme="majorBidi" w:eastAsia="Times New Roman" w:hAnsiTheme="majorBidi" w:cstheme="majorBidi"/>
          <w:b/>
          <w:bCs/>
          <w:color w:val="000000"/>
          <w:sz w:val="24"/>
          <w:szCs w:val="24"/>
        </w:rPr>
        <w:t xml:space="preserve"> KMO (Kaiser-Meyer-Olkin) :</w:t>
      </w:r>
    </w:p>
    <w:p w:rsidR="007C0882" w:rsidRPr="001A1EC6" w:rsidRDefault="007C0882" w:rsidP="00DB3C42">
      <w:pPr>
        <w:pStyle w:val="Paragraphedeliste"/>
        <w:bidi/>
        <w:spacing w:line="360" w:lineRule="auto"/>
        <w:ind w:left="360"/>
        <w:jc w:val="center"/>
        <w:rPr>
          <w:rFonts w:asciiTheme="majorBidi" w:hAnsiTheme="majorBidi" w:cstheme="majorBidi"/>
          <w:b/>
          <w:bCs/>
          <w:sz w:val="24"/>
          <w:szCs w:val="24"/>
          <w:lang w:bidi="ar-IQ"/>
        </w:rPr>
      </w:pPr>
      <w:r w:rsidRPr="001A1EC6">
        <w:rPr>
          <w:rFonts w:asciiTheme="majorBidi" w:hAnsiTheme="majorBidi" w:cstheme="majorBidi"/>
          <w:b/>
          <w:bCs/>
          <w:sz w:val="24"/>
          <w:szCs w:val="24"/>
          <w:rtl/>
          <w:lang w:bidi="ar-IQ"/>
        </w:rPr>
        <w:t xml:space="preserve">جدول ( </w:t>
      </w:r>
      <w:r w:rsidR="00DB3C42">
        <w:rPr>
          <w:rFonts w:asciiTheme="majorBidi" w:hAnsiTheme="majorBidi" w:cstheme="majorBidi" w:hint="cs"/>
          <w:b/>
          <w:bCs/>
          <w:sz w:val="24"/>
          <w:szCs w:val="24"/>
          <w:rtl/>
          <w:lang w:bidi="ar-IQ"/>
        </w:rPr>
        <w:t>21</w:t>
      </w:r>
      <w:r w:rsidRPr="001A1EC6">
        <w:rPr>
          <w:rFonts w:asciiTheme="majorBidi" w:hAnsiTheme="majorBidi" w:cstheme="majorBidi"/>
          <w:b/>
          <w:bCs/>
          <w:sz w:val="24"/>
          <w:szCs w:val="24"/>
          <w:rtl/>
          <w:lang w:bidi="ar-IQ"/>
        </w:rPr>
        <w:t xml:space="preserve">) اختبار </w:t>
      </w:r>
      <w:r w:rsidRPr="001A1EC6">
        <w:rPr>
          <w:rFonts w:asciiTheme="majorBidi" w:hAnsiTheme="majorBidi" w:cstheme="majorBidi"/>
          <w:b/>
          <w:bCs/>
          <w:color w:val="010205"/>
          <w:sz w:val="24"/>
          <w:szCs w:val="24"/>
        </w:rPr>
        <w:t>KMO and Bartlett</w:t>
      </w:r>
    </w:p>
    <w:tbl>
      <w:tblPr>
        <w:tblStyle w:val="Grilledutableau"/>
        <w:bidiVisual/>
        <w:tblW w:w="0" w:type="auto"/>
        <w:tblLook w:val="04A0" w:firstRow="1" w:lastRow="0" w:firstColumn="1" w:lastColumn="0" w:noHBand="0" w:noVBand="1"/>
      </w:tblPr>
      <w:tblGrid>
        <w:gridCol w:w="2873"/>
        <w:gridCol w:w="6477"/>
      </w:tblGrid>
      <w:tr w:rsidR="007C0882" w:rsidRPr="001A1EC6" w:rsidTr="001A1EC6">
        <w:trPr>
          <w:trHeight w:val="413"/>
        </w:trPr>
        <w:tc>
          <w:tcPr>
            <w:tcW w:w="2873" w:type="dxa"/>
          </w:tcPr>
          <w:p w:rsidR="007C0882" w:rsidRPr="001A1EC6" w:rsidRDefault="007C0882" w:rsidP="001A1EC6">
            <w:pPr>
              <w:spacing w:line="360" w:lineRule="auto"/>
              <w:jc w:val="both"/>
              <w:rPr>
                <w:rFonts w:asciiTheme="majorBidi" w:hAnsiTheme="majorBidi" w:cstheme="majorBidi"/>
                <w:sz w:val="24"/>
                <w:szCs w:val="24"/>
                <w:rtl/>
                <w:lang w:bidi="ar-IQ"/>
              </w:rPr>
            </w:pPr>
            <w:r w:rsidRPr="001A1EC6">
              <w:rPr>
                <w:rFonts w:asciiTheme="majorBidi" w:hAnsiTheme="majorBidi" w:cstheme="majorBidi"/>
                <w:color w:val="010205"/>
                <w:sz w:val="24"/>
                <w:szCs w:val="24"/>
                <w:rtl/>
              </w:rPr>
              <w:t>0</w:t>
            </w:r>
            <w:r w:rsidRPr="001A1EC6">
              <w:rPr>
                <w:rFonts w:asciiTheme="majorBidi" w:hAnsiTheme="majorBidi" w:cstheme="majorBidi"/>
                <w:color w:val="010205"/>
                <w:sz w:val="24"/>
                <w:szCs w:val="24"/>
              </w:rPr>
              <w:t>.</w:t>
            </w:r>
            <w:r w:rsidRPr="001A1EC6">
              <w:rPr>
                <w:rFonts w:asciiTheme="majorBidi" w:hAnsiTheme="majorBidi" w:cstheme="majorBidi"/>
                <w:color w:val="010205"/>
                <w:sz w:val="24"/>
                <w:szCs w:val="24"/>
                <w:rtl/>
              </w:rPr>
              <w:t>775</w:t>
            </w:r>
          </w:p>
        </w:tc>
        <w:tc>
          <w:tcPr>
            <w:tcW w:w="6477" w:type="dxa"/>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sz w:val="24"/>
                <w:szCs w:val="24"/>
              </w:rPr>
            </w:pPr>
            <w:r w:rsidRPr="001A1EC6">
              <w:rPr>
                <w:rFonts w:asciiTheme="majorBidi" w:hAnsiTheme="majorBidi" w:cstheme="majorBidi"/>
                <w:sz w:val="24"/>
                <w:szCs w:val="24"/>
              </w:rPr>
              <w:t>Kaiser-Meyer-Olkin Measure of Sampling Adequacy.</w:t>
            </w:r>
          </w:p>
        </w:tc>
      </w:tr>
      <w:tr w:rsidR="007C0882" w:rsidRPr="001A1EC6" w:rsidTr="007D0CD1">
        <w:trPr>
          <w:trHeight w:val="1340"/>
        </w:trPr>
        <w:tc>
          <w:tcPr>
            <w:tcW w:w="2873" w:type="dxa"/>
          </w:tcPr>
          <w:p w:rsidR="007C0882" w:rsidRPr="001A1EC6" w:rsidRDefault="007C0882" w:rsidP="007D0CD1">
            <w:pPr>
              <w:bidi/>
              <w:jc w:val="both"/>
              <w:rPr>
                <w:rFonts w:asciiTheme="majorBidi" w:hAnsiTheme="majorBidi" w:cstheme="majorBidi"/>
                <w:sz w:val="24"/>
                <w:szCs w:val="24"/>
                <w:lang w:bidi="ar-IQ"/>
              </w:rPr>
            </w:pPr>
          </w:p>
          <w:p w:rsidR="007C0882" w:rsidRPr="001A1EC6" w:rsidRDefault="007C0882" w:rsidP="007D0CD1">
            <w:pPr>
              <w:jc w:val="both"/>
              <w:rPr>
                <w:rFonts w:asciiTheme="majorBidi" w:hAnsiTheme="majorBidi" w:cstheme="majorBidi"/>
                <w:color w:val="010205"/>
                <w:sz w:val="24"/>
                <w:szCs w:val="24"/>
                <w:rtl/>
              </w:rPr>
            </w:pPr>
            <w:r w:rsidRPr="001A1EC6">
              <w:rPr>
                <w:rFonts w:asciiTheme="majorBidi" w:hAnsiTheme="majorBidi" w:cstheme="majorBidi"/>
                <w:color w:val="010205"/>
                <w:sz w:val="24"/>
                <w:szCs w:val="24"/>
                <w:rtl/>
              </w:rPr>
              <w:t>916.151</w:t>
            </w:r>
          </w:p>
          <w:p w:rsidR="007C0882" w:rsidRPr="001A1EC6" w:rsidRDefault="007C0882" w:rsidP="007D0CD1">
            <w:pPr>
              <w:jc w:val="both"/>
              <w:rPr>
                <w:rFonts w:asciiTheme="majorBidi" w:hAnsiTheme="majorBidi" w:cstheme="majorBidi"/>
                <w:color w:val="010205"/>
                <w:sz w:val="24"/>
                <w:szCs w:val="24"/>
                <w:rtl/>
              </w:rPr>
            </w:pPr>
            <w:r w:rsidRPr="001A1EC6">
              <w:rPr>
                <w:rFonts w:asciiTheme="majorBidi" w:hAnsiTheme="majorBidi" w:cstheme="majorBidi"/>
                <w:color w:val="010205"/>
                <w:sz w:val="24"/>
                <w:szCs w:val="24"/>
                <w:rtl/>
              </w:rPr>
              <w:t>6</w:t>
            </w:r>
          </w:p>
          <w:p w:rsidR="007C0882" w:rsidRPr="001A1EC6" w:rsidRDefault="007C0882" w:rsidP="007D0CD1">
            <w:pPr>
              <w:jc w:val="both"/>
              <w:rPr>
                <w:rFonts w:asciiTheme="majorBidi" w:hAnsiTheme="majorBidi" w:cstheme="majorBidi"/>
                <w:sz w:val="24"/>
                <w:szCs w:val="24"/>
                <w:rtl/>
                <w:lang w:bidi="ar-IQ"/>
              </w:rPr>
            </w:pPr>
            <w:r w:rsidRPr="001A1EC6">
              <w:rPr>
                <w:rFonts w:asciiTheme="majorBidi" w:hAnsiTheme="majorBidi" w:cstheme="majorBidi"/>
                <w:color w:val="010205"/>
                <w:sz w:val="24"/>
                <w:szCs w:val="24"/>
                <w:rtl/>
              </w:rPr>
              <w:t>0.000</w:t>
            </w:r>
          </w:p>
        </w:tc>
        <w:tc>
          <w:tcPr>
            <w:tcW w:w="6477" w:type="dxa"/>
          </w:tcPr>
          <w:p w:rsidR="007C0882" w:rsidRPr="001A1EC6" w:rsidRDefault="007C0882" w:rsidP="007D0CD1">
            <w:pPr>
              <w:autoSpaceDE w:val="0"/>
              <w:autoSpaceDN w:val="0"/>
              <w:adjustRightInd w:val="0"/>
              <w:ind w:left="60" w:right="60"/>
              <w:jc w:val="both"/>
              <w:rPr>
                <w:rFonts w:asciiTheme="majorBidi" w:hAnsiTheme="majorBidi" w:cstheme="majorBidi"/>
                <w:sz w:val="24"/>
                <w:szCs w:val="24"/>
              </w:rPr>
            </w:pPr>
            <w:r w:rsidRPr="001A1EC6">
              <w:rPr>
                <w:rFonts w:asciiTheme="majorBidi" w:hAnsiTheme="majorBidi" w:cstheme="majorBidi"/>
                <w:sz w:val="24"/>
                <w:szCs w:val="24"/>
              </w:rPr>
              <w:t>Bartlett's Test of Sphericity</w:t>
            </w:r>
          </w:p>
          <w:p w:rsidR="007C0882" w:rsidRPr="001A1EC6" w:rsidRDefault="007C0882" w:rsidP="007D0CD1">
            <w:pPr>
              <w:autoSpaceDE w:val="0"/>
              <w:autoSpaceDN w:val="0"/>
              <w:adjustRightInd w:val="0"/>
              <w:ind w:left="60" w:right="60"/>
              <w:jc w:val="both"/>
              <w:rPr>
                <w:rFonts w:asciiTheme="majorBidi" w:hAnsiTheme="majorBidi" w:cstheme="majorBidi"/>
                <w:sz w:val="24"/>
                <w:szCs w:val="24"/>
              </w:rPr>
            </w:pPr>
            <w:r w:rsidRPr="001A1EC6">
              <w:rPr>
                <w:rFonts w:asciiTheme="majorBidi" w:hAnsiTheme="majorBidi" w:cstheme="majorBidi"/>
                <w:sz w:val="24"/>
                <w:szCs w:val="24"/>
              </w:rPr>
              <w:t xml:space="preserve">                                                     Approx. Chi-Square</w:t>
            </w:r>
          </w:p>
          <w:p w:rsidR="007C0882" w:rsidRPr="001A1EC6" w:rsidRDefault="007C0882" w:rsidP="007D0CD1">
            <w:pPr>
              <w:bidi/>
              <w:jc w:val="both"/>
              <w:rPr>
                <w:rFonts w:asciiTheme="majorBidi" w:hAnsiTheme="majorBidi" w:cstheme="majorBidi"/>
                <w:sz w:val="24"/>
                <w:szCs w:val="24"/>
                <w:rtl/>
                <w:lang w:bidi="ar-IQ"/>
              </w:rPr>
            </w:pPr>
            <w:r w:rsidRPr="001A1EC6">
              <w:rPr>
                <w:rFonts w:asciiTheme="majorBidi" w:hAnsiTheme="majorBidi" w:cstheme="majorBidi"/>
                <w:sz w:val="24"/>
                <w:szCs w:val="24"/>
              </w:rPr>
              <w:t xml:space="preserve">Df.                                     </w:t>
            </w:r>
          </w:p>
          <w:p w:rsidR="007C0882" w:rsidRPr="001A1EC6" w:rsidRDefault="007C0882" w:rsidP="007D0CD1">
            <w:pPr>
              <w:bidi/>
              <w:jc w:val="both"/>
              <w:rPr>
                <w:rFonts w:asciiTheme="majorBidi" w:hAnsiTheme="majorBidi" w:cstheme="majorBidi"/>
                <w:sz w:val="24"/>
                <w:szCs w:val="24"/>
              </w:rPr>
            </w:pPr>
            <w:r w:rsidRPr="001A1EC6">
              <w:rPr>
                <w:rFonts w:asciiTheme="majorBidi" w:hAnsiTheme="majorBidi" w:cstheme="majorBidi"/>
                <w:sz w:val="24"/>
                <w:szCs w:val="24"/>
              </w:rPr>
              <w:t xml:space="preserve">Sig.                                    </w:t>
            </w:r>
          </w:p>
        </w:tc>
      </w:tr>
    </w:tbl>
    <w:p w:rsidR="007C0882" w:rsidRPr="001A1EC6" w:rsidRDefault="007C0882" w:rsidP="001A1EC6">
      <w:pPr>
        <w:bidi/>
        <w:spacing w:line="360" w:lineRule="auto"/>
        <w:jc w:val="both"/>
        <w:rPr>
          <w:rFonts w:asciiTheme="majorBidi" w:hAnsiTheme="majorBidi" w:cstheme="majorBidi"/>
          <w:sz w:val="24"/>
          <w:szCs w:val="24"/>
          <w:rtl/>
          <w:lang w:bidi="ar-IQ"/>
        </w:rPr>
      </w:pPr>
      <w:bookmarkStart w:id="0" w:name="_GoBack"/>
      <w:bookmarkEnd w:id="0"/>
      <w:r w:rsidRPr="001A1EC6">
        <w:rPr>
          <w:rFonts w:asciiTheme="majorBidi" w:hAnsiTheme="majorBidi" w:cstheme="majorBidi"/>
          <w:sz w:val="24"/>
          <w:szCs w:val="24"/>
          <w:rtl/>
          <w:lang w:bidi="ar-IQ"/>
        </w:rPr>
        <w:t xml:space="preserve">يتبين من الجدول اعلاه ان مؤشر </w:t>
      </w:r>
      <w:r w:rsidRPr="001A1EC6">
        <w:rPr>
          <w:rFonts w:asciiTheme="majorBidi" w:hAnsiTheme="majorBidi" w:cstheme="majorBidi"/>
          <w:sz w:val="24"/>
          <w:szCs w:val="24"/>
          <w:lang w:bidi="ar-IQ"/>
        </w:rPr>
        <w:t>KMO</w:t>
      </w:r>
      <w:r w:rsidRPr="001A1EC6">
        <w:rPr>
          <w:rFonts w:asciiTheme="majorBidi" w:hAnsiTheme="majorBidi" w:cstheme="majorBidi"/>
          <w:sz w:val="24"/>
          <w:szCs w:val="24"/>
          <w:rtl/>
          <w:lang w:bidi="ar-IQ"/>
        </w:rPr>
        <w:t xml:space="preserve"> هو 0.775 وهو اعلى من 0.5 مما يعني انه ممتاز جدا ليخبرنا ان الارتباط بين العناصر المكونة لهذه الفقرة ذو نوعية جيدة اذ يعتبر هذا المؤشر ممتازا عندما تكون قيمته 0.9 ومتوسطا عندما تكون قيمته 0.7 و غير مقبول عندما تكون قيمته 0.5 حيث يشير ارتفاع </w:t>
      </w:r>
      <w:r w:rsidRPr="001A1EC6">
        <w:rPr>
          <w:rFonts w:asciiTheme="majorBidi" w:hAnsiTheme="majorBidi" w:cstheme="majorBidi"/>
          <w:sz w:val="24"/>
          <w:szCs w:val="24"/>
          <w:lang w:bidi="ar-IQ"/>
        </w:rPr>
        <w:t>KMO</w:t>
      </w:r>
      <w:r w:rsidRPr="001A1EC6">
        <w:rPr>
          <w:rFonts w:asciiTheme="majorBidi" w:hAnsiTheme="majorBidi" w:cstheme="majorBidi"/>
          <w:sz w:val="24"/>
          <w:szCs w:val="24"/>
          <w:rtl/>
          <w:lang w:bidi="ar-IQ"/>
        </w:rPr>
        <w:t xml:space="preserve"> الى وجود عامل مقبول احصائيا يمثل العاقة بين المتغيرات المكونة للفقرة .</w:t>
      </w:r>
    </w:p>
    <w:p w:rsidR="007C0882" w:rsidRPr="001A1EC6" w:rsidRDefault="007C0882" w:rsidP="001A1EC6">
      <w:pPr>
        <w:bidi/>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t xml:space="preserve">وفي الوقت نفسه يشير اختبار </w:t>
      </w:r>
      <w:r w:rsidRPr="001A1EC6">
        <w:rPr>
          <w:rFonts w:asciiTheme="majorBidi" w:hAnsiTheme="majorBidi" w:cstheme="majorBidi"/>
          <w:b/>
          <w:bCs/>
          <w:sz w:val="24"/>
          <w:szCs w:val="24"/>
          <w:lang w:bidi="ar-IQ"/>
        </w:rPr>
        <w:t>Bartlett's Sphericity</w:t>
      </w:r>
      <w:r w:rsidRPr="001A1EC6">
        <w:rPr>
          <w:rFonts w:asciiTheme="majorBidi" w:hAnsiTheme="majorBidi" w:cstheme="majorBidi"/>
          <w:sz w:val="24"/>
          <w:szCs w:val="24"/>
          <w:rtl/>
        </w:rPr>
        <w:t xml:space="preserve"> الى ان هناك تجانس بين العناصر المكونة للفقرة حيث يكون التباين متساويا فيما بينها حيث بلغت قيمة </w:t>
      </w:r>
      <w:r w:rsidRPr="001A1EC6">
        <w:rPr>
          <w:rFonts w:asciiTheme="majorBidi" w:hAnsiTheme="majorBidi" w:cstheme="majorBidi"/>
          <w:sz w:val="24"/>
          <w:szCs w:val="24"/>
          <w:lang w:bidi="ar-IQ"/>
        </w:rPr>
        <w:t>Chi-Square</w:t>
      </w:r>
      <w:r w:rsidRPr="001A1EC6">
        <w:rPr>
          <w:rFonts w:asciiTheme="majorBidi" w:hAnsiTheme="majorBidi" w:cstheme="majorBidi"/>
          <w:sz w:val="24"/>
          <w:szCs w:val="24"/>
          <w:rtl/>
        </w:rPr>
        <w:t xml:space="preserve"> 916.151 وهي اكبر من القيمة الجدولية وبالتالي تقبل فرضية عدم وجود اختلاف بين العناصر المكونة للفقرة .</w:t>
      </w:r>
    </w:p>
    <w:p w:rsidR="007C0882" w:rsidRPr="00E856AE" w:rsidRDefault="007C0882" w:rsidP="005134EB">
      <w:pPr>
        <w:pStyle w:val="Paragraphedeliste"/>
        <w:numPr>
          <w:ilvl w:val="0"/>
          <w:numId w:val="5"/>
        </w:numPr>
        <w:bidi/>
        <w:spacing w:line="360" w:lineRule="auto"/>
        <w:jc w:val="both"/>
        <w:rPr>
          <w:rFonts w:asciiTheme="majorBidi" w:hAnsiTheme="majorBidi" w:cstheme="majorBidi"/>
          <w:sz w:val="24"/>
          <w:szCs w:val="24"/>
          <w:lang w:bidi="ar-IQ"/>
        </w:rPr>
      </w:pPr>
      <w:r w:rsidRPr="00E856AE">
        <w:rPr>
          <w:rFonts w:asciiTheme="majorBidi" w:eastAsia="Times New Roman" w:hAnsiTheme="majorBidi" w:cstheme="majorBidi"/>
          <w:b/>
          <w:bCs/>
          <w:color w:val="000000"/>
          <w:sz w:val="24"/>
          <w:szCs w:val="24"/>
          <w:rtl/>
        </w:rPr>
        <w:t>مقياس كفاية العوامل </w:t>
      </w:r>
      <w:r w:rsidRPr="00E856AE">
        <w:rPr>
          <w:rFonts w:asciiTheme="majorBidi" w:eastAsia="Times New Roman" w:hAnsiTheme="majorBidi" w:cstheme="majorBidi"/>
          <w:b/>
          <w:bCs/>
          <w:color w:val="000000"/>
          <w:sz w:val="24"/>
          <w:szCs w:val="24"/>
        </w:rPr>
        <w:t>: MSA (</w:t>
      </w:r>
      <w:r w:rsidRPr="00E856AE">
        <w:rPr>
          <w:rFonts w:asciiTheme="majorBidi" w:eastAsia="Times New Roman" w:hAnsiTheme="majorBidi" w:cstheme="majorBidi"/>
          <w:b/>
          <w:bCs/>
          <w:color w:val="000000"/>
          <w:sz w:val="24"/>
          <w:szCs w:val="24"/>
          <w:rtl/>
        </w:rPr>
        <w:t>قياس كفاية أخذ العينات</w:t>
      </w:r>
    </w:p>
    <w:p w:rsidR="00E856AE" w:rsidRPr="00E856AE" w:rsidRDefault="00E856AE" w:rsidP="00E856AE">
      <w:pPr>
        <w:pStyle w:val="Paragraphedeliste"/>
        <w:bidi/>
        <w:spacing w:line="360" w:lineRule="auto"/>
        <w:ind w:left="360"/>
        <w:jc w:val="both"/>
        <w:rPr>
          <w:rFonts w:asciiTheme="majorBidi" w:hAnsiTheme="majorBidi" w:cstheme="majorBidi"/>
          <w:sz w:val="24"/>
          <w:szCs w:val="24"/>
          <w:lang w:bidi="ar-IQ"/>
        </w:rPr>
      </w:pPr>
      <w:r w:rsidRPr="00E856AE">
        <w:rPr>
          <w:rFonts w:asciiTheme="majorBidi" w:eastAsia="Times New Roman" w:hAnsiTheme="majorBidi" w:cstheme="majorBidi" w:hint="cs"/>
          <w:b/>
          <w:bCs/>
          <w:color w:val="000000"/>
          <w:sz w:val="24"/>
          <w:szCs w:val="24"/>
          <w:rtl/>
        </w:rPr>
        <w:t xml:space="preserve">                                  الجدول (22) قياس كفاية اخذ العينات</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45"/>
        <w:gridCol w:w="1557"/>
        <w:gridCol w:w="1683"/>
        <w:gridCol w:w="1460"/>
      </w:tblGrid>
      <w:tr w:rsidR="007C0882" w:rsidRPr="001A1EC6" w:rsidTr="001A1EC6">
        <w:trPr>
          <w:trHeight w:val="1373"/>
          <w:jc w:val="center"/>
        </w:trPr>
        <w:tc>
          <w:tcPr>
            <w:tcW w:w="2245" w:type="dxa"/>
            <w:tcBorders>
              <w:top w:val="single" w:sz="12" w:space="0" w:color="auto"/>
              <w:left w:val="single" w:sz="12" w:space="0" w:color="auto"/>
              <w:bottom w:val="single" w:sz="12" w:space="0" w:color="auto"/>
              <w:right w:val="single" w:sz="12" w:space="0" w:color="auto"/>
            </w:tcBorders>
            <w:shd w:val="clear" w:color="auto" w:fill="FFFFFF"/>
            <w:vAlign w:val="center"/>
          </w:tcPr>
          <w:p w:rsidR="007C0882" w:rsidRPr="001A1EC6" w:rsidRDefault="007C0882" w:rsidP="00800252">
            <w:pPr>
              <w:spacing w:before="120" w:after="0" w:line="240" w:lineRule="auto"/>
              <w:ind w:firstLine="500"/>
              <w:jc w:val="both"/>
              <w:rPr>
                <w:rFonts w:asciiTheme="majorBidi" w:eastAsia="Times New Roman" w:hAnsiTheme="majorBidi" w:cstheme="majorBidi"/>
                <w:sz w:val="24"/>
                <w:szCs w:val="24"/>
                <w:lang w:bidi="ar-TN"/>
              </w:rPr>
            </w:pPr>
            <w:r w:rsidRPr="001A1EC6">
              <w:rPr>
                <w:rFonts w:asciiTheme="majorBidi" w:hAnsiTheme="majorBidi" w:cstheme="majorBidi"/>
                <w:noProof/>
                <w:sz w:val="24"/>
                <w:szCs w:val="24"/>
                <w:lang w:val="fr-FR" w:eastAsia="fr-FR"/>
              </w:rPr>
              <mc:AlternateContent>
                <mc:Choice Requires="wps">
                  <w:drawing>
                    <wp:anchor distT="0" distB="0" distL="114300" distR="114300" simplePos="0" relativeHeight="251680768" behindDoc="0" locked="0" layoutInCell="1" allowOverlap="1" wp14:anchorId="0DD9525D" wp14:editId="65396205">
                      <wp:simplePos x="0" y="0"/>
                      <wp:positionH relativeFrom="column">
                        <wp:posOffset>-40640</wp:posOffset>
                      </wp:positionH>
                      <wp:positionV relativeFrom="paragraph">
                        <wp:posOffset>-24765</wp:posOffset>
                      </wp:positionV>
                      <wp:extent cx="1371600" cy="996950"/>
                      <wp:effectExtent l="0" t="0" r="19050" b="317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9969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6BBE64D4" id="Straight Connector 3"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1.95pt" to="104.8pt,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" strokeweight="1pt"/>
                  </w:pict>
                </mc:Fallback>
              </mc:AlternateContent>
            </w:r>
            <w:r w:rsidRPr="001A1EC6">
              <w:rPr>
                <w:rFonts w:asciiTheme="majorBidi" w:eastAsia="Times New Roman" w:hAnsiTheme="majorBidi" w:cstheme="majorBidi"/>
                <w:sz w:val="24"/>
                <w:szCs w:val="24"/>
                <w:lang w:bidi="ar-TN"/>
              </w:rPr>
              <w:br w:type="page"/>
              <w:t>Variables</w:t>
            </w:r>
          </w:p>
          <w:p w:rsidR="007C0882" w:rsidRPr="001A1EC6" w:rsidRDefault="007C0882" w:rsidP="00800252">
            <w:pPr>
              <w:spacing w:before="120" w:after="0" w:line="240" w:lineRule="auto"/>
              <w:ind w:firstLine="500"/>
              <w:jc w:val="both"/>
              <w:rPr>
                <w:rFonts w:asciiTheme="majorBidi" w:eastAsia="Times New Roman" w:hAnsiTheme="majorBidi" w:cstheme="majorBidi"/>
                <w:sz w:val="24"/>
                <w:szCs w:val="24"/>
                <w:lang w:bidi="ar-TN"/>
              </w:rPr>
            </w:pPr>
          </w:p>
          <w:p w:rsidR="007C0882" w:rsidRPr="001A1EC6" w:rsidRDefault="007C0882" w:rsidP="00800252">
            <w:pPr>
              <w:spacing w:before="120" w:after="0" w:line="240" w:lineRule="auto"/>
              <w:ind w:firstLine="500"/>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sz w:val="24"/>
                <w:szCs w:val="24"/>
                <w:lang w:bidi="ar-TN"/>
              </w:rPr>
              <w:t>Items</w:t>
            </w:r>
          </w:p>
        </w:tc>
        <w:tc>
          <w:tcPr>
            <w:tcW w:w="155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C0882" w:rsidRPr="001A1EC6" w:rsidRDefault="007C0882" w:rsidP="00800252">
            <w:pPr>
              <w:spacing w:before="120" w:after="0" w:line="240" w:lineRule="auto"/>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color w:val="FF0000"/>
                <w:sz w:val="24"/>
                <w:szCs w:val="24"/>
                <w:lang w:bidi="ar-TN"/>
              </w:rPr>
              <w:t>Component matrix</w:t>
            </w:r>
          </w:p>
        </w:tc>
        <w:tc>
          <w:tcPr>
            <w:tcW w:w="1683"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C0882" w:rsidRPr="001A1EC6" w:rsidRDefault="007C0882" w:rsidP="00800252">
            <w:pPr>
              <w:spacing w:before="120" w:after="0" w:line="240" w:lineRule="auto"/>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color w:val="FF0000"/>
                <w:sz w:val="24"/>
                <w:szCs w:val="24"/>
                <w:lang w:bidi="ar-TN"/>
              </w:rPr>
              <w:t>Communalities</w:t>
            </w:r>
          </w:p>
        </w:tc>
        <w:tc>
          <w:tcPr>
            <w:tcW w:w="1460"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C0882" w:rsidRPr="001A1EC6" w:rsidRDefault="007C0882" w:rsidP="00800252">
            <w:pPr>
              <w:spacing w:before="120" w:after="0" w:line="240" w:lineRule="auto"/>
              <w:ind w:firstLine="500"/>
              <w:jc w:val="both"/>
              <w:rPr>
                <w:rFonts w:asciiTheme="majorBidi" w:eastAsia="Times New Roman" w:hAnsiTheme="majorBidi" w:cstheme="majorBidi"/>
                <w:color w:val="FF0000"/>
                <w:sz w:val="24"/>
                <w:szCs w:val="24"/>
                <w:lang w:bidi="ar-TN"/>
              </w:rPr>
            </w:pPr>
            <w:r w:rsidRPr="001A1EC6">
              <w:rPr>
                <w:rFonts w:asciiTheme="majorBidi" w:eastAsia="Times New Roman" w:hAnsiTheme="majorBidi" w:cstheme="majorBidi"/>
                <w:color w:val="FF0000"/>
                <w:sz w:val="24"/>
                <w:szCs w:val="24"/>
                <w:lang w:bidi="ar-TN"/>
              </w:rPr>
              <w:t>MSA</w:t>
            </w:r>
          </w:p>
          <w:p w:rsidR="007C0882" w:rsidRPr="001A1EC6" w:rsidRDefault="007C0882" w:rsidP="00800252">
            <w:pPr>
              <w:spacing w:before="120" w:after="0" w:line="240" w:lineRule="auto"/>
              <w:ind w:firstLine="500"/>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color w:val="FF0000"/>
                <w:sz w:val="24"/>
                <w:szCs w:val="24"/>
                <w:lang w:bidi="ar-TN"/>
              </w:rPr>
              <w:t>(a)</w:t>
            </w:r>
          </w:p>
        </w:tc>
      </w:tr>
      <w:tr w:rsidR="007C0882" w:rsidRPr="001A1EC6" w:rsidTr="001A1EC6">
        <w:trPr>
          <w:trHeight w:val="449"/>
          <w:jc w:val="center"/>
        </w:trPr>
        <w:tc>
          <w:tcPr>
            <w:tcW w:w="2245" w:type="dxa"/>
            <w:tcBorders>
              <w:top w:val="single" w:sz="12" w:space="0" w:color="auto"/>
              <w:left w:val="single" w:sz="12" w:space="0" w:color="auto"/>
              <w:bottom w:val="single" w:sz="12" w:space="0" w:color="auto"/>
              <w:right w:val="single" w:sz="12" w:space="0" w:color="auto"/>
            </w:tcBorders>
            <w:vAlign w:val="center"/>
          </w:tcPr>
          <w:p w:rsidR="007C0882" w:rsidRPr="00800252" w:rsidRDefault="007C0882" w:rsidP="00800252">
            <w:pPr>
              <w:spacing w:line="240" w:lineRule="auto"/>
              <w:jc w:val="both"/>
              <w:rPr>
                <w:rFonts w:asciiTheme="majorBidi" w:hAnsiTheme="majorBidi" w:cstheme="majorBidi"/>
                <w:b/>
                <w:bCs/>
                <w:sz w:val="24"/>
                <w:szCs w:val="24"/>
                <w:lang w:bidi="ar-IQ"/>
              </w:rPr>
            </w:pPr>
            <w:r w:rsidRPr="00800252">
              <w:rPr>
                <w:rFonts w:asciiTheme="majorBidi" w:hAnsiTheme="majorBidi" w:cstheme="majorBidi"/>
                <w:b/>
                <w:bCs/>
                <w:sz w:val="24"/>
                <w:szCs w:val="24"/>
                <w:rtl/>
                <w:lang w:bidi="ar-IQ"/>
              </w:rPr>
              <w:t>الهيكل التنظيمي</w:t>
            </w:r>
          </w:p>
        </w:tc>
        <w:tc>
          <w:tcPr>
            <w:tcW w:w="1557"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800252">
            <w:pPr>
              <w:autoSpaceDE w:val="0"/>
              <w:autoSpaceDN w:val="0"/>
              <w:adjustRightInd w:val="0"/>
              <w:spacing w:line="240" w:lineRule="auto"/>
              <w:ind w:left="60" w:right="60"/>
              <w:jc w:val="both"/>
              <w:rPr>
                <w:rFonts w:asciiTheme="majorBidi" w:hAnsiTheme="majorBidi" w:cstheme="majorBidi"/>
                <w:strike/>
                <w:color w:val="000000"/>
                <w:sz w:val="24"/>
                <w:szCs w:val="24"/>
              </w:rPr>
            </w:pPr>
            <w:r w:rsidRPr="001A1EC6">
              <w:rPr>
                <w:rFonts w:asciiTheme="majorBidi" w:hAnsiTheme="majorBidi" w:cstheme="majorBidi"/>
                <w:color w:val="000000"/>
                <w:sz w:val="24"/>
                <w:szCs w:val="24"/>
              </w:rPr>
              <w:t>0.980</w:t>
            </w:r>
          </w:p>
        </w:tc>
        <w:tc>
          <w:tcPr>
            <w:tcW w:w="1683"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800252">
            <w:pPr>
              <w:autoSpaceDE w:val="0"/>
              <w:autoSpaceDN w:val="0"/>
              <w:adjustRightInd w:val="0"/>
              <w:spacing w:line="240" w:lineRule="auto"/>
              <w:ind w:left="60" w:right="60"/>
              <w:jc w:val="both"/>
              <w:rPr>
                <w:rFonts w:asciiTheme="majorBidi" w:hAnsiTheme="majorBidi" w:cstheme="majorBidi"/>
                <w:strike/>
                <w:color w:val="000000"/>
                <w:sz w:val="24"/>
                <w:szCs w:val="24"/>
              </w:rPr>
            </w:pPr>
            <w:r w:rsidRPr="001A1EC6">
              <w:rPr>
                <w:rFonts w:asciiTheme="majorBidi" w:hAnsiTheme="majorBidi" w:cstheme="majorBidi"/>
                <w:color w:val="000000"/>
                <w:sz w:val="24"/>
                <w:szCs w:val="24"/>
              </w:rPr>
              <w:t>0.960</w:t>
            </w:r>
          </w:p>
        </w:tc>
        <w:tc>
          <w:tcPr>
            <w:tcW w:w="1460"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800252">
            <w:pPr>
              <w:spacing w:before="120" w:after="0" w:line="240" w:lineRule="auto"/>
              <w:ind w:firstLine="500"/>
              <w:jc w:val="both"/>
              <w:rPr>
                <w:rFonts w:asciiTheme="majorBidi" w:eastAsia="Times New Roman" w:hAnsiTheme="majorBidi" w:cstheme="majorBidi"/>
                <w:sz w:val="24"/>
                <w:szCs w:val="24"/>
                <w:lang w:bidi="ar-TN"/>
              </w:rPr>
            </w:pPr>
            <w:r w:rsidRPr="001A1EC6">
              <w:rPr>
                <w:rFonts w:asciiTheme="majorBidi" w:hAnsiTheme="majorBidi" w:cstheme="majorBidi"/>
                <w:color w:val="000000"/>
                <w:sz w:val="24"/>
                <w:szCs w:val="24"/>
              </w:rPr>
              <w:t>0.755</w:t>
            </w:r>
          </w:p>
        </w:tc>
      </w:tr>
      <w:tr w:rsidR="007C0882" w:rsidRPr="001A1EC6" w:rsidTr="001A1EC6">
        <w:trPr>
          <w:trHeight w:val="462"/>
          <w:jc w:val="center"/>
        </w:trPr>
        <w:tc>
          <w:tcPr>
            <w:tcW w:w="2245" w:type="dxa"/>
            <w:tcBorders>
              <w:top w:val="single" w:sz="12" w:space="0" w:color="auto"/>
              <w:left w:val="single" w:sz="12" w:space="0" w:color="auto"/>
              <w:bottom w:val="single" w:sz="12" w:space="0" w:color="auto"/>
              <w:right w:val="single" w:sz="12" w:space="0" w:color="auto"/>
            </w:tcBorders>
            <w:vAlign w:val="center"/>
          </w:tcPr>
          <w:p w:rsidR="007C0882" w:rsidRPr="00800252" w:rsidRDefault="007C0882" w:rsidP="00800252">
            <w:pPr>
              <w:spacing w:line="240" w:lineRule="auto"/>
              <w:jc w:val="both"/>
              <w:rPr>
                <w:rFonts w:asciiTheme="majorBidi" w:hAnsiTheme="majorBidi" w:cstheme="majorBidi"/>
                <w:b/>
                <w:bCs/>
                <w:sz w:val="24"/>
                <w:szCs w:val="24"/>
                <w:lang w:bidi="ar-IQ"/>
              </w:rPr>
            </w:pPr>
            <w:r w:rsidRPr="00800252">
              <w:rPr>
                <w:rFonts w:asciiTheme="majorBidi" w:hAnsiTheme="majorBidi" w:cstheme="majorBidi"/>
                <w:b/>
                <w:bCs/>
                <w:sz w:val="24"/>
                <w:szCs w:val="24"/>
                <w:rtl/>
                <w:lang w:bidi="ar-IQ"/>
              </w:rPr>
              <w:t>حجم الشركة</w:t>
            </w:r>
          </w:p>
        </w:tc>
        <w:tc>
          <w:tcPr>
            <w:tcW w:w="1557"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800252">
            <w:pPr>
              <w:autoSpaceDE w:val="0"/>
              <w:autoSpaceDN w:val="0"/>
              <w:adjustRightInd w:val="0"/>
              <w:spacing w:line="240" w:lineRule="auto"/>
              <w:ind w:left="60" w:right="60"/>
              <w:jc w:val="both"/>
              <w:rPr>
                <w:rFonts w:asciiTheme="majorBidi" w:hAnsiTheme="majorBidi" w:cstheme="majorBidi"/>
                <w:strike/>
                <w:color w:val="000000"/>
                <w:sz w:val="24"/>
                <w:szCs w:val="24"/>
              </w:rPr>
            </w:pPr>
            <w:r w:rsidRPr="001A1EC6">
              <w:rPr>
                <w:rFonts w:asciiTheme="majorBidi" w:hAnsiTheme="majorBidi" w:cstheme="majorBidi"/>
                <w:color w:val="000000"/>
                <w:sz w:val="24"/>
                <w:szCs w:val="24"/>
              </w:rPr>
              <w:t>0.970</w:t>
            </w:r>
          </w:p>
        </w:tc>
        <w:tc>
          <w:tcPr>
            <w:tcW w:w="1683"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800252">
            <w:pPr>
              <w:autoSpaceDE w:val="0"/>
              <w:autoSpaceDN w:val="0"/>
              <w:adjustRightInd w:val="0"/>
              <w:spacing w:line="240" w:lineRule="auto"/>
              <w:ind w:left="60" w:right="60"/>
              <w:jc w:val="both"/>
              <w:rPr>
                <w:rFonts w:asciiTheme="majorBidi" w:hAnsiTheme="majorBidi" w:cstheme="majorBidi"/>
                <w:strike/>
                <w:color w:val="000000"/>
                <w:sz w:val="24"/>
                <w:szCs w:val="24"/>
              </w:rPr>
            </w:pPr>
            <w:r w:rsidRPr="001A1EC6">
              <w:rPr>
                <w:rFonts w:asciiTheme="majorBidi" w:hAnsiTheme="majorBidi" w:cstheme="majorBidi"/>
                <w:color w:val="000000"/>
                <w:sz w:val="24"/>
                <w:szCs w:val="24"/>
              </w:rPr>
              <w:t>0.941</w:t>
            </w:r>
          </w:p>
        </w:tc>
        <w:tc>
          <w:tcPr>
            <w:tcW w:w="1460"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800252">
            <w:pPr>
              <w:spacing w:before="120" w:after="0" w:line="240" w:lineRule="auto"/>
              <w:ind w:firstLine="500"/>
              <w:jc w:val="both"/>
              <w:rPr>
                <w:rFonts w:asciiTheme="majorBidi" w:eastAsia="Times New Roman" w:hAnsiTheme="majorBidi" w:cstheme="majorBidi"/>
                <w:sz w:val="24"/>
                <w:szCs w:val="24"/>
                <w:lang w:bidi="ar-TN"/>
              </w:rPr>
            </w:pPr>
            <w:r w:rsidRPr="001A1EC6">
              <w:rPr>
                <w:rFonts w:asciiTheme="majorBidi" w:hAnsiTheme="majorBidi" w:cstheme="majorBidi"/>
                <w:color w:val="000000"/>
                <w:sz w:val="24"/>
                <w:szCs w:val="24"/>
              </w:rPr>
              <w:t>0.786</w:t>
            </w:r>
          </w:p>
        </w:tc>
      </w:tr>
      <w:tr w:rsidR="007C0882" w:rsidRPr="001A1EC6" w:rsidTr="001A1EC6">
        <w:trPr>
          <w:trHeight w:val="449"/>
          <w:jc w:val="center"/>
        </w:trPr>
        <w:tc>
          <w:tcPr>
            <w:tcW w:w="2245" w:type="dxa"/>
            <w:tcBorders>
              <w:top w:val="single" w:sz="12" w:space="0" w:color="auto"/>
              <w:left w:val="single" w:sz="12" w:space="0" w:color="auto"/>
              <w:bottom w:val="single" w:sz="12" w:space="0" w:color="auto"/>
              <w:right w:val="single" w:sz="12" w:space="0" w:color="auto"/>
            </w:tcBorders>
            <w:vAlign w:val="center"/>
          </w:tcPr>
          <w:p w:rsidR="007C0882" w:rsidRPr="00800252" w:rsidRDefault="007C0882" w:rsidP="00800252">
            <w:pPr>
              <w:spacing w:line="240" w:lineRule="auto"/>
              <w:jc w:val="both"/>
              <w:rPr>
                <w:rFonts w:asciiTheme="majorBidi" w:hAnsiTheme="majorBidi" w:cstheme="majorBidi"/>
                <w:b/>
                <w:bCs/>
                <w:sz w:val="24"/>
                <w:szCs w:val="24"/>
                <w:lang w:bidi="ar-IQ"/>
              </w:rPr>
            </w:pPr>
            <w:r w:rsidRPr="00800252">
              <w:rPr>
                <w:rFonts w:asciiTheme="majorBidi" w:hAnsiTheme="majorBidi" w:cstheme="majorBidi"/>
                <w:b/>
                <w:bCs/>
                <w:sz w:val="24"/>
                <w:szCs w:val="24"/>
                <w:rtl/>
                <w:lang w:bidi="ar-IQ"/>
              </w:rPr>
              <w:t>تعقيد العمليات</w:t>
            </w:r>
          </w:p>
        </w:tc>
        <w:tc>
          <w:tcPr>
            <w:tcW w:w="1557"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800252">
            <w:pPr>
              <w:autoSpaceDE w:val="0"/>
              <w:autoSpaceDN w:val="0"/>
              <w:adjustRightInd w:val="0"/>
              <w:spacing w:line="240" w:lineRule="auto"/>
              <w:ind w:left="60" w:right="60"/>
              <w:jc w:val="both"/>
              <w:rPr>
                <w:rFonts w:asciiTheme="majorBidi" w:hAnsiTheme="majorBidi" w:cstheme="majorBidi"/>
                <w:strike/>
                <w:color w:val="000000"/>
                <w:sz w:val="24"/>
                <w:szCs w:val="24"/>
              </w:rPr>
            </w:pPr>
            <w:r w:rsidRPr="001A1EC6">
              <w:rPr>
                <w:rFonts w:asciiTheme="majorBidi" w:hAnsiTheme="majorBidi" w:cstheme="majorBidi"/>
                <w:color w:val="000000"/>
                <w:sz w:val="24"/>
                <w:szCs w:val="24"/>
              </w:rPr>
              <w:t>0.973</w:t>
            </w:r>
          </w:p>
        </w:tc>
        <w:tc>
          <w:tcPr>
            <w:tcW w:w="1683"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800252">
            <w:pPr>
              <w:autoSpaceDE w:val="0"/>
              <w:autoSpaceDN w:val="0"/>
              <w:adjustRightInd w:val="0"/>
              <w:spacing w:line="240" w:lineRule="auto"/>
              <w:ind w:left="60" w:right="60"/>
              <w:jc w:val="both"/>
              <w:rPr>
                <w:rFonts w:asciiTheme="majorBidi" w:hAnsiTheme="majorBidi" w:cstheme="majorBidi"/>
                <w:strike/>
                <w:color w:val="000000"/>
                <w:sz w:val="24"/>
                <w:szCs w:val="24"/>
              </w:rPr>
            </w:pPr>
            <w:r w:rsidRPr="001A1EC6">
              <w:rPr>
                <w:rFonts w:asciiTheme="majorBidi" w:hAnsiTheme="majorBidi" w:cstheme="majorBidi"/>
                <w:color w:val="000000"/>
                <w:sz w:val="24"/>
                <w:szCs w:val="24"/>
              </w:rPr>
              <w:t>0.947</w:t>
            </w:r>
          </w:p>
        </w:tc>
        <w:tc>
          <w:tcPr>
            <w:tcW w:w="1460"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800252">
            <w:pPr>
              <w:spacing w:before="120" w:after="0" w:line="240" w:lineRule="auto"/>
              <w:ind w:firstLine="500"/>
              <w:jc w:val="both"/>
              <w:rPr>
                <w:rFonts w:asciiTheme="majorBidi" w:eastAsia="Times New Roman" w:hAnsiTheme="majorBidi" w:cstheme="majorBidi"/>
                <w:sz w:val="24"/>
                <w:szCs w:val="24"/>
                <w:lang w:bidi="ar-TN"/>
              </w:rPr>
            </w:pPr>
            <w:r w:rsidRPr="001A1EC6">
              <w:rPr>
                <w:rFonts w:asciiTheme="majorBidi" w:hAnsiTheme="majorBidi" w:cstheme="majorBidi"/>
                <w:color w:val="000000"/>
                <w:sz w:val="24"/>
                <w:szCs w:val="24"/>
              </w:rPr>
              <w:t>0.755</w:t>
            </w:r>
          </w:p>
        </w:tc>
      </w:tr>
      <w:tr w:rsidR="007C0882" w:rsidRPr="001A1EC6" w:rsidTr="001A1EC6">
        <w:trPr>
          <w:trHeight w:val="462"/>
          <w:jc w:val="center"/>
        </w:trPr>
        <w:tc>
          <w:tcPr>
            <w:tcW w:w="2245" w:type="dxa"/>
            <w:tcBorders>
              <w:top w:val="single" w:sz="12" w:space="0" w:color="auto"/>
              <w:left w:val="single" w:sz="12" w:space="0" w:color="auto"/>
              <w:bottom w:val="single" w:sz="12" w:space="0" w:color="auto"/>
              <w:right w:val="single" w:sz="12" w:space="0" w:color="auto"/>
            </w:tcBorders>
            <w:vAlign w:val="center"/>
          </w:tcPr>
          <w:p w:rsidR="007C0882" w:rsidRPr="00800252" w:rsidRDefault="007C0882" w:rsidP="00800252">
            <w:pPr>
              <w:spacing w:before="120" w:after="0" w:line="240" w:lineRule="auto"/>
              <w:ind w:firstLine="500"/>
              <w:jc w:val="both"/>
              <w:rPr>
                <w:rFonts w:asciiTheme="majorBidi" w:eastAsia="Times New Roman" w:hAnsiTheme="majorBidi" w:cstheme="majorBidi"/>
                <w:b/>
                <w:bCs/>
                <w:sz w:val="24"/>
                <w:szCs w:val="24"/>
                <w:lang w:bidi="ar-TN"/>
              </w:rPr>
            </w:pPr>
            <w:r w:rsidRPr="00800252">
              <w:rPr>
                <w:rFonts w:asciiTheme="majorBidi" w:hAnsiTheme="majorBidi" w:cstheme="majorBidi"/>
                <w:b/>
                <w:bCs/>
                <w:sz w:val="24"/>
                <w:szCs w:val="24"/>
                <w:rtl/>
                <w:lang w:bidi="ar-IQ"/>
              </w:rPr>
              <w:t>استراتيجة تنافسية</w:t>
            </w:r>
          </w:p>
        </w:tc>
        <w:tc>
          <w:tcPr>
            <w:tcW w:w="1557"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800252">
            <w:pPr>
              <w:autoSpaceDE w:val="0"/>
              <w:autoSpaceDN w:val="0"/>
              <w:adjustRightInd w:val="0"/>
              <w:spacing w:line="240" w:lineRule="auto"/>
              <w:ind w:left="60" w:right="60"/>
              <w:jc w:val="both"/>
              <w:rPr>
                <w:rFonts w:asciiTheme="majorBidi" w:hAnsiTheme="majorBidi" w:cstheme="majorBidi"/>
                <w:strike/>
                <w:color w:val="000000"/>
                <w:sz w:val="24"/>
                <w:szCs w:val="24"/>
              </w:rPr>
            </w:pPr>
            <w:r w:rsidRPr="001A1EC6">
              <w:rPr>
                <w:rFonts w:asciiTheme="majorBidi" w:hAnsiTheme="majorBidi" w:cstheme="majorBidi"/>
                <w:color w:val="000000"/>
                <w:sz w:val="24"/>
                <w:szCs w:val="24"/>
              </w:rPr>
              <w:t>0.974</w:t>
            </w:r>
          </w:p>
        </w:tc>
        <w:tc>
          <w:tcPr>
            <w:tcW w:w="1683"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800252">
            <w:pPr>
              <w:autoSpaceDE w:val="0"/>
              <w:autoSpaceDN w:val="0"/>
              <w:adjustRightInd w:val="0"/>
              <w:spacing w:line="240" w:lineRule="auto"/>
              <w:ind w:left="60" w:right="60"/>
              <w:jc w:val="both"/>
              <w:rPr>
                <w:rFonts w:asciiTheme="majorBidi" w:hAnsiTheme="majorBidi" w:cstheme="majorBidi"/>
                <w:strike/>
                <w:color w:val="000000"/>
                <w:sz w:val="24"/>
                <w:szCs w:val="24"/>
              </w:rPr>
            </w:pPr>
            <w:r w:rsidRPr="001A1EC6">
              <w:rPr>
                <w:rFonts w:asciiTheme="majorBidi" w:hAnsiTheme="majorBidi" w:cstheme="majorBidi"/>
                <w:color w:val="000000"/>
                <w:sz w:val="24"/>
                <w:szCs w:val="24"/>
              </w:rPr>
              <w:t>0.948</w:t>
            </w:r>
          </w:p>
        </w:tc>
        <w:tc>
          <w:tcPr>
            <w:tcW w:w="1460"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800252">
            <w:pPr>
              <w:spacing w:before="120" w:after="0" w:line="240" w:lineRule="auto"/>
              <w:ind w:firstLine="500"/>
              <w:jc w:val="both"/>
              <w:rPr>
                <w:rFonts w:asciiTheme="majorBidi" w:eastAsia="Times New Roman" w:hAnsiTheme="majorBidi" w:cstheme="majorBidi"/>
                <w:sz w:val="24"/>
                <w:szCs w:val="24"/>
                <w:lang w:bidi="ar-TN"/>
              </w:rPr>
            </w:pPr>
            <w:r w:rsidRPr="001A1EC6">
              <w:rPr>
                <w:rFonts w:asciiTheme="majorBidi" w:hAnsiTheme="majorBidi" w:cstheme="majorBidi"/>
                <w:color w:val="000000"/>
                <w:sz w:val="24"/>
                <w:szCs w:val="24"/>
              </w:rPr>
              <w:t>0.804</w:t>
            </w:r>
          </w:p>
        </w:tc>
      </w:tr>
      <w:tr w:rsidR="007C0882" w:rsidRPr="001A1EC6" w:rsidTr="001A1EC6">
        <w:trPr>
          <w:trHeight w:val="462"/>
          <w:jc w:val="center"/>
        </w:trPr>
        <w:tc>
          <w:tcPr>
            <w:tcW w:w="2245" w:type="dxa"/>
            <w:tcBorders>
              <w:top w:val="single" w:sz="12" w:space="0" w:color="auto"/>
              <w:left w:val="single" w:sz="12" w:space="0" w:color="auto"/>
              <w:bottom w:val="single" w:sz="12" w:space="0" w:color="auto"/>
              <w:right w:val="single" w:sz="12" w:space="0" w:color="auto"/>
            </w:tcBorders>
            <w:vAlign w:val="center"/>
            <w:hideMark/>
          </w:tcPr>
          <w:p w:rsidR="007C0882" w:rsidRPr="00800252" w:rsidRDefault="007C0882" w:rsidP="00800252">
            <w:pPr>
              <w:spacing w:before="120" w:after="0" w:line="240" w:lineRule="auto"/>
              <w:ind w:firstLine="500"/>
              <w:jc w:val="both"/>
              <w:rPr>
                <w:rFonts w:asciiTheme="majorBidi" w:eastAsia="Times New Roman" w:hAnsiTheme="majorBidi" w:cstheme="majorBidi"/>
                <w:b/>
                <w:bCs/>
                <w:sz w:val="24"/>
                <w:szCs w:val="24"/>
                <w:lang w:bidi="ar-TN"/>
              </w:rPr>
            </w:pPr>
            <w:r w:rsidRPr="00800252">
              <w:rPr>
                <w:rFonts w:asciiTheme="majorBidi" w:eastAsia="Times New Roman" w:hAnsiTheme="majorBidi" w:cstheme="majorBidi"/>
                <w:b/>
                <w:bCs/>
                <w:sz w:val="24"/>
                <w:szCs w:val="24"/>
                <w:lang w:bidi="ar-TN"/>
              </w:rPr>
              <w:t>Extraction</w:t>
            </w:r>
          </w:p>
        </w:tc>
        <w:tc>
          <w:tcPr>
            <w:tcW w:w="4700" w:type="dxa"/>
            <w:gridSpan w:val="3"/>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800252">
            <w:pPr>
              <w:spacing w:before="120" w:after="0" w:line="240" w:lineRule="auto"/>
              <w:ind w:firstLine="500"/>
              <w:jc w:val="both"/>
              <w:rPr>
                <w:rFonts w:asciiTheme="majorBidi" w:eastAsia="Times New Roman" w:hAnsiTheme="majorBidi" w:cstheme="majorBidi"/>
                <w:sz w:val="24"/>
                <w:szCs w:val="24"/>
                <w:lang w:bidi="ar-TN"/>
              </w:rPr>
            </w:pPr>
            <w:r w:rsidRPr="001A1EC6">
              <w:rPr>
                <w:rFonts w:asciiTheme="majorBidi" w:hAnsiTheme="majorBidi" w:cstheme="majorBidi"/>
                <w:color w:val="FF0000"/>
                <w:sz w:val="24"/>
                <w:szCs w:val="24"/>
              </w:rPr>
              <w:t>3.796</w:t>
            </w:r>
          </w:p>
        </w:tc>
      </w:tr>
      <w:tr w:rsidR="007C0882" w:rsidRPr="001A1EC6" w:rsidTr="001A1EC6">
        <w:trPr>
          <w:trHeight w:val="808"/>
          <w:jc w:val="center"/>
        </w:trPr>
        <w:tc>
          <w:tcPr>
            <w:tcW w:w="2245"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800252">
            <w:pPr>
              <w:spacing w:before="120" w:after="0" w:line="240" w:lineRule="auto"/>
              <w:ind w:firstLine="500"/>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sz w:val="24"/>
                <w:szCs w:val="24"/>
                <w:lang w:bidi="ar-TN"/>
              </w:rPr>
              <w:lastRenderedPageBreak/>
              <w:t xml:space="preserve">AQ% variance </w:t>
            </w:r>
          </w:p>
        </w:tc>
        <w:tc>
          <w:tcPr>
            <w:tcW w:w="4700" w:type="dxa"/>
            <w:gridSpan w:val="3"/>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5134EB">
            <w:pPr>
              <w:pStyle w:val="Paragraphedeliste"/>
              <w:numPr>
                <w:ilvl w:val="1"/>
                <w:numId w:val="7"/>
              </w:numPr>
              <w:spacing w:before="120" w:after="0" w:line="240" w:lineRule="auto"/>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color w:val="FF0000"/>
                <w:sz w:val="24"/>
                <w:szCs w:val="24"/>
                <w:lang w:bidi="ar-TN"/>
              </w:rPr>
              <w:t>%</w:t>
            </w:r>
          </w:p>
        </w:tc>
      </w:tr>
    </w:tbl>
    <w:p w:rsidR="007C0882" w:rsidRPr="001A1EC6" w:rsidRDefault="007C0882" w:rsidP="001A1EC6">
      <w:pPr>
        <w:bidi/>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t>يتبين من الجدول ( ) اعلاه ان جميع العناصر المكونة للفقرة</w:t>
      </w:r>
      <w:r w:rsidRPr="001A1EC6">
        <w:rPr>
          <w:rFonts w:asciiTheme="majorBidi" w:hAnsiTheme="majorBidi" w:cstheme="majorBidi"/>
          <w:b/>
          <w:bCs/>
          <w:sz w:val="24"/>
          <w:szCs w:val="24"/>
          <w:rtl/>
          <w:lang w:bidi="ar-IQ"/>
        </w:rPr>
        <w:t xml:space="preserve"> ( العوامل الداخلية ) </w:t>
      </w:r>
      <w:r w:rsidRPr="001A1EC6">
        <w:rPr>
          <w:rFonts w:asciiTheme="majorBidi" w:hAnsiTheme="majorBidi" w:cstheme="majorBidi"/>
          <w:sz w:val="24"/>
          <w:szCs w:val="24"/>
          <w:rtl/>
          <w:lang w:bidi="ar-IQ"/>
        </w:rPr>
        <w:t xml:space="preserve">قد حققت قيمة </w:t>
      </w:r>
      <w:r w:rsidRPr="001A1EC6">
        <w:rPr>
          <w:rFonts w:asciiTheme="majorBidi" w:hAnsiTheme="majorBidi" w:cstheme="majorBidi"/>
          <w:sz w:val="24"/>
          <w:szCs w:val="24"/>
          <w:lang w:bidi="ar-IQ"/>
        </w:rPr>
        <w:t>MSA</w:t>
      </w:r>
      <w:r w:rsidRPr="001A1EC6">
        <w:rPr>
          <w:rFonts w:asciiTheme="majorBidi" w:hAnsiTheme="majorBidi" w:cstheme="majorBidi"/>
          <w:sz w:val="24"/>
          <w:szCs w:val="24"/>
          <w:rtl/>
          <w:lang w:bidi="ar-IQ"/>
        </w:rPr>
        <w:t xml:space="preserve"> أعلى من 0.5</w:t>
      </w:r>
      <w:r w:rsidRPr="001A1EC6">
        <w:rPr>
          <w:rFonts w:asciiTheme="majorBidi" w:hAnsiTheme="majorBidi" w:cstheme="majorBidi"/>
          <w:b/>
          <w:bCs/>
          <w:sz w:val="24"/>
          <w:szCs w:val="24"/>
          <w:rtl/>
          <w:lang w:bidi="ar-IQ"/>
        </w:rPr>
        <w:t xml:space="preserve">  </w:t>
      </w:r>
      <w:r w:rsidRPr="001A1EC6">
        <w:rPr>
          <w:rFonts w:asciiTheme="majorBidi" w:hAnsiTheme="majorBidi" w:cstheme="majorBidi"/>
          <w:sz w:val="24"/>
          <w:szCs w:val="24"/>
          <w:rtl/>
          <w:lang w:bidi="ar-IQ"/>
        </w:rPr>
        <w:t xml:space="preserve">وبالتالي فان هذا يشير الى اخذ العينات كان كافيا لقياس هذا المتغير , كما ان هذه المجموعة من العناصر تمثل 94.899 % من التباين في مجموع العينات المدروسة كما ان القيمة الخاصة لل </w:t>
      </w:r>
      <w:r w:rsidRPr="001A1EC6">
        <w:rPr>
          <w:rFonts w:asciiTheme="majorBidi" w:hAnsiTheme="majorBidi" w:cstheme="majorBidi"/>
          <w:sz w:val="24"/>
          <w:szCs w:val="24"/>
        </w:rPr>
        <w:t>Principal Component Analysis</w:t>
      </w:r>
      <w:r w:rsidRPr="001A1EC6">
        <w:rPr>
          <w:rFonts w:asciiTheme="majorBidi" w:hAnsiTheme="majorBidi" w:cstheme="majorBidi"/>
          <w:sz w:val="24"/>
          <w:szCs w:val="24"/>
          <w:rtl/>
        </w:rPr>
        <w:t xml:space="preserve"> كانت  3.796</w:t>
      </w:r>
    </w:p>
    <w:p w:rsidR="007C0882" w:rsidRPr="001A1EC6" w:rsidRDefault="007C0882" w:rsidP="001A1EC6">
      <w:pPr>
        <w:bidi/>
        <w:spacing w:line="360" w:lineRule="auto"/>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 xml:space="preserve"> </w:t>
      </w:r>
      <w:r w:rsidR="007D0CD1">
        <w:rPr>
          <w:rFonts w:asciiTheme="majorBidi" w:hAnsiTheme="majorBidi" w:cstheme="majorBidi" w:hint="cs"/>
          <w:b/>
          <w:bCs/>
          <w:sz w:val="24"/>
          <w:szCs w:val="24"/>
          <w:rtl/>
          <w:lang w:bidi="ar-IQ"/>
        </w:rPr>
        <w:t xml:space="preserve">2-2-4 </w:t>
      </w:r>
      <w:r w:rsidRPr="001A1EC6">
        <w:rPr>
          <w:rFonts w:asciiTheme="majorBidi" w:hAnsiTheme="majorBidi" w:cstheme="majorBidi"/>
          <w:b/>
          <w:bCs/>
          <w:sz w:val="24"/>
          <w:szCs w:val="24"/>
          <w:rtl/>
          <w:lang w:bidi="ar-IQ"/>
        </w:rPr>
        <w:t xml:space="preserve">: التحليل الاحصائي لمكونات فقرة ( الظروف الخارجية ) </w:t>
      </w:r>
    </w:p>
    <w:p w:rsidR="007C0882" w:rsidRDefault="007C0882" w:rsidP="001A1EC6">
      <w:pPr>
        <w:bidi/>
        <w:spacing w:line="360" w:lineRule="auto"/>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 xml:space="preserve">اولا : اختبار الصدق والثبات : </w:t>
      </w:r>
      <w:r w:rsidRPr="001A1EC6">
        <w:rPr>
          <w:rFonts w:asciiTheme="majorBidi" w:hAnsiTheme="majorBidi" w:cstheme="majorBidi"/>
          <w:b/>
          <w:bCs/>
          <w:sz w:val="24"/>
          <w:szCs w:val="24"/>
          <w:lang w:bidi="ar-IQ"/>
        </w:rPr>
        <w:t>Reliability and Validate</w:t>
      </w:r>
    </w:p>
    <w:p w:rsidR="002B6C2A" w:rsidRPr="001A1EC6" w:rsidRDefault="002B6C2A" w:rsidP="002B6C2A">
      <w:pPr>
        <w:bidi/>
        <w:spacing w:line="360" w:lineRule="auto"/>
        <w:jc w:val="both"/>
        <w:rPr>
          <w:rFonts w:asciiTheme="majorBidi" w:hAnsiTheme="majorBidi" w:cstheme="majorBidi"/>
          <w:b/>
          <w:bCs/>
          <w:sz w:val="24"/>
          <w:szCs w:val="24"/>
          <w:lang w:bidi="ar-IQ"/>
        </w:rPr>
      </w:pPr>
      <w:r w:rsidRPr="00843143">
        <w:rPr>
          <w:rFonts w:asciiTheme="majorBidi" w:hAnsiTheme="majorBidi" w:cstheme="majorBidi" w:hint="cs"/>
          <w:sz w:val="24"/>
          <w:szCs w:val="24"/>
          <w:rtl/>
          <w:lang w:bidi="ar-IQ"/>
        </w:rPr>
        <w:t>يبين الجدول (</w:t>
      </w:r>
      <w:r>
        <w:rPr>
          <w:rFonts w:asciiTheme="majorBidi" w:hAnsiTheme="majorBidi" w:cstheme="majorBidi" w:hint="cs"/>
          <w:sz w:val="24"/>
          <w:szCs w:val="24"/>
          <w:rtl/>
          <w:lang w:bidi="ar-IQ"/>
        </w:rPr>
        <w:t>23</w:t>
      </w:r>
      <w:r w:rsidRPr="00843143">
        <w:rPr>
          <w:rFonts w:asciiTheme="majorBidi" w:hAnsiTheme="majorBidi" w:cstheme="majorBidi" w:hint="cs"/>
          <w:sz w:val="24"/>
          <w:szCs w:val="24"/>
          <w:rtl/>
          <w:lang w:bidi="ar-IQ"/>
        </w:rPr>
        <w:t>) نتائج اختبار الصدق والثبات (ألفا كرونباخ) لمكونات فقرة</w:t>
      </w:r>
      <w:r>
        <w:rPr>
          <w:rFonts w:asciiTheme="majorBidi" w:hAnsiTheme="majorBidi" w:cstheme="majorBidi" w:hint="cs"/>
          <w:sz w:val="24"/>
          <w:szCs w:val="24"/>
          <w:rtl/>
          <w:lang w:bidi="ar-IQ"/>
        </w:rPr>
        <w:t xml:space="preserve"> (الظروف الخارجية)</w:t>
      </w:r>
    </w:p>
    <w:p w:rsidR="007C0882" w:rsidRPr="001A1EC6" w:rsidRDefault="007C0882" w:rsidP="00B35CC1">
      <w:pPr>
        <w:pStyle w:val="Paragraphedeliste"/>
        <w:bidi/>
        <w:spacing w:line="360" w:lineRule="auto"/>
        <w:ind w:left="360"/>
        <w:jc w:val="center"/>
        <w:rPr>
          <w:rFonts w:asciiTheme="majorBidi" w:hAnsiTheme="majorBidi" w:cstheme="majorBidi"/>
          <w:b/>
          <w:bCs/>
          <w:sz w:val="24"/>
          <w:szCs w:val="24"/>
          <w:lang w:bidi="ar-IQ"/>
        </w:rPr>
      </w:pPr>
      <w:r w:rsidRPr="001A1EC6">
        <w:rPr>
          <w:rFonts w:asciiTheme="majorBidi" w:hAnsiTheme="majorBidi" w:cstheme="majorBidi"/>
          <w:b/>
          <w:bCs/>
          <w:sz w:val="24"/>
          <w:szCs w:val="24"/>
          <w:rtl/>
          <w:lang w:bidi="ar-IQ"/>
        </w:rPr>
        <w:t xml:space="preserve">جدول رقم ( </w:t>
      </w:r>
      <w:r w:rsidR="00E856AE">
        <w:rPr>
          <w:rFonts w:asciiTheme="majorBidi" w:hAnsiTheme="majorBidi" w:cstheme="majorBidi" w:hint="cs"/>
          <w:b/>
          <w:bCs/>
          <w:sz w:val="24"/>
          <w:szCs w:val="24"/>
          <w:rtl/>
          <w:lang w:bidi="ar-IQ"/>
        </w:rPr>
        <w:t>23</w:t>
      </w:r>
      <w:r w:rsidRPr="001A1EC6">
        <w:rPr>
          <w:rFonts w:asciiTheme="majorBidi" w:hAnsiTheme="majorBidi" w:cstheme="majorBidi"/>
          <w:b/>
          <w:bCs/>
          <w:sz w:val="24"/>
          <w:szCs w:val="24"/>
          <w:rtl/>
          <w:lang w:bidi="ar-IQ"/>
        </w:rPr>
        <w:t>) نتائج اختبار الصدق والثبات لمكونات المتغير المستقل الظروف الخارجية</w:t>
      </w:r>
    </w:p>
    <w:tbl>
      <w:tblPr>
        <w:tblStyle w:val="Grilledutableau"/>
        <w:bidiVisual/>
        <w:tblW w:w="0" w:type="auto"/>
        <w:jc w:val="center"/>
        <w:tblLook w:val="04A0" w:firstRow="1" w:lastRow="0" w:firstColumn="1" w:lastColumn="0" w:noHBand="0" w:noVBand="1"/>
      </w:tblPr>
      <w:tblGrid>
        <w:gridCol w:w="2337"/>
        <w:gridCol w:w="2338"/>
        <w:gridCol w:w="2338"/>
      </w:tblGrid>
      <w:tr w:rsidR="007C0882" w:rsidRPr="001A1EC6" w:rsidTr="001A1EC6">
        <w:trPr>
          <w:jc w:val="center"/>
        </w:trPr>
        <w:tc>
          <w:tcPr>
            <w:tcW w:w="2337" w:type="dxa"/>
          </w:tcPr>
          <w:p w:rsidR="007C0882" w:rsidRPr="00800252" w:rsidRDefault="007C0882" w:rsidP="00800252">
            <w:pPr>
              <w:jc w:val="both"/>
              <w:rPr>
                <w:rFonts w:asciiTheme="majorBidi" w:hAnsiTheme="majorBidi" w:cstheme="majorBidi"/>
                <w:b/>
                <w:bCs/>
                <w:sz w:val="24"/>
                <w:szCs w:val="24"/>
                <w:rtl/>
                <w:lang w:bidi="ar-IQ"/>
              </w:rPr>
            </w:pPr>
            <w:r w:rsidRPr="00800252">
              <w:rPr>
                <w:rFonts w:asciiTheme="majorBidi" w:hAnsiTheme="majorBidi" w:cstheme="majorBidi"/>
                <w:b/>
                <w:bCs/>
                <w:sz w:val="24"/>
                <w:szCs w:val="24"/>
                <w:lang w:bidi="ar-IQ"/>
              </w:rPr>
              <w:t>Cronbach’s Alpha</w:t>
            </w:r>
          </w:p>
        </w:tc>
        <w:tc>
          <w:tcPr>
            <w:tcW w:w="2338" w:type="dxa"/>
          </w:tcPr>
          <w:p w:rsidR="007C0882" w:rsidRPr="00800252" w:rsidRDefault="007C0882" w:rsidP="00800252">
            <w:pPr>
              <w:jc w:val="both"/>
              <w:rPr>
                <w:rFonts w:asciiTheme="majorBidi" w:hAnsiTheme="majorBidi" w:cstheme="majorBidi"/>
                <w:b/>
                <w:bCs/>
                <w:sz w:val="24"/>
                <w:szCs w:val="24"/>
                <w:rtl/>
                <w:lang w:bidi="ar-IQ"/>
              </w:rPr>
            </w:pPr>
            <w:r w:rsidRPr="00800252">
              <w:rPr>
                <w:rFonts w:asciiTheme="majorBidi" w:hAnsiTheme="majorBidi" w:cstheme="majorBidi"/>
                <w:b/>
                <w:bCs/>
                <w:sz w:val="24"/>
                <w:szCs w:val="24"/>
                <w:lang w:bidi="ar-IQ"/>
              </w:rPr>
              <w:t>N. of items</w:t>
            </w:r>
          </w:p>
        </w:tc>
        <w:tc>
          <w:tcPr>
            <w:tcW w:w="2338" w:type="dxa"/>
          </w:tcPr>
          <w:p w:rsidR="007C0882" w:rsidRPr="00800252" w:rsidRDefault="007C0882" w:rsidP="00800252">
            <w:pPr>
              <w:jc w:val="both"/>
              <w:rPr>
                <w:rFonts w:asciiTheme="majorBidi" w:hAnsiTheme="majorBidi" w:cstheme="majorBidi"/>
                <w:b/>
                <w:bCs/>
                <w:sz w:val="24"/>
                <w:szCs w:val="24"/>
                <w:lang w:bidi="ar-IQ"/>
              </w:rPr>
            </w:pPr>
            <w:r w:rsidRPr="00800252">
              <w:rPr>
                <w:rFonts w:asciiTheme="majorBidi" w:hAnsiTheme="majorBidi" w:cstheme="majorBidi"/>
                <w:b/>
                <w:bCs/>
                <w:sz w:val="24"/>
                <w:szCs w:val="24"/>
                <w:rtl/>
                <w:lang w:bidi="ar-IQ"/>
              </w:rPr>
              <w:t>الظروف الخارجية</w:t>
            </w:r>
          </w:p>
        </w:tc>
      </w:tr>
      <w:tr w:rsidR="007C0882" w:rsidRPr="001A1EC6" w:rsidTr="00800252">
        <w:trPr>
          <w:trHeight w:val="1178"/>
          <w:jc w:val="center"/>
        </w:trPr>
        <w:tc>
          <w:tcPr>
            <w:tcW w:w="2337" w:type="dxa"/>
          </w:tcPr>
          <w:p w:rsidR="007C0882" w:rsidRPr="00800252" w:rsidRDefault="007C0882" w:rsidP="00800252">
            <w:pPr>
              <w:jc w:val="both"/>
              <w:rPr>
                <w:rFonts w:asciiTheme="majorBidi" w:hAnsiTheme="majorBidi" w:cstheme="majorBidi"/>
                <w:b/>
                <w:bCs/>
                <w:sz w:val="24"/>
                <w:szCs w:val="24"/>
                <w:rtl/>
                <w:lang w:bidi="ar-IQ"/>
              </w:rPr>
            </w:pPr>
            <w:r w:rsidRPr="00800252">
              <w:rPr>
                <w:rFonts w:asciiTheme="majorBidi" w:hAnsiTheme="majorBidi" w:cstheme="majorBidi"/>
                <w:b/>
                <w:bCs/>
                <w:sz w:val="24"/>
                <w:szCs w:val="24"/>
                <w:lang w:bidi="ar-IQ"/>
              </w:rPr>
              <w:t>0.957</w:t>
            </w:r>
          </w:p>
        </w:tc>
        <w:tc>
          <w:tcPr>
            <w:tcW w:w="2338" w:type="dxa"/>
          </w:tcPr>
          <w:p w:rsidR="007C0882" w:rsidRPr="00800252" w:rsidRDefault="007C0882" w:rsidP="00800252">
            <w:pPr>
              <w:jc w:val="both"/>
              <w:rPr>
                <w:rFonts w:asciiTheme="majorBidi" w:hAnsiTheme="majorBidi" w:cstheme="majorBidi"/>
                <w:b/>
                <w:bCs/>
                <w:sz w:val="24"/>
                <w:szCs w:val="24"/>
                <w:rtl/>
                <w:lang w:bidi="ar-IQ"/>
              </w:rPr>
            </w:pPr>
            <w:r w:rsidRPr="00800252">
              <w:rPr>
                <w:rFonts w:asciiTheme="majorBidi" w:hAnsiTheme="majorBidi" w:cstheme="majorBidi"/>
                <w:b/>
                <w:bCs/>
                <w:sz w:val="24"/>
                <w:szCs w:val="24"/>
                <w:rtl/>
                <w:lang w:bidi="ar-IQ"/>
              </w:rPr>
              <w:t>4</w:t>
            </w:r>
          </w:p>
        </w:tc>
        <w:tc>
          <w:tcPr>
            <w:tcW w:w="2338" w:type="dxa"/>
          </w:tcPr>
          <w:p w:rsidR="007C0882" w:rsidRPr="00800252" w:rsidRDefault="007C0882" w:rsidP="00800252">
            <w:pPr>
              <w:jc w:val="both"/>
              <w:rPr>
                <w:rFonts w:asciiTheme="majorBidi" w:hAnsiTheme="majorBidi" w:cstheme="majorBidi"/>
                <w:b/>
                <w:bCs/>
                <w:sz w:val="24"/>
                <w:szCs w:val="24"/>
                <w:rtl/>
                <w:lang w:bidi="ar-IQ"/>
              </w:rPr>
            </w:pPr>
            <w:r w:rsidRPr="00800252">
              <w:rPr>
                <w:rFonts w:asciiTheme="majorBidi" w:hAnsiTheme="majorBidi" w:cstheme="majorBidi"/>
                <w:b/>
                <w:bCs/>
                <w:sz w:val="24"/>
                <w:szCs w:val="24"/>
                <w:rtl/>
                <w:lang w:bidi="ar-IQ"/>
              </w:rPr>
              <w:t>بيئة عدم التأكد</w:t>
            </w:r>
          </w:p>
          <w:p w:rsidR="007C0882" w:rsidRPr="00800252" w:rsidRDefault="007C0882" w:rsidP="00800252">
            <w:pPr>
              <w:jc w:val="both"/>
              <w:rPr>
                <w:rFonts w:asciiTheme="majorBidi" w:hAnsiTheme="majorBidi" w:cstheme="majorBidi"/>
                <w:b/>
                <w:bCs/>
                <w:sz w:val="24"/>
                <w:szCs w:val="24"/>
                <w:rtl/>
                <w:lang w:bidi="ar-IQ"/>
              </w:rPr>
            </w:pPr>
            <w:r w:rsidRPr="00800252">
              <w:rPr>
                <w:rFonts w:asciiTheme="majorBidi" w:hAnsiTheme="majorBidi" w:cstheme="majorBidi"/>
                <w:b/>
                <w:bCs/>
                <w:sz w:val="24"/>
                <w:szCs w:val="24"/>
                <w:rtl/>
                <w:lang w:bidi="ar-IQ"/>
              </w:rPr>
              <w:t>نوعية العملاء</w:t>
            </w:r>
          </w:p>
          <w:p w:rsidR="007C0882" w:rsidRPr="00800252" w:rsidRDefault="007C0882" w:rsidP="00800252">
            <w:pPr>
              <w:jc w:val="both"/>
              <w:rPr>
                <w:rFonts w:asciiTheme="majorBidi" w:hAnsiTheme="majorBidi" w:cstheme="majorBidi"/>
                <w:b/>
                <w:bCs/>
                <w:sz w:val="24"/>
                <w:szCs w:val="24"/>
                <w:rtl/>
                <w:lang w:bidi="ar-IQ"/>
              </w:rPr>
            </w:pPr>
            <w:r w:rsidRPr="00800252">
              <w:rPr>
                <w:rFonts w:asciiTheme="majorBidi" w:hAnsiTheme="majorBidi" w:cstheme="majorBidi"/>
                <w:b/>
                <w:bCs/>
                <w:sz w:val="24"/>
                <w:szCs w:val="24"/>
                <w:rtl/>
                <w:lang w:bidi="ar-IQ"/>
              </w:rPr>
              <w:t>سوق المنافسة</w:t>
            </w:r>
          </w:p>
          <w:p w:rsidR="007C0882" w:rsidRPr="00800252" w:rsidRDefault="007C0882" w:rsidP="00800252">
            <w:pPr>
              <w:jc w:val="both"/>
              <w:rPr>
                <w:rFonts w:asciiTheme="majorBidi" w:hAnsiTheme="majorBidi" w:cstheme="majorBidi"/>
                <w:b/>
                <w:bCs/>
                <w:sz w:val="24"/>
                <w:szCs w:val="24"/>
                <w:rtl/>
                <w:lang w:bidi="ar-IQ"/>
              </w:rPr>
            </w:pPr>
            <w:r w:rsidRPr="00800252">
              <w:rPr>
                <w:rFonts w:asciiTheme="majorBidi" w:hAnsiTheme="majorBidi" w:cstheme="majorBidi"/>
                <w:b/>
                <w:bCs/>
                <w:sz w:val="24"/>
                <w:szCs w:val="24"/>
                <w:rtl/>
                <w:lang w:bidi="ar-IQ"/>
              </w:rPr>
              <w:t>الثقافة الاقتصادية</w:t>
            </w:r>
          </w:p>
        </w:tc>
      </w:tr>
    </w:tbl>
    <w:p w:rsidR="007C0882" w:rsidRPr="001A1EC6" w:rsidRDefault="007C0882" w:rsidP="001A1EC6">
      <w:pPr>
        <w:pStyle w:val="Paragraphedeliste"/>
        <w:bidi/>
        <w:spacing w:line="360" w:lineRule="auto"/>
        <w:ind w:left="360"/>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 xml:space="preserve">  يتضح من الجدول ( ) اعلاه ان هناك درجة عالية من الصدق الداخلي بين مكونات هذه الفقرة و ان قيم معامل كرونباخ ألفا (α)</w:t>
      </w:r>
      <w:r w:rsidRPr="001A1EC6">
        <w:rPr>
          <w:rFonts w:asciiTheme="majorBidi" w:hAnsiTheme="majorBidi" w:cstheme="majorBidi"/>
          <w:sz w:val="24"/>
          <w:szCs w:val="24"/>
          <w:lang w:bidi="ar-IQ"/>
        </w:rPr>
        <w:t xml:space="preserve"> </w:t>
      </w:r>
      <w:r w:rsidRPr="001A1EC6">
        <w:rPr>
          <w:rFonts w:asciiTheme="majorBidi" w:hAnsiTheme="majorBidi" w:cstheme="majorBidi"/>
          <w:sz w:val="24"/>
          <w:szCs w:val="24"/>
          <w:rtl/>
          <w:lang w:bidi="ar-IQ"/>
        </w:rPr>
        <w:t xml:space="preserve"> (</w:t>
      </w:r>
      <w:r w:rsidRPr="001A1EC6">
        <w:rPr>
          <w:rFonts w:asciiTheme="majorBidi" w:hAnsiTheme="majorBidi" w:cstheme="majorBidi"/>
          <w:sz w:val="24"/>
          <w:szCs w:val="24"/>
          <w:lang w:bidi="ar-IQ"/>
        </w:rPr>
        <w:t>0.957</w:t>
      </w:r>
      <w:r w:rsidRPr="001A1EC6">
        <w:rPr>
          <w:rFonts w:asciiTheme="majorBidi" w:hAnsiTheme="majorBidi" w:cstheme="majorBidi"/>
          <w:sz w:val="24"/>
          <w:szCs w:val="24"/>
          <w:rtl/>
          <w:lang w:bidi="ar-IQ"/>
        </w:rPr>
        <w:t>) وهذه القيمة تعد قيمة كبيرة حيث انها أكبر من 0.70 وبالتالي يمكن اعتمادها دليلا على توفر درجة عالية من الثبات الداخلي في الاجابات .</w:t>
      </w:r>
    </w:p>
    <w:p w:rsidR="007C0882" w:rsidRPr="001A1EC6" w:rsidRDefault="007C0882" w:rsidP="001A1EC6">
      <w:pPr>
        <w:pStyle w:val="Paragraphedeliste"/>
        <w:bidi/>
        <w:spacing w:line="360" w:lineRule="auto"/>
        <w:ind w:left="360"/>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ثانيا : التحليل العاملي لفقرة ( العوامل الخارجية )</w:t>
      </w:r>
    </w:p>
    <w:p w:rsidR="007C0882" w:rsidRPr="001A1EC6" w:rsidRDefault="007C0882" w:rsidP="005134EB">
      <w:pPr>
        <w:pStyle w:val="Paragraphedeliste"/>
        <w:numPr>
          <w:ilvl w:val="0"/>
          <w:numId w:val="9"/>
        </w:numPr>
        <w:bidi/>
        <w:spacing w:line="360" w:lineRule="auto"/>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 xml:space="preserve">تحليل الارتباط </w:t>
      </w:r>
      <w:r w:rsidRPr="001A1EC6">
        <w:rPr>
          <w:rFonts w:asciiTheme="majorBidi" w:hAnsiTheme="majorBidi" w:cstheme="majorBidi"/>
          <w:b/>
          <w:bCs/>
          <w:sz w:val="24"/>
          <w:szCs w:val="24"/>
          <w:lang w:bidi="ar-IQ"/>
        </w:rPr>
        <w:t>Correlation analysis</w:t>
      </w:r>
    </w:p>
    <w:p w:rsidR="007C0882" w:rsidRPr="001A1EC6" w:rsidRDefault="007C0882" w:rsidP="00E856AE">
      <w:pPr>
        <w:pStyle w:val="Paragraphedeliste"/>
        <w:bidi/>
        <w:spacing w:line="360" w:lineRule="auto"/>
        <w:ind w:left="360"/>
        <w:jc w:val="center"/>
        <w:rPr>
          <w:rFonts w:asciiTheme="majorBidi" w:hAnsiTheme="majorBidi" w:cstheme="majorBidi"/>
          <w:sz w:val="24"/>
          <w:szCs w:val="24"/>
          <w:rtl/>
          <w:lang w:bidi="ar-IQ"/>
        </w:rPr>
      </w:pPr>
      <w:r w:rsidRPr="001A1EC6">
        <w:rPr>
          <w:rFonts w:asciiTheme="majorBidi" w:hAnsiTheme="majorBidi" w:cstheme="majorBidi"/>
          <w:b/>
          <w:bCs/>
          <w:sz w:val="24"/>
          <w:szCs w:val="24"/>
          <w:rtl/>
          <w:lang w:bidi="ar-IQ"/>
        </w:rPr>
        <w:t xml:space="preserve">الجدول ( </w:t>
      </w:r>
      <w:r w:rsidR="00E856AE">
        <w:rPr>
          <w:rFonts w:asciiTheme="majorBidi" w:hAnsiTheme="majorBidi" w:cstheme="majorBidi" w:hint="cs"/>
          <w:b/>
          <w:bCs/>
          <w:sz w:val="24"/>
          <w:szCs w:val="24"/>
          <w:rtl/>
          <w:lang w:bidi="ar-IQ"/>
        </w:rPr>
        <w:t>24</w:t>
      </w:r>
      <w:r w:rsidRPr="001A1EC6">
        <w:rPr>
          <w:rFonts w:asciiTheme="majorBidi" w:hAnsiTheme="majorBidi" w:cstheme="majorBidi"/>
          <w:b/>
          <w:bCs/>
          <w:sz w:val="24"/>
          <w:szCs w:val="24"/>
          <w:rtl/>
          <w:lang w:bidi="ar-IQ"/>
        </w:rPr>
        <w:t>) قيم معاملات الارتباط بين مكونات فقرة (العوامل الخارجية)</w:t>
      </w:r>
    </w:p>
    <w:tbl>
      <w:tblPr>
        <w:tblStyle w:val="Grilledutableau"/>
        <w:bidiVisual/>
        <w:tblW w:w="0" w:type="auto"/>
        <w:tblLook w:val="04A0" w:firstRow="1" w:lastRow="0" w:firstColumn="1" w:lastColumn="0" w:noHBand="0" w:noVBand="1"/>
      </w:tblPr>
      <w:tblGrid>
        <w:gridCol w:w="2423"/>
        <w:gridCol w:w="1710"/>
        <w:gridCol w:w="1477"/>
        <w:gridCol w:w="1870"/>
        <w:gridCol w:w="1870"/>
      </w:tblGrid>
      <w:tr w:rsidR="007C0882" w:rsidRPr="001A1EC6" w:rsidTr="001A1EC6">
        <w:tc>
          <w:tcPr>
            <w:tcW w:w="2423" w:type="dxa"/>
            <w:shd w:val="clear" w:color="auto" w:fill="EDEDED" w:themeFill="accent3" w:themeFillTint="33"/>
          </w:tcPr>
          <w:p w:rsidR="007C0882" w:rsidRPr="00800252" w:rsidRDefault="007C0882" w:rsidP="00800252">
            <w:pPr>
              <w:bidi/>
              <w:jc w:val="both"/>
              <w:rPr>
                <w:rFonts w:asciiTheme="majorBidi" w:hAnsiTheme="majorBidi" w:cstheme="majorBidi"/>
                <w:b/>
                <w:bCs/>
                <w:sz w:val="24"/>
                <w:szCs w:val="24"/>
                <w:rtl/>
                <w:lang w:bidi="ar-IQ"/>
              </w:rPr>
            </w:pPr>
          </w:p>
        </w:tc>
        <w:tc>
          <w:tcPr>
            <w:tcW w:w="1710" w:type="dxa"/>
            <w:shd w:val="clear" w:color="auto" w:fill="EDEDED" w:themeFill="accent3" w:themeFillTint="33"/>
          </w:tcPr>
          <w:p w:rsidR="007C0882" w:rsidRPr="00800252" w:rsidRDefault="007C0882" w:rsidP="00800252">
            <w:pPr>
              <w:bidi/>
              <w:jc w:val="both"/>
              <w:rPr>
                <w:rFonts w:asciiTheme="majorBidi" w:hAnsiTheme="majorBidi" w:cstheme="majorBidi"/>
                <w:b/>
                <w:bCs/>
                <w:sz w:val="24"/>
                <w:szCs w:val="24"/>
                <w:rtl/>
                <w:lang w:bidi="ar-IQ"/>
              </w:rPr>
            </w:pPr>
            <w:r w:rsidRPr="00800252">
              <w:rPr>
                <w:rFonts w:asciiTheme="majorBidi" w:hAnsiTheme="majorBidi" w:cstheme="majorBidi"/>
                <w:b/>
                <w:bCs/>
                <w:sz w:val="24"/>
                <w:szCs w:val="24"/>
                <w:rtl/>
                <w:lang w:bidi="ar-IQ"/>
              </w:rPr>
              <w:t>بيئة عدم التأكد</w:t>
            </w:r>
          </w:p>
        </w:tc>
        <w:tc>
          <w:tcPr>
            <w:tcW w:w="1477" w:type="dxa"/>
            <w:shd w:val="clear" w:color="auto" w:fill="EDEDED" w:themeFill="accent3" w:themeFillTint="33"/>
          </w:tcPr>
          <w:p w:rsidR="007C0882" w:rsidRPr="00800252" w:rsidRDefault="007C0882" w:rsidP="00800252">
            <w:pPr>
              <w:bidi/>
              <w:jc w:val="both"/>
              <w:rPr>
                <w:rFonts w:asciiTheme="majorBidi" w:hAnsiTheme="majorBidi" w:cstheme="majorBidi"/>
                <w:b/>
                <w:bCs/>
                <w:sz w:val="24"/>
                <w:szCs w:val="24"/>
                <w:rtl/>
                <w:lang w:bidi="ar-IQ"/>
              </w:rPr>
            </w:pPr>
            <w:r w:rsidRPr="00800252">
              <w:rPr>
                <w:rFonts w:asciiTheme="majorBidi" w:hAnsiTheme="majorBidi" w:cstheme="majorBidi"/>
                <w:b/>
                <w:bCs/>
                <w:sz w:val="24"/>
                <w:szCs w:val="24"/>
                <w:rtl/>
                <w:lang w:bidi="ar-IQ"/>
              </w:rPr>
              <w:t>نوعية العملاء</w:t>
            </w:r>
          </w:p>
        </w:tc>
        <w:tc>
          <w:tcPr>
            <w:tcW w:w="1870" w:type="dxa"/>
            <w:shd w:val="clear" w:color="auto" w:fill="EDEDED" w:themeFill="accent3" w:themeFillTint="33"/>
          </w:tcPr>
          <w:p w:rsidR="007C0882" w:rsidRPr="00800252" w:rsidRDefault="007C0882" w:rsidP="00800252">
            <w:pPr>
              <w:bidi/>
              <w:jc w:val="both"/>
              <w:rPr>
                <w:rFonts w:asciiTheme="majorBidi" w:hAnsiTheme="majorBidi" w:cstheme="majorBidi"/>
                <w:b/>
                <w:bCs/>
                <w:sz w:val="24"/>
                <w:szCs w:val="24"/>
                <w:rtl/>
                <w:lang w:bidi="ar-IQ"/>
              </w:rPr>
            </w:pPr>
            <w:r w:rsidRPr="00800252">
              <w:rPr>
                <w:rFonts w:asciiTheme="majorBidi" w:hAnsiTheme="majorBidi" w:cstheme="majorBidi"/>
                <w:b/>
                <w:bCs/>
                <w:sz w:val="24"/>
                <w:szCs w:val="24"/>
                <w:rtl/>
                <w:lang w:bidi="ar-IQ"/>
              </w:rPr>
              <w:t>سوق المنافسة</w:t>
            </w:r>
          </w:p>
        </w:tc>
        <w:tc>
          <w:tcPr>
            <w:tcW w:w="1870" w:type="dxa"/>
            <w:shd w:val="clear" w:color="auto" w:fill="EDEDED" w:themeFill="accent3" w:themeFillTint="33"/>
          </w:tcPr>
          <w:p w:rsidR="007C0882" w:rsidRPr="00800252" w:rsidRDefault="007C0882" w:rsidP="00800252">
            <w:pPr>
              <w:bidi/>
              <w:jc w:val="both"/>
              <w:rPr>
                <w:rFonts w:asciiTheme="majorBidi" w:hAnsiTheme="majorBidi" w:cstheme="majorBidi"/>
                <w:b/>
                <w:bCs/>
                <w:sz w:val="24"/>
                <w:szCs w:val="24"/>
                <w:rtl/>
                <w:lang w:bidi="ar-IQ"/>
              </w:rPr>
            </w:pPr>
            <w:r w:rsidRPr="00800252">
              <w:rPr>
                <w:rFonts w:asciiTheme="majorBidi" w:hAnsiTheme="majorBidi" w:cstheme="majorBidi"/>
                <w:b/>
                <w:bCs/>
                <w:sz w:val="24"/>
                <w:szCs w:val="24"/>
                <w:rtl/>
                <w:lang w:bidi="ar-IQ"/>
              </w:rPr>
              <w:t>مستوى الثقافة الاقتصادية</w:t>
            </w:r>
          </w:p>
        </w:tc>
      </w:tr>
      <w:tr w:rsidR="007C0882" w:rsidRPr="001A1EC6" w:rsidTr="001A1EC6">
        <w:tc>
          <w:tcPr>
            <w:tcW w:w="2423" w:type="dxa"/>
            <w:shd w:val="clear" w:color="auto" w:fill="EDEDED" w:themeFill="accent3" w:themeFillTint="33"/>
          </w:tcPr>
          <w:p w:rsidR="007C0882" w:rsidRPr="00800252" w:rsidRDefault="007C0882" w:rsidP="00800252">
            <w:pPr>
              <w:bidi/>
              <w:jc w:val="both"/>
              <w:rPr>
                <w:rFonts w:asciiTheme="majorBidi" w:hAnsiTheme="majorBidi" w:cstheme="majorBidi"/>
                <w:b/>
                <w:bCs/>
                <w:sz w:val="24"/>
                <w:szCs w:val="24"/>
                <w:rtl/>
                <w:lang w:bidi="ar-IQ"/>
              </w:rPr>
            </w:pPr>
            <w:r w:rsidRPr="00800252">
              <w:rPr>
                <w:rFonts w:asciiTheme="majorBidi" w:hAnsiTheme="majorBidi" w:cstheme="majorBidi"/>
                <w:b/>
                <w:bCs/>
                <w:sz w:val="24"/>
                <w:szCs w:val="24"/>
                <w:rtl/>
                <w:lang w:bidi="ar-IQ"/>
              </w:rPr>
              <w:t>بيئة عدم التأكد</w:t>
            </w:r>
          </w:p>
        </w:tc>
        <w:tc>
          <w:tcPr>
            <w:tcW w:w="1710" w:type="dxa"/>
          </w:tcPr>
          <w:p w:rsidR="007C0882" w:rsidRPr="001A1EC6" w:rsidRDefault="007C0882" w:rsidP="00800252">
            <w:pPr>
              <w:bidi/>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1</w:t>
            </w:r>
          </w:p>
        </w:tc>
        <w:tc>
          <w:tcPr>
            <w:tcW w:w="1477" w:type="dxa"/>
          </w:tcPr>
          <w:p w:rsidR="007C0882" w:rsidRPr="001A1EC6" w:rsidRDefault="007C0882" w:rsidP="00800252">
            <w:pPr>
              <w:bidi/>
              <w:jc w:val="both"/>
              <w:rPr>
                <w:rFonts w:asciiTheme="majorBidi" w:hAnsiTheme="majorBidi" w:cstheme="majorBidi"/>
                <w:sz w:val="24"/>
                <w:szCs w:val="24"/>
                <w:rtl/>
                <w:lang w:bidi="ar-IQ"/>
              </w:rPr>
            </w:pPr>
          </w:p>
        </w:tc>
        <w:tc>
          <w:tcPr>
            <w:tcW w:w="1870" w:type="dxa"/>
          </w:tcPr>
          <w:p w:rsidR="007C0882" w:rsidRPr="001A1EC6" w:rsidRDefault="007C0882" w:rsidP="00800252">
            <w:pPr>
              <w:bidi/>
              <w:jc w:val="both"/>
              <w:rPr>
                <w:rFonts w:asciiTheme="majorBidi" w:hAnsiTheme="majorBidi" w:cstheme="majorBidi"/>
                <w:sz w:val="24"/>
                <w:szCs w:val="24"/>
                <w:rtl/>
                <w:lang w:bidi="ar-IQ"/>
              </w:rPr>
            </w:pPr>
          </w:p>
        </w:tc>
        <w:tc>
          <w:tcPr>
            <w:tcW w:w="1870" w:type="dxa"/>
          </w:tcPr>
          <w:p w:rsidR="007C0882" w:rsidRPr="001A1EC6" w:rsidRDefault="007C0882" w:rsidP="00800252">
            <w:pPr>
              <w:bidi/>
              <w:jc w:val="both"/>
              <w:rPr>
                <w:rFonts w:asciiTheme="majorBidi" w:hAnsiTheme="majorBidi" w:cstheme="majorBidi"/>
                <w:sz w:val="24"/>
                <w:szCs w:val="24"/>
                <w:rtl/>
                <w:lang w:bidi="ar-IQ"/>
              </w:rPr>
            </w:pPr>
          </w:p>
        </w:tc>
      </w:tr>
      <w:tr w:rsidR="007C0882" w:rsidRPr="001A1EC6" w:rsidTr="001A1EC6">
        <w:tc>
          <w:tcPr>
            <w:tcW w:w="2423" w:type="dxa"/>
            <w:shd w:val="clear" w:color="auto" w:fill="EDEDED" w:themeFill="accent3" w:themeFillTint="33"/>
          </w:tcPr>
          <w:p w:rsidR="007C0882" w:rsidRPr="00800252" w:rsidRDefault="007C0882" w:rsidP="00800252">
            <w:pPr>
              <w:bidi/>
              <w:jc w:val="both"/>
              <w:rPr>
                <w:rFonts w:asciiTheme="majorBidi" w:hAnsiTheme="majorBidi" w:cstheme="majorBidi"/>
                <w:b/>
                <w:bCs/>
                <w:sz w:val="24"/>
                <w:szCs w:val="24"/>
                <w:rtl/>
                <w:lang w:bidi="ar-IQ"/>
              </w:rPr>
            </w:pPr>
            <w:r w:rsidRPr="00800252">
              <w:rPr>
                <w:rFonts w:asciiTheme="majorBidi" w:hAnsiTheme="majorBidi" w:cstheme="majorBidi"/>
                <w:b/>
                <w:bCs/>
                <w:sz w:val="24"/>
                <w:szCs w:val="24"/>
                <w:rtl/>
                <w:lang w:bidi="ar-IQ"/>
              </w:rPr>
              <w:t>نوعية العملاء</w:t>
            </w:r>
          </w:p>
        </w:tc>
        <w:tc>
          <w:tcPr>
            <w:tcW w:w="1710" w:type="dxa"/>
          </w:tcPr>
          <w:p w:rsidR="007C0882" w:rsidRPr="001A1EC6" w:rsidRDefault="007C0882" w:rsidP="00800252">
            <w:pPr>
              <w:bidi/>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0.899</w:t>
            </w:r>
          </w:p>
        </w:tc>
        <w:tc>
          <w:tcPr>
            <w:tcW w:w="1477" w:type="dxa"/>
          </w:tcPr>
          <w:p w:rsidR="007C0882" w:rsidRPr="001A1EC6" w:rsidRDefault="007C0882" w:rsidP="00800252">
            <w:pPr>
              <w:bidi/>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1</w:t>
            </w:r>
          </w:p>
        </w:tc>
        <w:tc>
          <w:tcPr>
            <w:tcW w:w="1870" w:type="dxa"/>
          </w:tcPr>
          <w:p w:rsidR="007C0882" w:rsidRPr="001A1EC6" w:rsidRDefault="007C0882" w:rsidP="00800252">
            <w:pPr>
              <w:bidi/>
              <w:jc w:val="both"/>
              <w:rPr>
                <w:rFonts w:asciiTheme="majorBidi" w:hAnsiTheme="majorBidi" w:cstheme="majorBidi"/>
                <w:sz w:val="24"/>
                <w:szCs w:val="24"/>
                <w:rtl/>
                <w:lang w:bidi="ar-IQ"/>
              </w:rPr>
            </w:pPr>
          </w:p>
        </w:tc>
        <w:tc>
          <w:tcPr>
            <w:tcW w:w="1870" w:type="dxa"/>
          </w:tcPr>
          <w:p w:rsidR="007C0882" w:rsidRPr="001A1EC6" w:rsidRDefault="007C0882" w:rsidP="00800252">
            <w:pPr>
              <w:bidi/>
              <w:jc w:val="both"/>
              <w:rPr>
                <w:rFonts w:asciiTheme="majorBidi" w:hAnsiTheme="majorBidi" w:cstheme="majorBidi"/>
                <w:sz w:val="24"/>
                <w:szCs w:val="24"/>
                <w:rtl/>
                <w:lang w:bidi="ar-IQ"/>
              </w:rPr>
            </w:pPr>
          </w:p>
        </w:tc>
      </w:tr>
      <w:tr w:rsidR="007C0882" w:rsidRPr="001A1EC6" w:rsidTr="001A1EC6">
        <w:tc>
          <w:tcPr>
            <w:tcW w:w="2423" w:type="dxa"/>
            <w:shd w:val="clear" w:color="auto" w:fill="EDEDED" w:themeFill="accent3" w:themeFillTint="33"/>
          </w:tcPr>
          <w:p w:rsidR="007C0882" w:rsidRPr="00800252" w:rsidRDefault="007C0882" w:rsidP="00800252">
            <w:pPr>
              <w:bidi/>
              <w:jc w:val="both"/>
              <w:rPr>
                <w:rFonts w:asciiTheme="majorBidi" w:hAnsiTheme="majorBidi" w:cstheme="majorBidi"/>
                <w:b/>
                <w:bCs/>
                <w:sz w:val="24"/>
                <w:szCs w:val="24"/>
                <w:rtl/>
                <w:lang w:bidi="ar-IQ"/>
              </w:rPr>
            </w:pPr>
            <w:r w:rsidRPr="00800252">
              <w:rPr>
                <w:rFonts w:asciiTheme="majorBidi" w:hAnsiTheme="majorBidi" w:cstheme="majorBidi"/>
                <w:b/>
                <w:bCs/>
                <w:sz w:val="24"/>
                <w:szCs w:val="24"/>
                <w:rtl/>
                <w:lang w:bidi="ar-IQ"/>
              </w:rPr>
              <w:t>سوق المنافسة</w:t>
            </w:r>
          </w:p>
        </w:tc>
        <w:tc>
          <w:tcPr>
            <w:tcW w:w="1710" w:type="dxa"/>
          </w:tcPr>
          <w:p w:rsidR="007C0882" w:rsidRPr="001A1EC6" w:rsidRDefault="007C0882" w:rsidP="00800252">
            <w:pPr>
              <w:bidi/>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0.960</w:t>
            </w:r>
          </w:p>
        </w:tc>
        <w:tc>
          <w:tcPr>
            <w:tcW w:w="1477" w:type="dxa"/>
          </w:tcPr>
          <w:p w:rsidR="007C0882" w:rsidRPr="001A1EC6" w:rsidRDefault="007C0882" w:rsidP="00800252">
            <w:pPr>
              <w:bidi/>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0.912</w:t>
            </w:r>
          </w:p>
        </w:tc>
        <w:tc>
          <w:tcPr>
            <w:tcW w:w="1870" w:type="dxa"/>
          </w:tcPr>
          <w:p w:rsidR="007C0882" w:rsidRPr="001A1EC6" w:rsidRDefault="007C0882" w:rsidP="00800252">
            <w:pPr>
              <w:bidi/>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1</w:t>
            </w:r>
          </w:p>
        </w:tc>
        <w:tc>
          <w:tcPr>
            <w:tcW w:w="1870" w:type="dxa"/>
          </w:tcPr>
          <w:p w:rsidR="007C0882" w:rsidRPr="001A1EC6" w:rsidRDefault="007C0882" w:rsidP="00800252">
            <w:pPr>
              <w:bidi/>
              <w:jc w:val="both"/>
              <w:rPr>
                <w:rFonts w:asciiTheme="majorBidi" w:hAnsiTheme="majorBidi" w:cstheme="majorBidi"/>
                <w:sz w:val="24"/>
                <w:szCs w:val="24"/>
                <w:rtl/>
                <w:lang w:bidi="ar-IQ"/>
              </w:rPr>
            </w:pPr>
          </w:p>
        </w:tc>
      </w:tr>
      <w:tr w:rsidR="007C0882" w:rsidRPr="001A1EC6" w:rsidTr="001A1EC6">
        <w:tc>
          <w:tcPr>
            <w:tcW w:w="2423" w:type="dxa"/>
            <w:shd w:val="clear" w:color="auto" w:fill="EDEDED" w:themeFill="accent3" w:themeFillTint="33"/>
          </w:tcPr>
          <w:p w:rsidR="007C0882" w:rsidRPr="00800252" w:rsidRDefault="007C0882" w:rsidP="00800252">
            <w:pPr>
              <w:bidi/>
              <w:jc w:val="both"/>
              <w:rPr>
                <w:rFonts w:asciiTheme="majorBidi" w:hAnsiTheme="majorBidi" w:cstheme="majorBidi"/>
                <w:b/>
                <w:bCs/>
                <w:sz w:val="24"/>
                <w:szCs w:val="24"/>
                <w:rtl/>
                <w:lang w:bidi="ar-IQ"/>
              </w:rPr>
            </w:pPr>
            <w:r w:rsidRPr="00800252">
              <w:rPr>
                <w:rFonts w:asciiTheme="majorBidi" w:hAnsiTheme="majorBidi" w:cstheme="majorBidi"/>
                <w:b/>
                <w:bCs/>
                <w:sz w:val="24"/>
                <w:szCs w:val="24"/>
                <w:rtl/>
                <w:lang w:bidi="ar-IQ"/>
              </w:rPr>
              <w:t>مستوى الثقافة الاقتصادية</w:t>
            </w:r>
          </w:p>
        </w:tc>
        <w:tc>
          <w:tcPr>
            <w:tcW w:w="1710" w:type="dxa"/>
          </w:tcPr>
          <w:p w:rsidR="007C0882" w:rsidRPr="001A1EC6" w:rsidRDefault="007C0882" w:rsidP="00800252">
            <w:pPr>
              <w:bidi/>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0.777</w:t>
            </w:r>
          </w:p>
        </w:tc>
        <w:tc>
          <w:tcPr>
            <w:tcW w:w="1477" w:type="dxa"/>
          </w:tcPr>
          <w:p w:rsidR="007C0882" w:rsidRPr="001A1EC6" w:rsidRDefault="007C0882" w:rsidP="00800252">
            <w:pPr>
              <w:bidi/>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0.781</w:t>
            </w:r>
          </w:p>
        </w:tc>
        <w:tc>
          <w:tcPr>
            <w:tcW w:w="1870" w:type="dxa"/>
          </w:tcPr>
          <w:p w:rsidR="007C0882" w:rsidRPr="001A1EC6" w:rsidRDefault="007C0882" w:rsidP="00800252">
            <w:pPr>
              <w:bidi/>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0.762</w:t>
            </w:r>
          </w:p>
        </w:tc>
        <w:tc>
          <w:tcPr>
            <w:tcW w:w="1870" w:type="dxa"/>
          </w:tcPr>
          <w:p w:rsidR="007C0882" w:rsidRPr="001A1EC6" w:rsidRDefault="007C0882" w:rsidP="00800252">
            <w:pPr>
              <w:bidi/>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1</w:t>
            </w:r>
          </w:p>
        </w:tc>
      </w:tr>
    </w:tbl>
    <w:p w:rsidR="007C0882" w:rsidRPr="001A1EC6" w:rsidRDefault="007C0882"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نلاحظ من الجدول اعلاه ما يلي :</w:t>
      </w:r>
    </w:p>
    <w:p w:rsidR="007C0882" w:rsidRPr="001A1EC6" w:rsidRDefault="007C0882" w:rsidP="005134EB">
      <w:pPr>
        <w:pStyle w:val="Paragraphedeliste"/>
        <w:numPr>
          <w:ilvl w:val="0"/>
          <w:numId w:val="8"/>
        </w:numPr>
        <w:bidi/>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t>هناك ارتباط معنوي بين ( بيئة عدم التاكد) و باقي مكونات  فقرة (العوامل الخارجية) وهي (نوعية العملاء , سوق المنافسة , مستوى الثقافة الاقتصادية) حيث كانت قيم معامل الارتباط ( 0.899 , 0.960 , 0.777 ) على التوالي .</w:t>
      </w:r>
    </w:p>
    <w:p w:rsidR="007C0882" w:rsidRPr="001A1EC6" w:rsidRDefault="007C0882" w:rsidP="005134EB">
      <w:pPr>
        <w:pStyle w:val="Paragraphedeliste"/>
        <w:numPr>
          <w:ilvl w:val="0"/>
          <w:numId w:val="8"/>
        </w:numPr>
        <w:bidi/>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t>يوجد ارتباط معنوي بين (نوعية العملاء) وباقي مكونات الفقرة وهي ( سوق المنافسة , مستوى الثقافة الاقتصادية ) حيث كان معامل الارتباط مع كل منهما ( 0.912 , 0.781 ) على التوالي .</w:t>
      </w:r>
    </w:p>
    <w:p w:rsidR="007C0882" w:rsidRPr="001A1EC6" w:rsidRDefault="007C0882" w:rsidP="005134EB">
      <w:pPr>
        <w:pStyle w:val="Paragraphedeliste"/>
        <w:numPr>
          <w:ilvl w:val="0"/>
          <w:numId w:val="8"/>
        </w:numPr>
        <w:bidi/>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t>هناك ارتباط معنوي بين (سوق المنافسة ) و ( مستوى الثقافة الاقتصادية ) حيث بلغ معامل الارتباط 0.762 .</w:t>
      </w:r>
    </w:p>
    <w:p w:rsidR="007C0882" w:rsidRPr="001A1EC6" w:rsidRDefault="007C0882"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lastRenderedPageBreak/>
        <w:t xml:space="preserve">   ومن خلال ما سبق فانه يوجد الارتباط بين مكونات فقرة (العوامل الخارجية ) </w:t>
      </w:r>
      <w:r w:rsidRPr="001A1EC6">
        <w:rPr>
          <w:rFonts w:asciiTheme="majorBidi" w:hAnsiTheme="majorBidi" w:cstheme="majorBidi"/>
          <w:b/>
          <w:bCs/>
          <w:sz w:val="24"/>
          <w:szCs w:val="24"/>
          <w:rtl/>
          <w:lang w:bidi="ar-IQ"/>
        </w:rPr>
        <w:t xml:space="preserve">حيث ان قيمة معامل الارتباط بين جميع مكونات هذه الفقرة بلغت </w:t>
      </w:r>
      <w:r w:rsidRPr="001A1EC6">
        <w:rPr>
          <w:rFonts w:asciiTheme="majorBidi" w:hAnsiTheme="majorBidi" w:cstheme="majorBidi"/>
          <w:sz w:val="24"/>
          <w:szCs w:val="24"/>
          <w:rtl/>
          <w:lang w:bidi="ar-IQ"/>
        </w:rPr>
        <w:t>0.709</w:t>
      </w:r>
      <w:r w:rsidRPr="001A1EC6">
        <w:rPr>
          <w:rFonts w:asciiTheme="majorBidi" w:hAnsiTheme="majorBidi" w:cstheme="majorBidi"/>
          <w:sz w:val="24"/>
          <w:szCs w:val="24"/>
          <w:rtl/>
        </w:rPr>
        <w:t xml:space="preserve"> وهي أكبر من الصفر مما يشير الى ان الارتباط دال معنويا</w:t>
      </w:r>
      <w:r w:rsidRPr="001A1EC6">
        <w:rPr>
          <w:rFonts w:asciiTheme="majorBidi" w:hAnsiTheme="majorBidi" w:cstheme="majorBidi"/>
          <w:sz w:val="24"/>
          <w:szCs w:val="24"/>
          <w:rtl/>
          <w:lang w:bidi="ar-IQ"/>
        </w:rPr>
        <w:t xml:space="preserve"> عند مستوى دلالة 0.05 وبذلك يمكن الاعتماد عليها لدراسة العوامل المؤثرة في جودة تطبيق ممارسات المحاسبة الادارية.</w:t>
      </w:r>
    </w:p>
    <w:p w:rsidR="007C0882" w:rsidRPr="001A1EC6" w:rsidRDefault="007C0882" w:rsidP="005134EB">
      <w:pPr>
        <w:pStyle w:val="Paragraphedeliste"/>
        <w:numPr>
          <w:ilvl w:val="0"/>
          <w:numId w:val="9"/>
        </w:numPr>
        <w:bidi/>
        <w:spacing w:line="360" w:lineRule="auto"/>
        <w:jc w:val="both"/>
        <w:rPr>
          <w:rFonts w:asciiTheme="majorBidi" w:hAnsiTheme="majorBidi" w:cstheme="majorBidi"/>
          <w:sz w:val="24"/>
          <w:szCs w:val="24"/>
          <w:lang w:bidi="ar-IQ"/>
        </w:rPr>
      </w:pPr>
      <w:r w:rsidRPr="001A1EC6">
        <w:rPr>
          <w:rFonts w:asciiTheme="majorBidi" w:eastAsia="Times New Roman" w:hAnsiTheme="majorBidi" w:cstheme="majorBidi"/>
          <w:b/>
          <w:bCs/>
          <w:color w:val="000000"/>
          <w:sz w:val="24"/>
          <w:szCs w:val="24"/>
          <w:rtl/>
        </w:rPr>
        <w:t>مؤشر</w:t>
      </w:r>
      <w:r w:rsidRPr="001A1EC6">
        <w:rPr>
          <w:rFonts w:asciiTheme="majorBidi" w:eastAsia="Times New Roman" w:hAnsiTheme="majorBidi" w:cstheme="majorBidi"/>
          <w:b/>
          <w:bCs/>
          <w:color w:val="000000"/>
          <w:sz w:val="24"/>
          <w:szCs w:val="24"/>
        </w:rPr>
        <w:t xml:space="preserve"> KMO (Kaiser-Meyer-Olkin) :</w:t>
      </w:r>
    </w:p>
    <w:p w:rsidR="007C0882" w:rsidRPr="001A1EC6" w:rsidRDefault="007C0882" w:rsidP="00E856AE">
      <w:pPr>
        <w:pStyle w:val="Paragraphedeliste"/>
        <w:bidi/>
        <w:spacing w:line="360" w:lineRule="auto"/>
        <w:ind w:left="360"/>
        <w:jc w:val="center"/>
        <w:rPr>
          <w:rFonts w:asciiTheme="majorBidi" w:hAnsiTheme="majorBidi" w:cstheme="majorBidi"/>
          <w:b/>
          <w:bCs/>
          <w:sz w:val="24"/>
          <w:szCs w:val="24"/>
          <w:lang w:bidi="ar-IQ"/>
        </w:rPr>
      </w:pPr>
      <w:r w:rsidRPr="001A1EC6">
        <w:rPr>
          <w:rFonts w:asciiTheme="majorBidi" w:hAnsiTheme="majorBidi" w:cstheme="majorBidi"/>
          <w:b/>
          <w:bCs/>
          <w:sz w:val="24"/>
          <w:szCs w:val="24"/>
          <w:rtl/>
          <w:lang w:bidi="ar-IQ"/>
        </w:rPr>
        <w:t>جدول (</w:t>
      </w:r>
      <w:r w:rsidR="00E856AE">
        <w:rPr>
          <w:rFonts w:asciiTheme="majorBidi" w:hAnsiTheme="majorBidi" w:cstheme="majorBidi" w:hint="cs"/>
          <w:b/>
          <w:bCs/>
          <w:sz w:val="24"/>
          <w:szCs w:val="24"/>
          <w:rtl/>
          <w:lang w:bidi="ar-IQ"/>
        </w:rPr>
        <w:t>25</w:t>
      </w:r>
      <w:r w:rsidRPr="001A1EC6">
        <w:rPr>
          <w:rFonts w:asciiTheme="majorBidi" w:hAnsiTheme="majorBidi" w:cstheme="majorBidi"/>
          <w:b/>
          <w:bCs/>
          <w:sz w:val="24"/>
          <w:szCs w:val="24"/>
          <w:rtl/>
          <w:lang w:bidi="ar-IQ"/>
        </w:rPr>
        <w:t xml:space="preserve"> ) اختبار </w:t>
      </w:r>
      <w:r w:rsidRPr="001A1EC6">
        <w:rPr>
          <w:rFonts w:asciiTheme="majorBidi" w:hAnsiTheme="majorBidi" w:cstheme="majorBidi"/>
          <w:b/>
          <w:bCs/>
          <w:color w:val="010205"/>
          <w:sz w:val="24"/>
          <w:szCs w:val="24"/>
        </w:rPr>
        <w:t>KMO and Bartlett</w:t>
      </w:r>
    </w:p>
    <w:tbl>
      <w:tblPr>
        <w:tblStyle w:val="Grilledutableau"/>
        <w:bidiVisual/>
        <w:tblW w:w="0" w:type="auto"/>
        <w:tblLook w:val="04A0" w:firstRow="1" w:lastRow="0" w:firstColumn="1" w:lastColumn="0" w:noHBand="0" w:noVBand="1"/>
      </w:tblPr>
      <w:tblGrid>
        <w:gridCol w:w="2873"/>
        <w:gridCol w:w="6477"/>
      </w:tblGrid>
      <w:tr w:rsidR="007C0882" w:rsidRPr="001A1EC6" w:rsidTr="001A1EC6">
        <w:trPr>
          <w:trHeight w:val="413"/>
        </w:trPr>
        <w:tc>
          <w:tcPr>
            <w:tcW w:w="2873" w:type="dxa"/>
          </w:tcPr>
          <w:p w:rsidR="007C0882" w:rsidRPr="001A1EC6" w:rsidRDefault="007C0882" w:rsidP="001A1EC6">
            <w:pPr>
              <w:spacing w:line="360" w:lineRule="auto"/>
              <w:jc w:val="both"/>
              <w:rPr>
                <w:rFonts w:asciiTheme="majorBidi" w:hAnsiTheme="majorBidi" w:cstheme="majorBidi"/>
                <w:sz w:val="24"/>
                <w:szCs w:val="24"/>
                <w:rtl/>
                <w:lang w:bidi="ar-IQ"/>
              </w:rPr>
            </w:pPr>
            <w:r w:rsidRPr="001A1EC6">
              <w:rPr>
                <w:rFonts w:asciiTheme="majorBidi" w:hAnsiTheme="majorBidi" w:cstheme="majorBidi"/>
                <w:color w:val="010205"/>
                <w:sz w:val="24"/>
                <w:szCs w:val="24"/>
                <w:rtl/>
              </w:rPr>
              <w:t>0</w:t>
            </w:r>
            <w:r w:rsidRPr="001A1EC6">
              <w:rPr>
                <w:rFonts w:asciiTheme="majorBidi" w:hAnsiTheme="majorBidi" w:cstheme="majorBidi"/>
                <w:color w:val="010205"/>
                <w:sz w:val="24"/>
                <w:szCs w:val="24"/>
              </w:rPr>
              <w:t>.</w:t>
            </w:r>
            <w:r w:rsidRPr="001A1EC6">
              <w:rPr>
                <w:rFonts w:asciiTheme="majorBidi" w:hAnsiTheme="majorBidi" w:cstheme="majorBidi"/>
                <w:color w:val="010205"/>
                <w:sz w:val="24"/>
                <w:szCs w:val="24"/>
                <w:rtl/>
              </w:rPr>
              <w:t>831</w:t>
            </w:r>
          </w:p>
        </w:tc>
        <w:tc>
          <w:tcPr>
            <w:tcW w:w="6477" w:type="dxa"/>
          </w:tcPr>
          <w:p w:rsidR="007C0882" w:rsidRPr="001A1EC6" w:rsidRDefault="007C0882" w:rsidP="001A1EC6">
            <w:pPr>
              <w:autoSpaceDE w:val="0"/>
              <w:autoSpaceDN w:val="0"/>
              <w:adjustRightInd w:val="0"/>
              <w:spacing w:line="360" w:lineRule="auto"/>
              <w:ind w:left="60" w:right="60"/>
              <w:jc w:val="both"/>
              <w:rPr>
                <w:rFonts w:asciiTheme="majorBidi" w:hAnsiTheme="majorBidi" w:cstheme="majorBidi"/>
                <w:sz w:val="24"/>
                <w:szCs w:val="24"/>
              </w:rPr>
            </w:pPr>
            <w:r w:rsidRPr="001A1EC6">
              <w:rPr>
                <w:rFonts w:asciiTheme="majorBidi" w:hAnsiTheme="majorBidi" w:cstheme="majorBidi"/>
                <w:sz w:val="24"/>
                <w:szCs w:val="24"/>
              </w:rPr>
              <w:t>Kaiser-Meyer-Olkin Measure of Sampling Adequacy.</w:t>
            </w:r>
          </w:p>
        </w:tc>
      </w:tr>
      <w:tr w:rsidR="007C0882" w:rsidRPr="001A1EC6" w:rsidTr="001A1EC6">
        <w:trPr>
          <w:trHeight w:val="620"/>
        </w:trPr>
        <w:tc>
          <w:tcPr>
            <w:tcW w:w="2873" w:type="dxa"/>
          </w:tcPr>
          <w:p w:rsidR="007C0882" w:rsidRPr="001A1EC6" w:rsidRDefault="007C0882" w:rsidP="00D520ED">
            <w:pPr>
              <w:bidi/>
              <w:jc w:val="both"/>
              <w:rPr>
                <w:rFonts w:asciiTheme="majorBidi" w:hAnsiTheme="majorBidi" w:cstheme="majorBidi"/>
                <w:sz w:val="24"/>
                <w:szCs w:val="24"/>
                <w:lang w:bidi="ar-IQ"/>
              </w:rPr>
            </w:pPr>
          </w:p>
          <w:p w:rsidR="007C0882" w:rsidRPr="001A1EC6" w:rsidRDefault="007C0882" w:rsidP="00D520ED">
            <w:pPr>
              <w:jc w:val="both"/>
              <w:rPr>
                <w:rFonts w:asciiTheme="majorBidi" w:hAnsiTheme="majorBidi" w:cstheme="majorBidi"/>
                <w:color w:val="010205"/>
                <w:sz w:val="24"/>
                <w:szCs w:val="24"/>
                <w:rtl/>
              </w:rPr>
            </w:pPr>
            <w:r w:rsidRPr="001A1EC6">
              <w:rPr>
                <w:rFonts w:asciiTheme="majorBidi" w:hAnsiTheme="majorBidi" w:cstheme="majorBidi"/>
                <w:color w:val="010205"/>
                <w:sz w:val="24"/>
                <w:szCs w:val="24"/>
                <w:rtl/>
              </w:rPr>
              <w:t>629.164</w:t>
            </w:r>
          </w:p>
          <w:p w:rsidR="007C0882" w:rsidRPr="001A1EC6" w:rsidRDefault="007C0882" w:rsidP="00D520ED">
            <w:pPr>
              <w:jc w:val="both"/>
              <w:rPr>
                <w:rFonts w:asciiTheme="majorBidi" w:hAnsiTheme="majorBidi" w:cstheme="majorBidi"/>
                <w:color w:val="010205"/>
                <w:sz w:val="24"/>
                <w:szCs w:val="24"/>
                <w:rtl/>
              </w:rPr>
            </w:pPr>
            <w:r w:rsidRPr="001A1EC6">
              <w:rPr>
                <w:rFonts w:asciiTheme="majorBidi" w:hAnsiTheme="majorBidi" w:cstheme="majorBidi"/>
                <w:color w:val="010205"/>
                <w:sz w:val="24"/>
                <w:szCs w:val="24"/>
                <w:rtl/>
              </w:rPr>
              <w:t>6</w:t>
            </w:r>
          </w:p>
          <w:p w:rsidR="007C0882" w:rsidRPr="001A1EC6" w:rsidRDefault="007C0882" w:rsidP="00D520ED">
            <w:pPr>
              <w:jc w:val="both"/>
              <w:rPr>
                <w:rFonts w:asciiTheme="majorBidi" w:hAnsiTheme="majorBidi" w:cstheme="majorBidi"/>
                <w:sz w:val="24"/>
                <w:szCs w:val="24"/>
                <w:rtl/>
                <w:lang w:bidi="ar-IQ"/>
              </w:rPr>
            </w:pPr>
            <w:r w:rsidRPr="001A1EC6">
              <w:rPr>
                <w:rFonts w:asciiTheme="majorBidi" w:hAnsiTheme="majorBidi" w:cstheme="majorBidi"/>
                <w:color w:val="010205"/>
                <w:sz w:val="24"/>
                <w:szCs w:val="24"/>
                <w:rtl/>
              </w:rPr>
              <w:t>0.000</w:t>
            </w:r>
          </w:p>
        </w:tc>
        <w:tc>
          <w:tcPr>
            <w:tcW w:w="6477" w:type="dxa"/>
            <w:vMerge w:val="restart"/>
          </w:tcPr>
          <w:p w:rsidR="007C0882" w:rsidRPr="001A1EC6" w:rsidRDefault="007C0882" w:rsidP="00D520ED">
            <w:pPr>
              <w:autoSpaceDE w:val="0"/>
              <w:autoSpaceDN w:val="0"/>
              <w:adjustRightInd w:val="0"/>
              <w:ind w:left="60" w:right="60"/>
              <w:jc w:val="both"/>
              <w:rPr>
                <w:rFonts w:asciiTheme="majorBidi" w:hAnsiTheme="majorBidi" w:cstheme="majorBidi"/>
                <w:sz w:val="24"/>
                <w:szCs w:val="24"/>
              </w:rPr>
            </w:pPr>
            <w:r w:rsidRPr="001A1EC6">
              <w:rPr>
                <w:rFonts w:asciiTheme="majorBidi" w:hAnsiTheme="majorBidi" w:cstheme="majorBidi"/>
                <w:sz w:val="24"/>
                <w:szCs w:val="24"/>
              </w:rPr>
              <w:t>Bartlett's Test of Sphericity</w:t>
            </w:r>
          </w:p>
          <w:p w:rsidR="007C0882" w:rsidRPr="001A1EC6" w:rsidRDefault="007C0882" w:rsidP="00D520ED">
            <w:pPr>
              <w:autoSpaceDE w:val="0"/>
              <w:autoSpaceDN w:val="0"/>
              <w:adjustRightInd w:val="0"/>
              <w:ind w:left="60" w:right="60"/>
              <w:jc w:val="both"/>
              <w:rPr>
                <w:rFonts w:asciiTheme="majorBidi" w:hAnsiTheme="majorBidi" w:cstheme="majorBidi"/>
                <w:sz w:val="24"/>
                <w:szCs w:val="24"/>
              </w:rPr>
            </w:pPr>
            <w:r w:rsidRPr="001A1EC6">
              <w:rPr>
                <w:rFonts w:asciiTheme="majorBidi" w:hAnsiTheme="majorBidi" w:cstheme="majorBidi"/>
                <w:sz w:val="24"/>
                <w:szCs w:val="24"/>
              </w:rPr>
              <w:t xml:space="preserve">                                                     Approx. Chi-Square</w:t>
            </w:r>
          </w:p>
          <w:p w:rsidR="007C0882" w:rsidRPr="001A1EC6" w:rsidRDefault="007C0882" w:rsidP="00D520ED">
            <w:pPr>
              <w:bidi/>
              <w:jc w:val="both"/>
              <w:rPr>
                <w:rFonts w:asciiTheme="majorBidi" w:hAnsiTheme="majorBidi" w:cstheme="majorBidi"/>
                <w:sz w:val="24"/>
                <w:szCs w:val="24"/>
                <w:rtl/>
                <w:lang w:bidi="ar-IQ"/>
              </w:rPr>
            </w:pPr>
            <w:r w:rsidRPr="001A1EC6">
              <w:rPr>
                <w:rFonts w:asciiTheme="majorBidi" w:hAnsiTheme="majorBidi" w:cstheme="majorBidi"/>
                <w:sz w:val="24"/>
                <w:szCs w:val="24"/>
              </w:rPr>
              <w:t xml:space="preserve">Df.                                     </w:t>
            </w:r>
          </w:p>
          <w:p w:rsidR="007C0882" w:rsidRPr="001A1EC6" w:rsidRDefault="007C0882" w:rsidP="00D520ED">
            <w:pPr>
              <w:bidi/>
              <w:jc w:val="both"/>
              <w:rPr>
                <w:rFonts w:asciiTheme="majorBidi" w:hAnsiTheme="majorBidi" w:cstheme="majorBidi"/>
                <w:sz w:val="24"/>
                <w:szCs w:val="24"/>
              </w:rPr>
            </w:pPr>
            <w:r w:rsidRPr="001A1EC6">
              <w:rPr>
                <w:rFonts w:asciiTheme="majorBidi" w:hAnsiTheme="majorBidi" w:cstheme="majorBidi"/>
                <w:sz w:val="24"/>
                <w:szCs w:val="24"/>
              </w:rPr>
              <w:t xml:space="preserve">Sig.                                    </w:t>
            </w:r>
          </w:p>
        </w:tc>
      </w:tr>
    </w:tbl>
    <w:p w:rsidR="007C0882" w:rsidRPr="001A1EC6" w:rsidRDefault="007C0882" w:rsidP="001A1EC6">
      <w:pPr>
        <w:bidi/>
        <w:spacing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rtl/>
          <w:lang w:bidi="ar-IQ"/>
        </w:rPr>
        <w:t xml:space="preserve">يتبين من الجدول اعلاه ان مؤشر </w:t>
      </w:r>
      <w:r w:rsidRPr="001A1EC6">
        <w:rPr>
          <w:rFonts w:asciiTheme="majorBidi" w:hAnsiTheme="majorBidi" w:cstheme="majorBidi"/>
          <w:sz w:val="24"/>
          <w:szCs w:val="24"/>
          <w:lang w:bidi="ar-IQ"/>
        </w:rPr>
        <w:t>KMO</w:t>
      </w:r>
      <w:r w:rsidRPr="001A1EC6">
        <w:rPr>
          <w:rFonts w:asciiTheme="majorBidi" w:hAnsiTheme="majorBidi" w:cstheme="majorBidi"/>
          <w:sz w:val="24"/>
          <w:szCs w:val="24"/>
          <w:rtl/>
          <w:lang w:bidi="ar-IQ"/>
        </w:rPr>
        <w:t xml:space="preserve"> هو 0.831 وهو اعلى من 0.5 مما يعني انه ممتاز جدا ليخبرنا ان الارتباط بين العناصر المكونة لهذه الفقرة ذو نوعية جيدة اذ يعتبر هذا المؤشر ممتازا عندما تكون قيمته 0.9 ومتوسطا عندما تكون قيمته 0.7 و غير مقبول عندما تكون قيمته 0.5 حيث يشير ارتفاع </w:t>
      </w:r>
      <w:r w:rsidRPr="001A1EC6">
        <w:rPr>
          <w:rFonts w:asciiTheme="majorBidi" w:hAnsiTheme="majorBidi" w:cstheme="majorBidi"/>
          <w:sz w:val="24"/>
          <w:szCs w:val="24"/>
          <w:lang w:bidi="ar-IQ"/>
        </w:rPr>
        <w:t>KMO</w:t>
      </w:r>
      <w:r w:rsidRPr="001A1EC6">
        <w:rPr>
          <w:rFonts w:asciiTheme="majorBidi" w:hAnsiTheme="majorBidi" w:cstheme="majorBidi"/>
          <w:sz w:val="24"/>
          <w:szCs w:val="24"/>
          <w:rtl/>
          <w:lang w:bidi="ar-IQ"/>
        </w:rPr>
        <w:t xml:space="preserve"> الى وجود عامل مقبول احصائيا يمثل العاقة بين المتغيرات المكونة للفقرة .</w:t>
      </w:r>
    </w:p>
    <w:p w:rsidR="007C0882" w:rsidRPr="001A1EC6" w:rsidRDefault="007C0882" w:rsidP="001A1EC6">
      <w:pPr>
        <w:bidi/>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t xml:space="preserve">وفي الوقت نفسه يشير اختبار </w:t>
      </w:r>
      <w:r w:rsidRPr="001A1EC6">
        <w:rPr>
          <w:rFonts w:asciiTheme="majorBidi" w:hAnsiTheme="majorBidi" w:cstheme="majorBidi"/>
          <w:b/>
          <w:bCs/>
          <w:sz w:val="24"/>
          <w:szCs w:val="24"/>
          <w:lang w:bidi="ar-IQ"/>
        </w:rPr>
        <w:t>Bartlett's Sphericity</w:t>
      </w:r>
      <w:r w:rsidRPr="001A1EC6">
        <w:rPr>
          <w:rFonts w:asciiTheme="majorBidi" w:hAnsiTheme="majorBidi" w:cstheme="majorBidi"/>
          <w:sz w:val="24"/>
          <w:szCs w:val="24"/>
          <w:rtl/>
        </w:rPr>
        <w:t xml:space="preserve"> الى ان هناك تجانس بين العناصر المكونة للفقرة حيث يكون التباين متساويا فيما بينها حيث بلغت قيمة </w:t>
      </w:r>
      <w:r w:rsidRPr="001A1EC6">
        <w:rPr>
          <w:rFonts w:asciiTheme="majorBidi" w:hAnsiTheme="majorBidi" w:cstheme="majorBidi"/>
          <w:sz w:val="24"/>
          <w:szCs w:val="24"/>
          <w:lang w:bidi="ar-IQ"/>
        </w:rPr>
        <w:t>Chi-Square</w:t>
      </w:r>
      <w:r w:rsidRPr="001A1EC6">
        <w:rPr>
          <w:rFonts w:asciiTheme="majorBidi" w:hAnsiTheme="majorBidi" w:cstheme="majorBidi"/>
          <w:sz w:val="24"/>
          <w:szCs w:val="24"/>
          <w:rtl/>
        </w:rPr>
        <w:t xml:space="preserve"> 629.164 وهي اكبر من القيمة الجدولية وبالتالي تقبل فرضية عدم وجود اختلاف بين العناصر المكونة للفقرة .</w:t>
      </w:r>
    </w:p>
    <w:p w:rsidR="007C0882" w:rsidRPr="001A1EC6" w:rsidRDefault="007C0882" w:rsidP="005134EB">
      <w:pPr>
        <w:pStyle w:val="Paragraphedeliste"/>
        <w:numPr>
          <w:ilvl w:val="0"/>
          <w:numId w:val="9"/>
        </w:numPr>
        <w:bidi/>
        <w:spacing w:line="360" w:lineRule="auto"/>
        <w:jc w:val="both"/>
        <w:rPr>
          <w:rFonts w:asciiTheme="majorBidi" w:hAnsiTheme="majorBidi" w:cstheme="majorBidi"/>
          <w:sz w:val="24"/>
          <w:szCs w:val="24"/>
          <w:lang w:bidi="ar-IQ"/>
        </w:rPr>
      </w:pPr>
      <w:r w:rsidRPr="001A1EC6">
        <w:rPr>
          <w:rFonts w:asciiTheme="majorBidi" w:eastAsia="Times New Roman" w:hAnsiTheme="majorBidi" w:cstheme="majorBidi"/>
          <w:b/>
          <w:bCs/>
          <w:color w:val="000000"/>
          <w:sz w:val="24"/>
          <w:szCs w:val="24"/>
          <w:rtl/>
        </w:rPr>
        <w:t>مقياس كفاية العوامل </w:t>
      </w:r>
      <w:r w:rsidRPr="001A1EC6">
        <w:rPr>
          <w:rFonts w:asciiTheme="majorBidi" w:eastAsia="Times New Roman" w:hAnsiTheme="majorBidi" w:cstheme="majorBidi"/>
          <w:b/>
          <w:bCs/>
          <w:color w:val="000000"/>
          <w:sz w:val="24"/>
          <w:szCs w:val="24"/>
        </w:rPr>
        <w:t>: MSA (</w:t>
      </w:r>
      <w:r w:rsidRPr="001A1EC6">
        <w:rPr>
          <w:rFonts w:asciiTheme="majorBidi" w:eastAsia="Times New Roman" w:hAnsiTheme="majorBidi" w:cstheme="majorBidi"/>
          <w:b/>
          <w:bCs/>
          <w:color w:val="000000"/>
          <w:sz w:val="24"/>
          <w:szCs w:val="24"/>
          <w:rtl/>
        </w:rPr>
        <w:t>قياس كفاية أخذ العينات</w:t>
      </w:r>
    </w:p>
    <w:p w:rsidR="007C0882" w:rsidRPr="00E856AE" w:rsidRDefault="00E856AE" w:rsidP="00E856AE">
      <w:pPr>
        <w:bidi/>
        <w:spacing w:line="360" w:lineRule="auto"/>
        <w:jc w:val="center"/>
        <w:rPr>
          <w:rFonts w:asciiTheme="majorBidi" w:hAnsiTheme="majorBidi" w:cstheme="majorBidi"/>
          <w:b/>
          <w:bCs/>
          <w:sz w:val="24"/>
          <w:szCs w:val="24"/>
          <w:lang w:bidi="ar-IQ"/>
        </w:rPr>
      </w:pPr>
      <w:r w:rsidRPr="00E856AE">
        <w:rPr>
          <w:rFonts w:asciiTheme="majorBidi" w:hAnsiTheme="majorBidi" w:cstheme="majorBidi" w:hint="cs"/>
          <w:b/>
          <w:bCs/>
          <w:sz w:val="24"/>
          <w:szCs w:val="24"/>
          <w:rtl/>
          <w:lang w:bidi="ar-IQ"/>
        </w:rPr>
        <w:t>الجدول (26) قياس كفاية اخذ العينات</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45"/>
        <w:gridCol w:w="1557"/>
        <w:gridCol w:w="1683"/>
        <w:gridCol w:w="1460"/>
      </w:tblGrid>
      <w:tr w:rsidR="007C0882" w:rsidRPr="001A1EC6" w:rsidTr="00D520ED">
        <w:trPr>
          <w:trHeight w:val="1104"/>
          <w:jc w:val="center"/>
        </w:trPr>
        <w:tc>
          <w:tcPr>
            <w:tcW w:w="2245" w:type="dxa"/>
            <w:tcBorders>
              <w:top w:val="single" w:sz="12" w:space="0" w:color="auto"/>
              <w:left w:val="single" w:sz="12" w:space="0" w:color="auto"/>
              <w:bottom w:val="single" w:sz="12" w:space="0" w:color="auto"/>
              <w:right w:val="single" w:sz="12" w:space="0" w:color="auto"/>
            </w:tcBorders>
            <w:shd w:val="clear" w:color="auto" w:fill="FFFFFF"/>
            <w:vAlign w:val="center"/>
          </w:tcPr>
          <w:p w:rsidR="007C0882" w:rsidRPr="001A1EC6" w:rsidRDefault="007C0882" w:rsidP="00D520ED">
            <w:pPr>
              <w:spacing w:before="120" w:after="0" w:line="240" w:lineRule="auto"/>
              <w:ind w:firstLine="500"/>
              <w:jc w:val="both"/>
              <w:rPr>
                <w:rFonts w:asciiTheme="majorBidi" w:eastAsia="Times New Roman" w:hAnsiTheme="majorBidi" w:cstheme="majorBidi"/>
                <w:sz w:val="24"/>
                <w:szCs w:val="24"/>
                <w:lang w:bidi="ar-TN"/>
              </w:rPr>
            </w:pPr>
            <w:r w:rsidRPr="001A1EC6">
              <w:rPr>
                <w:rFonts w:asciiTheme="majorBidi" w:hAnsiTheme="majorBidi" w:cstheme="majorBidi"/>
                <w:noProof/>
                <w:sz w:val="24"/>
                <w:szCs w:val="24"/>
                <w:lang w:val="fr-FR" w:eastAsia="fr-FR"/>
              </w:rPr>
              <mc:AlternateContent>
                <mc:Choice Requires="wps">
                  <w:drawing>
                    <wp:anchor distT="0" distB="0" distL="114300" distR="114300" simplePos="0" relativeHeight="251681792" behindDoc="0" locked="0" layoutInCell="1" allowOverlap="1" wp14:anchorId="65724869" wp14:editId="6C50C1E1">
                      <wp:simplePos x="0" y="0"/>
                      <wp:positionH relativeFrom="column">
                        <wp:posOffset>-31750</wp:posOffset>
                      </wp:positionH>
                      <wp:positionV relativeFrom="paragraph">
                        <wp:posOffset>-31750</wp:posOffset>
                      </wp:positionV>
                      <wp:extent cx="1331595" cy="804545"/>
                      <wp:effectExtent l="0" t="0" r="20955" b="3365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1595" cy="8045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700A0E96" id="Straight Connector 4"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5pt" to="102.35pt,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" strokeweight="1pt"/>
                  </w:pict>
                </mc:Fallback>
              </mc:AlternateContent>
            </w:r>
            <w:r w:rsidRPr="001A1EC6">
              <w:rPr>
                <w:rFonts w:asciiTheme="majorBidi" w:eastAsia="Times New Roman" w:hAnsiTheme="majorBidi" w:cstheme="majorBidi"/>
                <w:sz w:val="24"/>
                <w:szCs w:val="24"/>
                <w:lang w:bidi="ar-TN"/>
              </w:rPr>
              <w:br w:type="page"/>
              <w:t>Variables</w:t>
            </w:r>
          </w:p>
          <w:p w:rsidR="007C0882" w:rsidRPr="001A1EC6" w:rsidRDefault="007C0882" w:rsidP="00D520ED">
            <w:pPr>
              <w:spacing w:before="120" w:after="0" w:line="240" w:lineRule="auto"/>
              <w:ind w:firstLine="500"/>
              <w:jc w:val="both"/>
              <w:rPr>
                <w:rFonts w:asciiTheme="majorBidi" w:eastAsia="Times New Roman" w:hAnsiTheme="majorBidi" w:cstheme="majorBidi"/>
                <w:sz w:val="24"/>
                <w:szCs w:val="24"/>
                <w:lang w:bidi="ar-TN"/>
              </w:rPr>
            </w:pPr>
          </w:p>
          <w:p w:rsidR="007C0882" w:rsidRPr="001A1EC6" w:rsidRDefault="007C0882" w:rsidP="00D520ED">
            <w:pPr>
              <w:spacing w:before="120" w:after="0" w:line="240" w:lineRule="auto"/>
              <w:ind w:firstLine="500"/>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sz w:val="24"/>
                <w:szCs w:val="24"/>
                <w:lang w:bidi="ar-TN"/>
              </w:rPr>
              <w:t>Items</w:t>
            </w:r>
          </w:p>
        </w:tc>
        <w:tc>
          <w:tcPr>
            <w:tcW w:w="155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C0882" w:rsidRPr="001A1EC6" w:rsidRDefault="007C0882" w:rsidP="00D520ED">
            <w:pPr>
              <w:spacing w:before="120" w:after="0" w:line="240" w:lineRule="auto"/>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color w:val="FF0000"/>
                <w:sz w:val="24"/>
                <w:szCs w:val="24"/>
                <w:lang w:bidi="ar-TN"/>
              </w:rPr>
              <w:t>Component matrix</w:t>
            </w:r>
          </w:p>
        </w:tc>
        <w:tc>
          <w:tcPr>
            <w:tcW w:w="1683"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C0882" w:rsidRPr="001A1EC6" w:rsidRDefault="007C0882" w:rsidP="00D520ED">
            <w:pPr>
              <w:spacing w:before="120" w:after="0" w:line="240" w:lineRule="auto"/>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color w:val="FF0000"/>
                <w:sz w:val="24"/>
                <w:szCs w:val="24"/>
                <w:lang w:bidi="ar-TN"/>
              </w:rPr>
              <w:t>Communalities</w:t>
            </w:r>
          </w:p>
        </w:tc>
        <w:tc>
          <w:tcPr>
            <w:tcW w:w="1460"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7C0882" w:rsidRPr="001A1EC6" w:rsidRDefault="007C0882" w:rsidP="00D520ED">
            <w:pPr>
              <w:spacing w:before="120" w:after="0" w:line="240" w:lineRule="auto"/>
              <w:ind w:firstLine="500"/>
              <w:jc w:val="both"/>
              <w:rPr>
                <w:rFonts w:asciiTheme="majorBidi" w:eastAsia="Times New Roman" w:hAnsiTheme="majorBidi" w:cstheme="majorBidi"/>
                <w:color w:val="FF0000"/>
                <w:sz w:val="24"/>
                <w:szCs w:val="24"/>
                <w:lang w:bidi="ar-TN"/>
              </w:rPr>
            </w:pPr>
            <w:r w:rsidRPr="001A1EC6">
              <w:rPr>
                <w:rFonts w:asciiTheme="majorBidi" w:eastAsia="Times New Roman" w:hAnsiTheme="majorBidi" w:cstheme="majorBidi"/>
                <w:color w:val="FF0000"/>
                <w:sz w:val="24"/>
                <w:szCs w:val="24"/>
                <w:lang w:bidi="ar-TN"/>
              </w:rPr>
              <w:t>MSA</w:t>
            </w:r>
          </w:p>
          <w:p w:rsidR="007C0882" w:rsidRPr="001A1EC6" w:rsidRDefault="007C0882" w:rsidP="00D520ED">
            <w:pPr>
              <w:spacing w:before="120" w:after="0" w:line="240" w:lineRule="auto"/>
              <w:ind w:firstLine="500"/>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color w:val="FF0000"/>
                <w:sz w:val="24"/>
                <w:szCs w:val="24"/>
                <w:lang w:bidi="ar-TN"/>
              </w:rPr>
              <w:t>(a)</w:t>
            </w:r>
          </w:p>
        </w:tc>
      </w:tr>
      <w:tr w:rsidR="007C0882" w:rsidRPr="001A1EC6" w:rsidTr="001A1EC6">
        <w:trPr>
          <w:trHeight w:val="449"/>
          <w:jc w:val="center"/>
        </w:trPr>
        <w:tc>
          <w:tcPr>
            <w:tcW w:w="2245" w:type="dxa"/>
            <w:tcBorders>
              <w:top w:val="single" w:sz="12" w:space="0" w:color="auto"/>
              <w:left w:val="single" w:sz="12" w:space="0" w:color="auto"/>
              <w:bottom w:val="single" w:sz="12" w:space="0" w:color="auto"/>
              <w:right w:val="single" w:sz="12" w:space="0" w:color="auto"/>
            </w:tcBorders>
            <w:vAlign w:val="center"/>
          </w:tcPr>
          <w:p w:rsidR="007C0882" w:rsidRPr="00800252" w:rsidRDefault="007C0882" w:rsidP="00D520ED">
            <w:pPr>
              <w:spacing w:line="240" w:lineRule="auto"/>
              <w:jc w:val="both"/>
              <w:rPr>
                <w:rFonts w:asciiTheme="majorBidi" w:hAnsiTheme="majorBidi" w:cstheme="majorBidi"/>
                <w:b/>
                <w:bCs/>
                <w:sz w:val="24"/>
                <w:szCs w:val="24"/>
                <w:lang w:bidi="ar-IQ"/>
              </w:rPr>
            </w:pPr>
            <w:r w:rsidRPr="00800252">
              <w:rPr>
                <w:rFonts w:asciiTheme="majorBidi" w:hAnsiTheme="majorBidi" w:cstheme="majorBidi"/>
                <w:b/>
                <w:bCs/>
                <w:sz w:val="24"/>
                <w:szCs w:val="24"/>
                <w:rtl/>
                <w:lang w:bidi="ar-IQ"/>
              </w:rPr>
              <w:t>بيئة عدم التأكد</w:t>
            </w:r>
          </w:p>
        </w:tc>
        <w:tc>
          <w:tcPr>
            <w:tcW w:w="1557"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D520ED">
            <w:pPr>
              <w:autoSpaceDE w:val="0"/>
              <w:autoSpaceDN w:val="0"/>
              <w:adjustRightInd w:val="0"/>
              <w:spacing w:line="240" w:lineRule="auto"/>
              <w:ind w:left="60" w:right="60"/>
              <w:jc w:val="both"/>
              <w:rPr>
                <w:rFonts w:asciiTheme="majorBidi" w:hAnsiTheme="majorBidi" w:cstheme="majorBidi"/>
                <w:strike/>
                <w:color w:val="000000"/>
                <w:sz w:val="24"/>
                <w:szCs w:val="24"/>
              </w:rPr>
            </w:pPr>
            <w:r w:rsidRPr="001A1EC6">
              <w:rPr>
                <w:rFonts w:asciiTheme="majorBidi" w:hAnsiTheme="majorBidi" w:cstheme="majorBidi"/>
                <w:color w:val="000000"/>
                <w:sz w:val="24"/>
                <w:szCs w:val="24"/>
              </w:rPr>
              <w:t>0.782</w:t>
            </w:r>
          </w:p>
        </w:tc>
        <w:tc>
          <w:tcPr>
            <w:tcW w:w="1683"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D520ED">
            <w:pPr>
              <w:autoSpaceDE w:val="0"/>
              <w:autoSpaceDN w:val="0"/>
              <w:adjustRightInd w:val="0"/>
              <w:spacing w:line="240" w:lineRule="auto"/>
              <w:ind w:left="60" w:right="60"/>
              <w:jc w:val="both"/>
              <w:rPr>
                <w:rFonts w:asciiTheme="majorBidi" w:hAnsiTheme="majorBidi" w:cstheme="majorBidi"/>
                <w:strike/>
                <w:color w:val="000000"/>
                <w:sz w:val="24"/>
                <w:szCs w:val="24"/>
              </w:rPr>
            </w:pPr>
            <w:r w:rsidRPr="001A1EC6">
              <w:rPr>
                <w:rFonts w:asciiTheme="majorBidi" w:hAnsiTheme="majorBidi" w:cstheme="majorBidi"/>
                <w:color w:val="000000"/>
                <w:sz w:val="24"/>
                <w:szCs w:val="24"/>
              </w:rPr>
              <w:t>0.936</w:t>
            </w:r>
          </w:p>
        </w:tc>
        <w:tc>
          <w:tcPr>
            <w:tcW w:w="1460"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D520ED">
            <w:pPr>
              <w:spacing w:before="120" w:after="0" w:line="240" w:lineRule="auto"/>
              <w:ind w:firstLine="500"/>
              <w:jc w:val="both"/>
              <w:rPr>
                <w:rFonts w:asciiTheme="majorBidi" w:eastAsia="Times New Roman" w:hAnsiTheme="majorBidi" w:cstheme="majorBidi"/>
                <w:sz w:val="24"/>
                <w:szCs w:val="24"/>
                <w:lang w:bidi="ar-TN"/>
              </w:rPr>
            </w:pPr>
            <w:r w:rsidRPr="001A1EC6">
              <w:rPr>
                <w:rFonts w:asciiTheme="majorBidi" w:hAnsiTheme="majorBidi" w:cstheme="majorBidi"/>
                <w:color w:val="000000"/>
                <w:sz w:val="24"/>
                <w:szCs w:val="24"/>
              </w:rPr>
              <w:t>0.782</w:t>
            </w:r>
          </w:p>
        </w:tc>
      </w:tr>
      <w:tr w:rsidR="007C0882" w:rsidRPr="001A1EC6" w:rsidTr="001A1EC6">
        <w:trPr>
          <w:trHeight w:val="462"/>
          <w:jc w:val="center"/>
        </w:trPr>
        <w:tc>
          <w:tcPr>
            <w:tcW w:w="2245" w:type="dxa"/>
            <w:tcBorders>
              <w:top w:val="single" w:sz="12" w:space="0" w:color="auto"/>
              <w:left w:val="single" w:sz="12" w:space="0" w:color="auto"/>
              <w:bottom w:val="single" w:sz="12" w:space="0" w:color="auto"/>
              <w:right w:val="single" w:sz="12" w:space="0" w:color="auto"/>
            </w:tcBorders>
            <w:vAlign w:val="center"/>
          </w:tcPr>
          <w:p w:rsidR="007C0882" w:rsidRPr="00800252" w:rsidRDefault="007C0882" w:rsidP="00D520ED">
            <w:pPr>
              <w:spacing w:before="120" w:after="0" w:line="240" w:lineRule="auto"/>
              <w:ind w:firstLine="500"/>
              <w:jc w:val="both"/>
              <w:rPr>
                <w:rFonts w:asciiTheme="majorBidi" w:eastAsia="Times New Roman" w:hAnsiTheme="majorBidi" w:cstheme="majorBidi"/>
                <w:b/>
                <w:bCs/>
                <w:sz w:val="24"/>
                <w:szCs w:val="24"/>
                <w:lang w:bidi="ar-TN"/>
              </w:rPr>
            </w:pPr>
            <w:r w:rsidRPr="00800252">
              <w:rPr>
                <w:rFonts w:asciiTheme="majorBidi" w:hAnsiTheme="majorBidi" w:cstheme="majorBidi"/>
                <w:b/>
                <w:bCs/>
                <w:sz w:val="24"/>
                <w:szCs w:val="24"/>
                <w:rtl/>
                <w:lang w:bidi="ar-IQ"/>
              </w:rPr>
              <w:t>نوعية العملاء</w:t>
            </w:r>
          </w:p>
        </w:tc>
        <w:tc>
          <w:tcPr>
            <w:tcW w:w="1557"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D520ED">
            <w:pPr>
              <w:autoSpaceDE w:val="0"/>
              <w:autoSpaceDN w:val="0"/>
              <w:adjustRightInd w:val="0"/>
              <w:spacing w:line="240" w:lineRule="auto"/>
              <w:ind w:left="60" w:right="60"/>
              <w:jc w:val="both"/>
              <w:rPr>
                <w:rFonts w:asciiTheme="majorBidi" w:hAnsiTheme="majorBidi" w:cstheme="majorBidi"/>
                <w:strike/>
                <w:color w:val="000000"/>
                <w:sz w:val="24"/>
                <w:szCs w:val="24"/>
              </w:rPr>
            </w:pPr>
            <w:r w:rsidRPr="001A1EC6">
              <w:rPr>
                <w:rFonts w:asciiTheme="majorBidi" w:hAnsiTheme="majorBidi" w:cstheme="majorBidi"/>
                <w:color w:val="000000"/>
                <w:sz w:val="24"/>
                <w:szCs w:val="24"/>
              </w:rPr>
              <w:t>0.898</w:t>
            </w:r>
          </w:p>
        </w:tc>
        <w:tc>
          <w:tcPr>
            <w:tcW w:w="1683"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D520ED">
            <w:pPr>
              <w:autoSpaceDE w:val="0"/>
              <w:autoSpaceDN w:val="0"/>
              <w:adjustRightInd w:val="0"/>
              <w:spacing w:line="240" w:lineRule="auto"/>
              <w:ind w:left="60" w:right="60"/>
              <w:jc w:val="both"/>
              <w:rPr>
                <w:rFonts w:asciiTheme="majorBidi" w:hAnsiTheme="majorBidi" w:cstheme="majorBidi"/>
                <w:strike/>
                <w:color w:val="000000"/>
                <w:sz w:val="24"/>
                <w:szCs w:val="24"/>
              </w:rPr>
            </w:pPr>
            <w:r w:rsidRPr="001A1EC6">
              <w:rPr>
                <w:rFonts w:asciiTheme="majorBidi" w:hAnsiTheme="majorBidi" w:cstheme="majorBidi"/>
                <w:color w:val="000000"/>
                <w:sz w:val="24"/>
                <w:szCs w:val="24"/>
              </w:rPr>
              <w:t>0.912</w:t>
            </w:r>
          </w:p>
        </w:tc>
        <w:tc>
          <w:tcPr>
            <w:tcW w:w="1460"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D520ED">
            <w:pPr>
              <w:spacing w:before="120" w:after="0" w:line="240" w:lineRule="auto"/>
              <w:ind w:firstLine="500"/>
              <w:jc w:val="both"/>
              <w:rPr>
                <w:rFonts w:asciiTheme="majorBidi" w:eastAsia="Times New Roman" w:hAnsiTheme="majorBidi" w:cstheme="majorBidi"/>
                <w:sz w:val="24"/>
                <w:szCs w:val="24"/>
                <w:lang w:bidi="ar-TN"/>
              </w:rPr>
            </w:pPr>
            <w:r w:rsidRPr="001A1EC6">
              <w:rPr>
                <w:rFonts w:asciiTheme="majorBidi" w:hAnsiTheme="majorBidi" w:cstheme="majorBidi"/>
                <w:color w:val="000000"/>
                <w:sz w:val="24"/>
                <w:szCs w:val="24"/>
              </w:rPr>
              <w:t>0.898</w:t>
            </w:r>
          </w:p>
        </w:tc>
      </w:tr>
      <w:tr w:rsidR="007C0882" w:rsidRPr="001A1EC6" w:rsidTr="001A1EC6">
        <w:trPr>
          <w:trHeight w:val="449"/>
          <w:jc w:val="center"/>
        </w:trPr>
        <w:tc>
          <w:tcPr>
            <w:tcW w:w="2245" w:type="dxa"/>
            <w:tcBorders>
              <w:top w:val="single" w:sz="12" w:space="0" w:color="auto"/>
              <w:left w:val="single" w:sz="12" w:space="0" w:color="auto"/>
              <w:bottom w:val="single" w:sz="12" w:space="0" w:color="auto"/>
              <w:right w:val="single" w:sz="12" w:space="0" w:color="auto"/>
            </w:tcBorders>
            <w:vAlign w:val="center"/>
          </w:tcPr>
          <w:p w:rsidR="007C0882" w:rsidRPr="00800252" w:rsidRDefault="007C0882" w:rsidP="00D520ED">
            <w:pPr>
              <w:spacing w:line="240" w:lineRule="auto"/>
              <w:jc w:val="both"/>
              <w:rPr>
                <w:rFonts w:asciiTheme="majorBidi" w:hAnsiTheme="majorBidi" w:cstheme="majorBidi"/>
                <w:b/>
                <w:bCs/>
                <w:sz w:val="24"/>
                <w:szCs w:val="24"/>
                <w:lang w:bidi="ar-IQ"/>
              </w:rPr>
            </w:pPr>
            <w:r w:rsidRPr="00800252">
              <w:rPr>
                <w:rFonts w:asciiTheme="majorBidi" w:hAnsiTheme="majorBidi" w:cstheme="majorBidi"/>
                <w:b/>
                <w:bCs/>
                <w:sz w:val="24"/>
                <w:szCs w:val="24"/>
                <w:rtl/>
                <w:lang w:bidi="ar-IQ"/>
              </w:rPr>
              <w:t>سوق المنافسة</w:t>
            </w:r>
          </w:p>
        </w:tc>
        <w:tc>
          <w:tcPr>
            <w:tcW w:w="1557"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D520ED">
            <w:pPr>
              <w:autoSpaceDE w:val="0"/>
              <w:autoSpaceDN w:val="0"/>
              <w:adjustRightInd w:val="0"/>
              <w:spacing w:line="240" w:lineRule="auto"/>
              <w:ind w:left="60" w:right="60"/>
              <w:jc w:val="both"/>
              <w:rPr>
                <w:rFonts w:asciiTheme="majorBidi" w:hAnsiTheme="majorBidi" w:cstheme="majorBidi"/>
                <w:strike/>
                <w:color w:val="000000"/>
                <w:sz w:val="24"/>
                <w:szCs w:val="24"/>
              </w:rPr>
            </w:pPr>
            <w:r w:rsidRPr="001A1EC6">
              <w:rPr>
                <w:rFonts w:asciiTheme="majorBidi" w:hAnsiTheme="majorBidi" w:cstheme="majorBidi"/>
                <w:color w:val="000000"/>
                <w:sz w:val="24"/>
                <w:szCs w:val="24"/>
              </w:rPr>
              <w:t>0.758</w:t>
            </w:r>
          </w:p>
        </w:tc>
        <w:tc>
          <w:tcPr>
            <w:tcW w:w="1683"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D520ED">
            <w:pPr>
              <w:autoSpaceDE w:val="0"/>
              <w:autoSpaceDN w:val="0"/>
              <w:adjustRightInd w:val="0"/>
              <w:spacing w:line="240" w:lineRule="auto"/>
              <w:ind w:left="60" w:right="60"/>
              <w:jc w:val="both"/>
              <w:rPr>
                <w:rFonts w:asciiTheme="majorBidi" w:hAnsiTheme="majorBidi" w:cstheme="majorBidi"/>
                <w:strike/>
                <w:color w:val="000000"/>
                <w:sz w:val="24"/>
                <w:szCs w:val="24"/>
              </w:rPr>
            </w:pPr>
            <w:r w:rsidRPr="001A1EC6">
              <w:rPr>
                <w:rFonts w:asciiTheme="majorBidi" w:hAnsiTheme="majorBidi" w:cstheme="majorBidi"/>
                <w:color w:val="000000"/>
                <w:sz w:val="24"/>
                <w:szCs w:val="24"/>
              </w:rPr>
              <w:t>0.936</w:t>
            </w:r>
          </w:p>
        </w:tc>
        <w:tc>
          <w:tcPr>
            <w:tcW w:w="1460"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D520ED">
            <w:pPr>
              <w:spacing w:before="120" w:after="0" w:line="240" w:lineRule="auto"/>
              <w:ind w:firstLine="500"/>
              <w:jc w:val="both"/>
              <w:rPr>
                <w:rFonts w:asciiTheme="majorBidi" w:eastAsia="Times New Roman" w:hAnsiTheme="majorBidi" w:cstheme="majorBidi"/>
                <w:sz w:val="24"/>
                <w:szCs w:val="24"/>
                <w:lang w:bidi="ar-TN"/>
              </w:rPr>
            </w:pPr>
            <w:r w:rsidRPr="001A1EC6">
              <w:rPr>
                <w:rFonts w:asciiTheme="majorBidi" w:hAnsiTheme="majorBidi" w:cstheme="majorBidi"/>
                <w:color w:val="000000"/>
                <w:sz w:val="24"/>
                <w:szCs w:val="24"/>
              </w:rPr>
              <w:t>0.758</w:t>
            </w:r>
          </w:p>
        </w:tc>
      </w:tr>
      <w:tr w:rsidR="007C0882" w:rsidRPr="001A1EC6" w:rsidTr="001A1EC6">
        <w:trPr>
          <w:trHeight w:val="462"/>
          <w:jc w:val="center"/>
        </w:trPr>
        <w:tc>
          <w:tcPr>
            <w:tcW w:w="2245" w:type="dxa"/>
            <w:tcBorders>
              <w:top w:val="single" w:sz="12" w:space="0" w:color="auto"/>
              <w:left w:val="single" w:sz="12" w:space="0" w:color="auto"/>
              <w:bottom w:val="single" w:sz="12" w:space="0" w:color="auto"/>
              <w:right w:val="single" w:sz="12" w:space="0" w:color="auto"/>
            </w:tcBorders>
            <w:vAlign w:val="center"/>
          </w:tcPr>
          <w:p w:rsidR="007C0882" w:rsidRPr="00800252" w:rsidRDefault="007C0882" w:rsidP="00D520ED">
            <w:pPr>
              <w:spacing w:before="120" w:after="0" w:line="240" w:lineRule="auto"/>
              <w:ind w:firstLine="500"/>
              <w:jc w:val="both"/>
              <w:rPr>
                <w:rFonts w:asciiTheme="majorBidi" w:eastAsia="Times New Roman" w:hAnsiTheme="majorBidi" w:cstheme="majorBidi"/>
                <w:b/>
                <w:bCs/>
                <w:sz w:val="24"/>
                <w:szCs w:val="24"/>
                <w:lang w:bidi="ar-TN"/>
              </w:rPr>
            </w:pPr>
            <w:r w:rsidRPr="00800252">
              <w:rPr>
                <w:rFonts w:asciiTheme="majorBidi" w:hAnsiTheme="majorBidi" w:cstheme="majorBidi"/>
                <w:b/>
                <w:bCs/>
                <w:sz w:val="24"/>
                <w:szCs w:val="24"/>
                <w:rtl/>
                <w:lang w:bidi="ar-IQ"/>
              </w:rPr>
              <w:t>الثقافة الاقتصادية</w:t>
            </w:r>
          </w:p>
        </w:tc>
        <w:tc>
          <w:tcPr>
            <w:tcW w:w="1557"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D520ED">
            <w:pPr>
              <w:autoSpaceDE w:val="0"/>
              <w:autoSpaceDN w:val="0"/>
              <w:adjustRightInd w:val="0"/>
              <w:spacing w:line="240" w:lineRule="auto"/>
              <w:ind w:left="60" w:right="60"/>
              <w:jc w:val="both"/>
              <w:rPr>
                <w:rFonts w:asciiTheme="majorBidi" w:hAnsiTheme="majorBidi" w:cstheme="majorBidi"/>
                <w:strike/>
                <w:color w:val="000000"/>
                <w:sz w:val="24"/>
                <w:szCs w:val="24"/>
              </w:rPr>
            </w:pPr>
            <w:r w:rsidRPr="001A1EC6">
              <w:rPr>
                <w:rFonts w:asciiTheme="majorBidi" w:hAnsiTheme="majorBidi" w:cstheme="majorBidi"/>
                <w:color w:val="000000"/>
                <w:sz w:val="24"/>
                <w:szCs w:val="24"/>
              </w:rPr>
              <w:t>0.936</w:t>
            </w:r>
          </w:p>
        </w:tc>
        <w:tc>
          <w:tcPr>
            <w:tcW w:w="1683"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D520ED">
            <w:pPr>
              <w:autoSpaceDE w:val="0"/>
              <w:autoSpaceDN w:val="0"/>
              <w:adjustRightInd w:val="0"/>
              <w:spacing w:line="240" w:lineRule="auto"/>
              <w:ind w:left="60" w:right="60"/>
              <w:jc w:val="both"/>
              <w:rPr>
                <w:rFonts w:asciiTheme="majorBidi" w:hAnsiTheme="majorBidi" w:cstheme="majorBidi"/>
                <w:strike/>
                <w:color w:val="000000"/>
                <w:sz w:val="24"/>
                <w:szCs w:val="24"/>
              </w:rPr>
            </w:pPr>
            <w:r w:rsidRPr="001A1EC6">
              <w:rPr>
                <w:rFonts w:asciiTheme="majorBidi" w:hAnsiTheme="majorBidi" w:cstheme="majorBidi"/>
                <w:color w:val="000000"/>
                <w:sz w:val="24"/>
                <w:szCs w:val="24"/>
              </w:rPr>
              <w:t>0.767</w:t>
            </w:r>
          </w:p>
        </w:tc>
        <w:tc>
          <w:tcPr>
            <w:tcW w:w="1460" w:type="dxa"/>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D520ED">
            <w:pPr>
              <w:spacing w:before="120" w:after="0" w:line="240" w:lineRule="auto"/>
              <w:ind w:firstLine="500"/>
              <w:jc w:val="both"/>
              <w:rPr>
                <w:rFonts w:asciiTheme="majorBidi" w:eastAsia="Times New Roman" w:hAnsiTheme="majorBidi" w:cstheme="majorBidi"/>
                <w:sz w:val="24"/>
                <w:szCs w:val="24"/>
                <w:lang w:bidi="ar-TN"/>
              </w:rPr>
            </w:pPr>
            <w:r w:rsidRPr="001A1EC6">
              <w:rPr>
                <w:rFonts w:asciiTheme="majorBidi" w:hAnsiTheme="majorBidi" w:cstheme="majorBidi"/>
                <w:color w:val="000000"/>
                <w:sz w:val="24"/>
                <w:szCs w:val="24"/>
              </w:rPr>
              <w:t>0.936</w:t>
            </w:r>
          </w:p>
        </w:tc>
      </w:tr>
      <w:tr w:rsidR="007C0882" w:rsidRPr="001A1EC6" w:rsidTr="00D520ED">
        <w:trPr>
          <w:trHeight w:val="276"/>
          <w:jc w:val="center"/>
        </w:trPr>
        <w:tc>
          <w:tcPr>
            <w:tcW w:w="2245" w:type="dxa"/>
            <w:tcBorders>
              <w:top w:val="single" w:sz="12" w:space="0" w:color="auto"/>
              <w:left w:val="single" w:sz="12" w:space="0" w:color="auto"/>
              <w:bottom w:val="single" w:sz="12" w:space="0" w:color="auto"/>
              <w:right w:val="single" w:sz="12" w:space="0" w:color="auto"/>
            </w:tcBorders>
            <w:vAlign w:val="center"/>
            <w:hideMark/>
          </w:tcPr>
          <w:p w:rsidR="007C0882" w:rsidRPr="00800252" w:rsidRDefault="007C0882" w:rsidP="00D520ED">
            <w:pPr>
              <w:spacing w:before="120" w:after="0" w:line="240" w:lineRule="auto"/>
              <w:ind w:firstLine="500"/>
              <w:jc w:val="both"/>
              <w:rPr>
                <w:rFonts w:asciiTheme="majorBidi" w:eastAsia="Times New Roman" w:hAnsiTheme="majorBidi" w:cstheme="majorBidi"/>
                <w:b/>
                <w:bCs/>
                <w:sz w:val="24"/>
                <w:szCs w:val="24"/>
                <w:lang w:bidi="ar-TN"/>
              </w:rPr>
            </w:pPr>
            <w:r w:rsidRPr="00800252">
              <w:rPr>
                <w:rFonts w:asciiTheme="majorBidi" w:eastAsia="Times New Roman" w:hAnsiTheme="majorBidi" w:cstheme="majorBidi"/>
                <w:b/>
                <w:bCs/>
                <w:sz w:val="24"/>
                <w:szCs w:val="24"/>
                <w:lang w:bidi="ar-TN"/>
              </w:rPr>
              <w:t>Extraction</w:t>
            </w:r>
          </w:p>
        </w:tc>
        <w:tc>
          <w:tcPr>
            <w:tcW w:w="4700" w:type="dxa"/>
            <w:gridSpan w:val="3"/>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D520ED">
            <w:pPr>
              <w:spacing w:before="120" w:after="0" w:line="240" w:lineRule="auto"/>
              <w:ind w:firstLine="500"/>
              <w:jc w:val="both"/>
              <w:rPr>
                <w:rFonts w:asciiTheme="majorBidi" w:eastAsia="Times New Roman" w:hAnsiTheme="majorBidi" w:cstheme="majorBidi"/>
                <w:sz w:val="24"/>
                <w:szCs w:val="24"/>
                <w:lang w:bidi="ar-TN"/>
              </w:rPr>
            </w:pPr>
            <w:r w:rsidRPr="001A1EC6">
              <w:rPr>
                <w:rFonts w:asciiTheme="majorBidi" w:hAnsiTheme="majorBidi" w:cstheme="majorBidi"/>
                <w:color w:val="FF0000"/>
                <w:sz w:val="24"/>
                <w:szCs w:val="24"/>
              </w:rPr>
              <w:t>3.550</w:t>
            </w:r>
          </w:p>
        </w:tc>
      </w:tr>
      <w:tr w:rsidR="007C0882" w:rsidRPr="001A1EC6" w:rsidTr="00D520ED">
        <w:trPr>
          <w:trHeight w:val="420"/>
          <w:jc w:val="center"/>
        </w:trPr>
        <w:tc>
          <w:tcPr>
            <w:tcW w:w="2245" w:type="dxa"/>
            <w:tcBorders>
              <w:top w:val="single" w:sz="12" w:space="0" w:color="auto"/>
              <w:left w:val="single" w:sz="12" w:space="0" w:color="auto"/>
              <w:bottom w:val="single" w:sz="12" w:space="0" w:color="auto"/>
              <w:right w:val="single" w:sz="12" w:space="0" w:color="auto"/>
            </w:tcBorders>
            <w:vAlign w:val="center"/>
            <w:hideMark/>
          </w:tcPr>
          <w:p w:rsidR="007C0882" w:rsidRPr="00800252" w:rsidRDefault="007C0882" w:rsidP="00D520ED">
            <w:pPr>
              <w:spacing w:before="120" w:after="0" w:line="240" w:lineRule="auto"/>
              <w:ind w:firstLine="500"/>
              <w:jc w:val="both"/>
              <w:rPr>
                <w:rFonts w:asciiTheme="majorBidi" w:eastAsia="Times New Roman" w:hAnsiTheme="majorBidi" w:cstheme="majorBidi"/>
                <w:b/>
                <w:bCs/>
                <w:sz w:val="24"/>
                <w:szCs w:val="24"/>
                <w:lang w:bidi="ar-TN"/>
              </w:rPr>
            </w:pPr>
            <w:r w:rsidRPr="00800252">
              <w:rPr>
                <w:rFonts w:asciiTheme="majorBidi" w:eastAsia="Times New Roman" w:hAnsiTheme="majorBidi" w:cstheme="majorBidi"/>
                <w:b/>
                <w:bCs/>
                <w:sz w:val="24"/>
                <w:szCs w:val="24"/>
                <w:lang w:bidi="ar-TN"/>
              </w:rPr>
              <w:t xml:space="preserve">AQ% variance </w:t>
            </w:r>
          </w:p>
        </w:tc>
        <w:tc>
          <w:tcPr>
            <w:tcW w:w="4700" w:type="dxa"/>
            <w:gridSpan w:val="3"/>
            <w:tcBorders>
              <w:top w:val="single" w:sz="12" w:space="0" w:color="auto"/>
              <w:left w:val="single" w:sz="12" w:space="0" w:color="auto"/>
              <w:bottom w:val="single" w:sz="12" w:space="0" w:color="auto"/>
              <w:right w:val="single" w:sz="12" w:space="0" w:color="auto"/>
            </w:tcBorders>
            <w:vAlign w:val="center"/>
            <w:hideMark/>
          </w:tcPr>
          <w:p w:rsidR="007C0882" w:rsidRPr="001A1EC6" w:rsidRDefault="007C0882" w:rsidP="005134EB">
            <w:pPr>
              <w:pStyle w:val="Paragraphedeliste"/>
              <w:numPr>
                <w:ilvl w:val="1"/>
                <w:numId w:val="10"/>
              </w:numPr>
              <w:spacing w:before="120" w:after="0" w:line="240" w:lineRule="auto"/>
              <w:jc w:val="both"/>
              <w:rPr>
                <w:rFonts w:asciiTheme="majorBidi" w:eastAsia="Times New Roman" w:hAnsiTheme="majorBidi" w:cstheme="majorBidi"/>
                <w:sz w:val="24"/>
                <w:szCs w:val="24"/>
                <w:lang w:bidi="ar-TN"/>
              </w:rPr>
            </w:pPr>
            <w:r w:rsidRPr="001A1EC6">
              <w:rPr>
                <w:rFonts w:asciiTheme="majorBidi" w:eastAsia="Times New Roman" w:hAnsiTheme="majorBidi" w:cstheme="majorBidi"/>
                <w:color w:val="FF0000"/>
                <w:sz w:val="24"/>
                <w:szCs w:val="24"/>
                <w:lang w:bidi="ar-TN"/>
              </w:rPr>
              <w:t>%</w:t>
            </w:r>
          </w:p>
        </w:tc>
      </w:tr>
    </w:tbl>
    <w:p w:rsidR="007C0882" w:rsidRPr="001A1EC6" w:rsidRDefault="007C0882" w:rsidP="001A1EC6">
      <w:pPr>
        <w:bidi/>
        <w:spacing w:line="360" w:lineRule="auto"/>
        <w:jc w:val="both"/>
        <w:rPr>
          <w:rFonts w:asciiTheme="majorBidi" w:hAnsiTheme="majorBidi" w:cstheme="majorBidi"/>
          <w:sz w:val="24"/>
          <w:szCs w:val="24"/>
          <w:lang w:bidi="ar-IQ"/>
        </w:rPr>
      </w:pPr>
      <w:r w:rsidRPr="001A1EC6">
        <w:rPr>
          <w:rFonts w:asciiTheme="majorBidi" w:hAnsiTheme="majorBidi" w:cstheme="majorBidi"/>
          <w:sz w:val="24"/>
          <w:szCs w:val="24"/>
          <w:rtl/>
          <w:lang w:bidi="ar-IQ"/>
        </w:rPr>
        <w:lastRenderedPageBreak/>
        <w:t>يتبين من الجدول ( ) اعلاه ان جميع العناصر المكونة للفقرة</w:t>
      </w:r>
      <w:r w:rsidRPr="001A1EC6">
        <w:rPr>
          <w:rFonts w:asciiTheme="majorBidi" w:hAnsiTheme="majorBidi" w:cstheme="majorBidi"/>
          <w:b/>
          <w:bCs/>
          <w:sz w:val="24"/>
          <w:szCs w:val="24"/>
          <w:rtl/>
          <w:lang w:bidi="ar-IQ"/>
        </w:rPr>
        <w:t xml:space="preserve"> ( العوامل الخارجية ) </w:t>
      </w:r>
      <w:r w:rsidRPr="001A1EC6">
        <w:rPr>
          <w:rFonts w:asciiTheme="majorBidi" w:hAnsiTheme="majorBidi" w:cstheme="majorBidi"/>
          <w:sz w:val="24"/>
          <w:szCs w:val="24"/>
          <w:rtl/>
          <w:lang w:bidi="ar-IQ"/>
        </w:rPr>
        <w:t xml:space="preserve">قد حققت قيمة </w:t>
      </w:r>
      <w:r w:rsidRPr="001A1EC6">
        <w:rPr>
          <w:rFonts w:asciiTheme="majorBidi" w:hAnsiTheme="majorBidi" w:cstheme="majorBidi"/>
          <w:sz w:val="24"/>
          <w:szCs w:val="24"/>
          <w:lang w:bidi="ar-IQ"/>
        </w:rPr>
        <w:t>MSA</w:t>
      </w:r>
      <w:r w:rsidRPr="001A1EC6">
        <w:rPr>
          <w:rFonts w:asciiTheme="majorBidi" w:hAnsiTheme="majorBidi" w:cstheme="majorBidi"/>
          <w:sz w:val="24"/>
          <w:szCs w:val="24"/>
          <w:rtl/>
          <w:lang w:bidi="ar-IQ"/>
        </w:rPr>
        <w:t xml:space="preserve"> أعلى من 0.5</w:t>
      </w:r>
      <w:r w:rsidRPr="001A1EC6">
        <w:rPr>
          <w:rFonts w:asciiTheme="majorBidi" w:hAnsiTheme="majorBidi" w:cstheme="majorBidi"/>
          <w:b/>
          <w:bCs/>
          <w:sz w:val="24"/>
          <w:szCs w:val="24"/>
          <w:rtl/>
          <w:lang w:bidi="ar-IQ"/>
        </w:rPr>
        <w:t xml:space="preserve">  </w:t>
      </w:r>
      <w:r w:rsidRPr="001A1EC6">
        <w:rPr>
          <w:rFonts w:asciiTheme="majorBidi" w:hAnsiTheme="majorBidi" w:cstheme="majorBidi"/>
          <w:sz w:val="24"/>
          <w:szCs w:val="24"/>
          <w:rtl/>
          <w:lang w:bidi="ar-IQ"/>
        </w:rPr>
        <w:t xml:space="preserve">وبالتالي فان هذا يشير الى اخذ العينات كان كافيا لقياس هذا المتغير , كما ان هذه المجموعة من العناصر تمثل 88.761 % من التباين في مجموع العينات المدروسة كما ان القيمة الخاصة لل </w:t>
      </w:r>
      <w:r w:rsidRPr="001A1EC6">
        <w:rPr>
          <w:rFonts w:asciiTheme="majorBidi" w:hAnsiTheme="majorBidi" w:cstheme="majorBidi"/>
          <w:sz w:val="24"/>
          <w:szCs w:val="24"/>
        </w:rPr>
        <w:t>Principal Component Analysis</w:t>
      </w:r>
      <w:r w:rsidRPr="001A1EC6">
        <w:rPr>
          <w:rFonts w:asciiTheme="majorBidi" w:hAnsiTheme="majorBidi" w:cstheme="majorBidi"/>
          <w:sz w:val="24"/>
          <w:szCs w:val="24"/>
          <w:rtl/>
        </w:rPr>
        <w:t xml:space="preserve"> كانت  3.550</w:t>
      </w:r>
    </w:p>
    <w:p w:rsidR="007C0882" w:rsidRPr="001A1EC6" w:rsidRDefault="008D71D7" w:rsidP="001A1EC6">
      <w:pPr>
        <w:bidi/>
        <w:spacing w:line="360" w:lineRule="auto"/>
        <w:jc w:val="both"/>
        <w:rPr>
          <w:rFonts w:asciiTheme="majorBidi" w:hAnsiTheme="majorBidi" w:cstheme="majorBidi"/>
          <w:b/>
          <w:bCs/>
          <w:sz w:val="24"/>
          <w:szCs w:val="24"/>
          <w:lang w:bidi="ar-IQ"/>
        </w:rPr>
      </w:pPr>
      <w:r>
        <w:rPr>
          <w:rFonts w:asciiTheme="majorBidi" w:hAnsiTheme="majorBidi" w:cstheme="majorBidi" w:hint="cs"/>
          <w:b/>
          <w:bCs/>
          <w:sz w:val="24"/>
          <w:szCs w:val="24"/>
          <w:rtl/>
          <w:lang w:bidi="ar-IQ"/>
        </w:rPr>
        <w:t xml:space="preserve">2-3 : </w:t>
      </w:r>
      <w:r w:rsidR="007D67BA" w:rsidRPr="001A1EC6">
        <w:rPr>
          <w:rFonts w:asciiTheme="majorBidi" w:hAnsiTheme="majorBidi" w:cstheme="majorBidi"/>
          <w:b/>
          <w:bCs/>
          <w:sz w:val="24"/>
          <w:szCs w:val="24"/>
          <w:rtl/>
          <w:lang w:bidi="ar-IQ"/>
        </w:rPr>
        <w:t>تحليل الانحدار</w:t>
      </w:r>
      <w:r>
        <w:rPr>
          <w:rFonts w:asciiTheme="majorBidi" w:hAnsiTheme="majorBidi" w:cstheme="majorBidi" w:hint="cs"/>
          <w:b/>
          <w:bCs/>
          <w:sz w:val="24"/>
          <w:szCs w:val="24"/>
          <w:rtl/>
          <w:lang w:bidi="ar-IQ"/>
        </w:rPr>
        <w:t xml:space="preserve"> للعلاقة بين العوامل و جودة تطبيق ممارسات المحاسبة الادارية</w:t>
      </w:r>
    </w:p>
    <w:p w:rsidR="007D67BA" w:rsidRPr="00D520ED" w:rsidRDefault="008D71D7" w:rsidP="00D520ED">
      <w:pPr>
        <w:bidi/>
        <w:spacing w:line="360" w:lineRule="auto"/>
        <w:jc w:val="both"/>
        <w:rPr>
          <w:rFonts w:asciiTheme="majorBidi" w:hAnsiTheme="majorBidi" w:cstheme="majorBidi"/>
          <w:b/>
          <w:bCs/>
          <w:color w:val="FF0000"/>
          <w:sz w:val="24"/>
          <w:szCs w:val="24"/>
          <w:u w:val="single"/>
        </w:rPr>
      </w:pPr>
      <w:r>
        <w:rPr>
          <w:rFonts w:asciiTheme="majorBidi" w:hAnsiTheme="majorBidi" w:cstheme="majorBidi" w:hint="cs"/>
          <w:b/>
          <w:bCs/>
          <w:sz w:val="24"/>
          <w:szCs w:val="24"/>
          <w:rtl/>
          <w:lang w:bidi="ar-IQ"/>
        </w:rPr>
        <w:t xml:space="preserve">  </w:t>
      </w:r>
      <w:r w:rsidR="007D67BA" w:rsidRPr="001A1EC6">
        <w:rPr>
          <w:rFonts w:asciiTheme="majorBidi" w:hAnsiTheme="majorBidi" w:cstheme="majorBidi"/>
          <w:sz w:val="24"/>
          <w:szCs w:val="24"/>
          <w:rtl/>
          <w:lang w:bidi="ar-IQ"/>
        </w:rPr>
        <w:t xml:space="preserve">  يمكن من خلال تحليل الانحدار بين المتغير التابع </w:t>
      </w:r>
      <w:r w:rsidR="007D67BA" w:rsidRPr="001A1EC6">
        <w:rPr>
          <w:rFonts w:asciiTheme="majorBidi" w:hAnsiTheme="majorBidi" w:cstheme="majorBidi"/>
          <w:b/>
          <w:bCs/>
          <w:sz w:val="24"/>
          <w:szCs w:val="24"/>
          <w:rtl/>
          <w:lang w:bidi="ar-IQ"/>
        </w:rPr>
        <w:t>(جودة تطبيق ممارسات المحاسبة الادارية)</w:t>
      </w:r>
      <w:r w:rsidR="007D67BA" w:rsidRPr="001A1EC6">
        <w:rPr>
          <w:rFonts w:asciiTheme="majorBidi" w:hAnsiTheme="majorBidi" w:cstheme="majorBidi"/>
          <w:sz w:val="24"/>
          <w:szCs w:val="24"/>
          <w:rtl/>
          <w:lang w:bidi="ar-IQ"/>
        </w:rPr>
        <w:t xml:space="preserve"> والمتغيرات المستقلة ضمن محور (</w:t>
      </w:r>
      <w:r w:rsidR="007D67BA" w:rsidRPr="001A1EC6">
        <w:rPr>
          <w:rFonts w:asciiTheme="majorBidi" w:hAnsiTheme="majorBidi" w:cstheme="majorBidi"/>
          <w:b/>
          <w:bCs/>
          <w:sz w:val="24"/>
          <w:szCs w:val="24"/>
          <w:rtl/>
          <w:lang w:bidi="ar-IQ"/>
        </w:rPr>
        <w:t xml:space="preserve">العوامل المؤثرة في جودة تطبيق ممارسات المحاسبة الادارية </w:t>
      </w:r>
      <w:r w:rsidR="007D67BA" w:rsidRPr="001A1EC6">
        <w:rPr>
          <w:rFonts w:asciiTheme="majorBidi" w:hAnsiTheme="majorBidi" w:cstheme="majorBidi"/>
          <w:b/>
          <w:bCs/>
          <w:sz w:val="24"/>
          <w:szCs w:val="24"/>
          <w:rtl/>
        </w:rPr>
        <w:t xml:space="preserve">) </w:t>
      </w:r>
      <w:r w:rsidR="007D67BA" w:rsidRPr="001A1EC6">
        <w:rPr>
          <w:rFonts w:asciiTheme="majorBidi" w:hAnsiTheme="majorBidi" w:cstheme="majorBidi"/>
          <w:sz w:val="24"/>
          <w:szCs w:val="24"/>
          <w:rtl/>
        </w:rPr>
        <w:t>تحديد العلاقة والتأثير بينهما حسب النموذج المقترح ادناه :</w:t>
      </w:r>
    </w:p>
    <w:p w:rsidR="007D67BA" w:rsidRPr="001A1EC6" w:rsidRDefault="007D67BA" w:rsidP="001A1EC6">
      <w:pPr>
        <w:spacing w:line="360" w:lineRule="auto"/>
        <w:jc w:val="both"/>
        <w:rPr>
          <w:rFonts w:asciiTheme="majorBidi" w:eastAsiaTheme="minorEastAsia" w:hAnsiTheme="majorBidi" w:cstheme="majorBidi"/>
          <w:sz w:val="24"/>
          <w:szCs w:val="24"/>
          <w:rtl/>
          <w:lang w:bidi="ar-IQ"/>
        </w:rPr>
      </w:pPr>
      <w:r w:rsidRPr="001A1EC6">
        <w:rPr>
          <w:rFonts w:asciiTheme="majorBidi" w:hAnsiTheme="majorBidi" w:cstheme="majorBidi"/>
          <w:sz w:val="24"/>
          <w:szCs w:val="24"/>
          <w:lang w:bidi="ar-IQ"/>
        </w:rPr>
        <w:t xml:space="preserve">Y = </w:t>
      </w:r>
      <w:r w:rsidRPr="001A1EC6">
        <w:rPr>
          <w:rFonts w:asciiTheme="majorBidi" w:eastAsiaTheme="minorEastAsia" w:hAnsiTheme="majorBidi" w:cstheme="majorBidi"/>
          <w:sz w:val="24"/>
          <w:szCs w:val="24"/>
          <w:lang w:bidi="ar-IQ"/>
        </w:rPr>
        <w:t>β</w:t>
      </w:r>
      <w:r w:rsidRPr="001A1EC6">
        <w:rPr>
          <w:rFonts w:asciiTheme="majorBidi" w:eastAsiaTheme="minorEastAsia" w:hAnsiTheme="majorBidi" w:cstheme="majorBidi"/>
          <w:sz w:val="24"/>
          <w:szCs w:val="24"/>
          <w:vertAlign w:val="subscript"/>
          <w:lang w:bidi="ar-IQ"/>
        </w:rPr>
        <w:t>0</w:t>
      </w:r>
      <m:oMath>
        <m:r>
          <w:rPr>
            <w:rFonts w:ascii="Cambria Math" w:hAnsi="Cambria Math" w:cstheme="majorBidi"/>
            <w:sz w:val="24"/>
            <w:szCs w:val="24"/>
            <w:lang w:bidi="ar-IQ"/>
          </w:rPr>
          <m:t xml:space="preserve"> </m:t>
        </m:r>
      </m:oMath>
      <w:r w:rsidRPr="001A1EC6">
        <w:rPr>
          <w:rFonts w:asciiTheme="majorBidi" w:eastAsiaTheme="minorEastAsia" w:hAnsiTheme="majorBidi" w:cstheme="majorBidi"/>
          <w:sz w:val="24"/>
          <w:szCs w:val="24"/>
          <w:lang w:bidi="ar-IQ"/>
        </w:rPr>
        <w:t>+ β</w:t>
      </w:r>
      <w:r w:rsidRPr="001A1EC6">
        <w:rPr>
          <w:rFonts w:asciiTheme="majorBidi" w:eastAsiaTheme="minorEastAsia" w:hAnsiTheme="majorBidi" w:cstheme="majorBidi"/>
          <w:sz w:val="24"/>
          <w:szCs w:val="24"/>
          <w:vertAlign w:val="subscript"/>
          <w:lang w:bidi="ar-IQ"/>
        </w:rPr>
        <w:t>1</w:t>
      </w:r>
      <w:r w:rsidRPr="001A1EC6">
        <w:rPr>
          <w:rFonts w:asciiTheme="majorBidi" w:eastAsiaTheme="minorEastAsia" w:hAnsiTheme="majorBidi" w:cstheme="majorBidi"/>
          <w:sz w:val="24"/>
          <w:szCs w:val="24"/>
          <w:lang w:bidi="ar-IQ"/>
        </w:rPr>
        <w:t xml:space="preserve"> M</w:t>
      </w:r>
      <w:r w:rsidRPr="001A1EC6">
        <w:rPr>
          <w:rFonts w:asciiTheme="majorBidi" w:eastAsiaTheme="minorEastAsia" w:hAnsiTheme="majorBidi" w:cstheme="majorBidi"/>
          <w:sz w:val="24"/>
          <w:szCs w:val="24"/>
          <w:vertAlign w:val="subscript"/>
          <w:lang w:bidi="ar-IQ"/>
        </w:rPr>
        <w:t>1</w:t>
      </w:r>
      <w:r w:rsidRPr="001A1EC6">
        <w:rPr>
          <w:rFonts w:asciiTheme="majorBidi" w:eastAsiaTheme="minorEastAsia" w:hAnsiTheme="majorBidi" w:cstheme="majorBidi"/>
          <w:sz w:val="24"/>
          <w:szCs w:val="24"/>
          <w:lang w:bidi="ar-IQ"/>
        </w:rPr>
        <w:t xml:space="preserve"> + β</w:t>
      </w:r>
      <w:r w:rsidRPr="001A1EC6">
        <w:rPr>
          <w:rFonts w:asciiTheme="majorBidi" w:eastAsiaTheme="minorEastAsia" w:hAnsiTheme="majorBidi" w:cstheme="majorBidi"/>
          <w:sz w:val="24"/>
          <w:szCs w:val="24"/>
          <w:vertAlign w:val="subscript"/>
          <w:lang w:bidi="ar-IQ"/>
        </w:rPr>
        <w:t>2</w:t>
      </w:r>
      <w:r w:rsidRPr="001A1EC6">
        <w:rPr>
          <w:rFonts w:asciiTheme="majorBidi" w:eastAsiaTheme="minorEastAsia" w:hAnsiTheme="majorBidi" w:cstheme="majorBidi"/>
          <w:sz w:val="24"/>
          <w:szCs w:val="24"/>
          <w:lang w:bidi="ar-IQ"/>
        </w:rPr>
        <w:t xml:space="preserve"> M</w:t>
      </w:r>
      <w:r w:rsidRPr="001A1EC6">
        <w:rPr>
          <w:rFonts w:asciiTheme="majorBidi" w:eastAsiaTheme="minorEastAsia" w:hAnsiTheme="majorBidi" w:cstheme="majorBidi"/>
          <w:sz w:val="24"/>
          <w:szCs w:val="24"/>
          <w:vertAlign w:val="subscript"/>
          <w:lang w:bidi="ar-IQ"/>
        </w:rPr>
        <w:t>2</w:t>
      </w:r>
      <w:r w:rsidRPr="001A1EC6">
        <w:rPr>
          <w:rFonts w:asciiTheme="majorBidi" w:eastAsiaTheme="minorEastAsia" w:hAnsiTheme="majorBidi" w:cstheme="majorBidi"/>
          <w:sz w:val="24"/>
          <w:szCs w:val="24"/>
          <w:lang w:bidi="ar-IQ"/>
        </w:rPr>
        <w:t xml:space="preserve"> + β</w:t>
      </w:r>
      <w:r w:rsidRPr="001A1EC6">
        <w:rPr>
          <w:rFonts w:asciiTheme="majorBidi" w:eastAsiaTheme="minorEastAsia" w:hAnsiTheme="majorBidi" w:cstheme="majorBidi"/>
          <w:sz w:val="24"/>
          <w:szCs w:val="24"/>
          <w:vertAlign w:val="subscript"/>
          <w:lang w:bidi="ar-IQ"/>
        </w:rPr>
        <w:t>3</w:t>
      </w:r>
      <w:r w:rsidRPr="001A1EC6">
        <w:rPr>
          <w:rFonts w:asciiTheme="majorBidi" w:eastAsiaTheme="minorEastAsia" w:hAnsiTheme="majorBidi" w:cstheme="majorBidi"/>
          <w:sz w:val="24"/>
          <w:szCs w:val="24"/>
          <w:lang w:bidi="ar-IQ"/>
        </w:rPr>
        <w:t xml:space="preserve"> M</w:t>
      </w:r>
      <w:r w:rsidRPr="001A1EC6">
        <w:rPr>
          <w:rFonts w:asciiTheme="majorBidi" w:eastAsiaTheme="minorEastAsia" w:hAnsiTheme="majorBidi" w:cstheme="majorBidi"/>
          <w:sz w:val="24"/>
          <w:szCs w:val="24"/>
          <w:vertAlign w:val="subscript"/>
          <w:lang w:bidi="ar-IQ"/>
        </w:rPr>
        <w:t>3</w:t>
      </w:r>
      <w:r w:rsidRPr="001A1EC6">
        <w:rPr>
          <w:rFonts w:asciiTheme="majorBidi" w:eastAsiaTheme="minorEastAsia" w:hAnsiTheme="majorBidi" w:cstheme="majorBidi"/>
          <w:sz w:val="24"/>
          <w:szCs w:val="24"/>
          <w:lang w:bidi="ar-IQ"/>
        </w:rPr>
        <w:t xml:space="preserve"> + β</w:t>
      </w:r>
      <w:r w:rsidRPr="001A1EC6">
        <w:rPr>
          <w:rFonts w:asciiTheme="majorBidi" w:eastAsiaTheme="minorEastAsia" w:hAnsiTheme="majorBidi" w:cstheme="majorBidi"/>
          <w:sz w:val="24"/>
          <w:szCs w:val="24"/>
          <w:vertAlign w:val="subscript"/>
          <w:lang w:bidi="ar-IQ"/>
        </w:rPr>
        <w:t>4</w:t>
      </w:r>
      <w:r w:rsidRPr="001A1EC6">
        <w:rPr>
          <w:rFonts w:asciiTheme="majorBidi" w:eastAsiaTheme="minorEastAsia" w:hAnsiTheme="majorBidi" w:cstheme="majorBidi"/>
          <w:sz w:val="24"/>
          <w:szCs w:val="24"/>
          <w:lang w:bidi="ar-IQ"/>
        </w:rPr>
        <w:t>M</w:t>
      </w:r>
      <w:r w:rsidRPr="001A1EC6">
        <w:rPr>
          <w:rFonts w:asciiTheme="majorBidi" w:eastAsiaTheme="minorEastAsia" w:hAnsiTheme="majorBidi" w:cstheme="majorBidi"/>
          <w:sz w:val="24"/>
          <w:szCs w:val="24"/>
          <w:vertAlign w:val="subscript"/>
          <w:lang w:bidi="ar-IQ"/>
        </w:rPr>
        <w:t xml:space="preserve">4 </w:t>
      </w:r>
      <w:r w:rsidRPr="001A1EC6">
        <w:rPr>
          <w:rFonts w:asciiTheme="majorBidi" w:eastAsiaTheme="minorEastAsia" w:hAnsiTheme="majorBidi" w:cstheme="majorBidi"/>
          <w:sz w:val="24"/>
          <w:szCs w:val="24"/>
          <w:lang w:bidi="ar-IQ"/>
        </w:rPr>
        <w:t>+ β</w:t>
      </w:r>
      <w:r w:rsidRPr="001A1EC6">
        <w:rPr>
          <w:rFonts w:asciiTheme="majorBidi" w:eastAsiaTheme="minorEastAsia" w:hAnsiTheme="majorBidi" w:cstheme="majorBidi"/>
          <w:sz w:val="24"/>
          <w:szCs w:val="24"/>
          <w:vertAlign w:val="subscript"/>
          <w:lang w:bidi="ar-IQ"/>
        </w:rPr>
        <w:t>5</w:t>
      </w:r>
      <w:r w:rsidRPr="001A1EC6">
        <w:rPr>
          <w:rFonts w:asciiTheme="majorBidi" w:eastAsiaTheme="minorEastAsia" w:hAnsiTheme="majorBidi" w:cstheme="majorBidi"/>
          <w:sz w:val="24"/>
          <w:szCs w:val="24"/>
          <w:lang w:bidi="ar-IQ"/>
        </w:rPr>
        <w:t xml:space="preserve"> M</w:t>
      </w:r>
      <w:r w:rsidRPr="001A1EC6">
        <w:rPr>
          <w:rFonts w:asciiTheme="majorBidi" w:eastAsiaTheme="minorEastAsia" w:hAnsiTheme="majorBidi" w:cstheme="majorBidi"/>
          <w:sz w:val="24"/>
          <w:szCs w:val="24"/>
          <w:vertAlign w:val="subscript"/>
          <w:lang w:bidi="ar-IQ"/>
        </w:rPr>
        <w:t>5</w:t>
      </w:r>
      <w:r w:rsidRPr="001A1EC6">
        <w:rPr>
          <w:rFonts w:asciiTheme="majorBidi" w:eastAsiaTheme="minorEastAsia" w:hAnsiTheme="majorBidi" w:cstheme="majorBidi"/>
          <w:sz w:val="24"/>
          <w:szCs w:val="24"/>
          <w:lang w:bidi="ar-IQ"/>
        </w:rPr>
        <w:t xml:space="preserve"> + β</w:t>
      </w:r>
      <w:r w:rsidRPr="001A1EC6">
        <w:rPr>
          <w:rFonts w:asciiTheme="majorBidi" w:eastAsiaTheme="minorEastAsia" w:hAnsiTheme="majorBidi" w:cstheme="majorBidi"/>
          <w:sz w:val="24"/>
          <w:szCs w:val="24"/>
          <w:vertAlign w:val="subscript"/>
          <w:lang w:bidi="ar-IQ"/>
        </w:rPr>
        <w:t xml:space="preserve">6 </w:t>
      </w:r>
      <w:r w:rsidRPr="001A1EC6">
        <w:rPr>
          <w:rFonts w:asciiTheme="majorBidi" w:eastAsiaTheme="minorEastAsia" w:hAnsiTheme="majorBidi" w:cstheme="majorBidi"/>
          <w:sz w:val="24"/>
          <w:szCs w:val="24"/>
          <w:lang w:bidi="ar-IQ"/>
        </w:rPr>
        <w:t>M</w:t>
      </w:r>
      <w:r w:rsidRPr="001A1EC6">
        <w:rPr>
          <w:rFonts w:asciiTheme="majorBidi" w:eastAsiaTheme="minorEastAsia" w:hAnsiTheme="majorBidi" w:cstheme="majorBidi"/>
          <w:sz w:val="24"/>
          <w:szCs w:val="24"/>
          <w:vertAlign w:val="subscript"/>
          <w:lang w:bidi="ar-IQ"/>
        </w:rPr>
        <w:t>6</w:t>
      </w:r>
      <w:r w:rsidRPr="001A1EC6">
        <w:rPr>
          <w:rFonts w:asciiTheme="majorBidi" w:eastAsiaTheme="minorEastAsia" w:hAnsiTheme="majorBidi" w:cstheme="majorBidi"/>
          <w:sz w:val="24"/>
          <w:szCs w:val="24"/>
          <w:lang w:bidi="ar-IQ"/>
        </w:rPr>
        <w:t xml:space="preserve"> + β</w:t>
      </w:r>
      <w:r w:rsidRPr="001A1EC6">
        <w:rPr>
          <w:rFonts w:asciiTheme="majorBidi" w:eastAsiaTheme="minorEastAsia" w:hAnsiTheme="majorBidi" w:cstheme="majorBidi"/>
          <w:sz w:val="24"/>
          <w:szCs w:val="24"/>
          <w:vertAlign w:val="subscript"/>
          <w:lang w:bidi="ar-IQ"/>
        </w:rPr>
        <w:t xml:space="preserve">7 </w:t>
      </w:r>
      <w:r w:rsidRPr="001A1EC6">
        <w:rPr>
          <w:rFonts w:asciiTheme="majorBidi" w:eastAsiaTheme="minorEastAsia" w:hAnsiTheme="majorBidi" w:cstheme="majorBidi"/>
          <w:sz w:val="24"/>
          <w:szCs w:val="24"/>
          <w:lang w:bidi="ar-IQ"/>
        </w:rPr>
        <w:t>M</w:t>
      </w:r>
      <w:r w:rsidRPr="001A1EC6">
        <w:rPr>
          <w:rFonts w:asciiTheme="majorBidi" w:eastAsiaTheme="minorEastAsia" w:hAnsiTheme="majorBidi" w:cstheme="majorBidi"/>
          <w:sz w:val="24"/>
          <w:szCs w:val="24"/>
          <w:vertAlign w:val="subscript"/>
          <w:lang w:bidi="ar-IQ"/>
        </w:rPr>
        <w:t>7</w:t>
      </w:r>
      <w:r w:rsidRPr="001A1EC6">
        <w:rPr>
          <w:rFonts w:asciiTheme="majorBidi" w:eastAsiaTheme="minorEastAsia" w:hAnsiTheme="majorBidi" w:cstheme="majorBidi"/>
          <w:sz w:val="24"/>
          <w:szCs w:val="24"/>
          <w:lang w:bidi="ar-IQ"/>
        </w:rPr>
        <w:t xml:space="preserve"> + β</w:t>
      </w:r>
      <w:r w:rsidRPr="001A1EC6">
        <w:rPr>
          <w:rFonts w:asciiTheme="majorBidi" w:eastAsiaTheme="minorEastAsia" w:hAnsiTheme="majorBidi" w:cstheme="majorBidi"/>
          <w:sz w:val="24"/>
          <w:szCs w:val="24"/>
          <w:vertAlign w:val="subscript"/>
          <w:lang w:bidi="ar-IQ"/>
        </w:rPr>
        <w:t xml:space="preserve">8 </w:t>
      </w:r>
      <w:r w:rsidRPr="001A1EC6">
        <w:rPr>
          <w:rFonts w:asciiTheme="majorBidi" w:eastAsiaTheme="minorEastAsia" w:hAnsiTheme="majorBidi" w:cstheme="majorBidi"/>
          <w:sz w:val="24"/>
          <w:szCs w:val="24"/>
          <w:lang w:bidi="ar-IQ"/>
        </w:rPr>
        <w:t>M</w:t>
      </w:r>
      <w:r w:rsidRPr="001A1EC6">
        <w:rPr>
          <w:rFonts w:asciiTheme="majorBidi" w:eastAsiaTheme="minorEastAsia" w:hAnsiTheme="majorBidi" w:cstheme="majorBidi"/>
          <w:sz w:val="24"/>
          <w:szCs w:val="24"/>
          <w:vertAlign w:val="subscript"/>
          <w:lang w:bidi="ar-IQ"/>
        </w:rPr>
        <w:t>8</w:t>
      </w:r>
      <w:r w:rsidRPr="001A1EC6">
        <w:rPr>
          <w:rFonts w:asciiTheme="majorBidi" w:eastAsiaTheme="minorEastAsia" w:hAnsiTheme="majorBidi" w:cstheme="majorBidi"/>
          <w:sz w:val="24"/>
          <w:szCs w:val="24"/>
          <w:lang w:bidi="ar-IQ"/>
        </w:rPr>
        <w:t xml:space="preserve"> + β</w:t>
      </w:r>
      <w:r w:rsidRPr="001A1EC6">
        <w:rPr>
          <w:rFonts w:asciiTheme="majorBidi" w:eastAsiaTheme="minorEastAsia" w:hAnsiTheme="majorBidi" w:cstheme="majorBidi"/>
          <w:sz w:val="24"/>
          <w:szCs w:val="24"/>
          <w:vertAlign w:val="subscript"/>
          <w:lang w:bidi="ar-IQ"/>
        </w:rPr>
        <w:t xml:space="preserve">9 </w:t>
      </w:r>
      <w:r w:rsidRPr="001A1EC6">
        <w:rPr>
          <w:rFonts w:asciiTheme="majorBidi" w:eastAsiaTheme="minorEastAsia" w:hAnsiTheme="majorBidi" w:cstheme="majorBidi"/>
          <w:sz w:val="24"/>
          <w:szCs w:val="24"/>
          <w:lang w:bidi="ar-IQ"/>
        </w:rPr>
        <w:t>M</w:t>
      </w:r>
      <w:r w:rsidRPr="001A1EC6">
        <w:rPr>
          <w:rFonts w:asciiTheme="majorBidi" w:eastAsiaTheme="minorEastAsia" w:hAnsiTheme="majorBidi" w:cstheme="majorBidi"/>
          <w:sz w:val="24"/>
          <w:szCs w:val="24"/>
          <w:vertAlign w:val="subscript"/>
          <w:lang w:bidi="ar-IQ"/>
        </w:rPr>
        <w:t>9</w:t>
      </w:r>
    </w:p>
    <w:p w:rsidR="007D67BA" w:rsidRPr="001A1EC6" w:rsidRDefault="007D67BA" w:rsidP="001A1EC6">
      <w:pPr>
        <w:autoSpaceDE w:val="0"/>
        <w:autoSpaceDN w:val="0"/>
        <w:bidi/>
        <w:adjustRightInd w:val="0"/>
        <w:spacing w:after="0" w:line="360" w:lineRule="auto"/>
        <w:jc w:val="both"/>
        <w:rPr>
          <w:rFonts w:asciiTheme="majorBidi" w:hAnsiTheme="majorBidi" w:cstheme="majorBidi"/>
          <w:sz w:val="24"/>
          <w:szCs w:val="24"/>
          <w:rtl/>
          <w:lang w:bidi="ar-IQ"/>
        </w:rPr>
      </w:pPr>
      <w:r w:rsidRPr="00D520ED">
        <w:rPr>
          <w:rFonts w:asciiTheme="majorBidi" w:hAnsiTheme="majorBidi" w:cstheme="majorBidi"/>
          <w:b/>
          <w:bCs/>
          <w:sz w:val="24"/>
          <w:szCs w:val="24"/>
          <w:rtl/>
          <w:lang w:bidi="ar-IQ"/>
        </w:rPr>
        <w:t>حيث ان</w:t>
      </w:r>
      <w:r w:rsidRPr="001A1EC6">
        <w:rPr>
          <w:rFonts w:asciiTheme="majorBidi" w:hAnsiTheme="majorBidi" w:cstheme="majorBidi"/>
          <w:sz w:val="24"/>
          <w:szCs w:val="24"/>
          <w:rtl/>
          <w:lang w:bidi="ar-IQ"/>
        </w:rPr>
        <w:t xml:space="preserve"> :</w:t>
      </w:r>
    </w:p>
    <w:p w:rsidR="007D67BA" w:rsidRPr="001A1EC6" w:rsidRDefault="007D67BA" w:rsidP="001A1EC6">
      <w:pPr>
        <w:autoSpaceDE w:val="0"/>
        <w:autoSpaceDN w:val="0"/>
        <w:bidi/>
        <w:adjustRightInd w:val="0"/>
        <w:spacing w:after="0"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lang w:bidi="ar-IQ"/>
        </w:rPr>
        <w:t>Y</w:t>
      </w:r>
      <w:r w:rsidRPr="001A1EC6">
        <w:rPr>
          <w:rFonts w:asciiTheme="majorBidi" w:hAnsiTheme="majorBidi" w:cstheme="majorBidi"/>
          <w:sz w:val="24"/>
          <w:szCs w:val="24"/>
          <w:rtl/>
          <w:lang w:bidi="ar-IQ"/>
        </w:rPr>
        <w:t xml:space="preserve"> :</w:t>
      </w:r>
      <w:r w:rsidRPr="001A1EC6">
        <w:rPr>
          <w:rFonts w:asciiTheme="majorBidi" w:hAnsiTheme="majorBidi" w:cstheme="majorBidi"/>
          <w:sz w:val="24"/>
          <w:szCs w:val="24"/>
          <w:lang w:bidi="ar-IQ"/>
        </w:rPr>
        <w:t xml:space="preserve"> </w:t>
      </w:r>
      <w:r w:rsidRPr="001A1EC6">
        <w:rPr>
          <w:rFonts w:asciiTheme="majorBidi" w:hAnsiTheme="majorBidi" w:cstheme="majorBidi"/>
          <w:sz w:val="24"/>
          <w:szCs w:val="24"/>
          <w:rtl/>
          <w:lang w:bidi="ar-IQ"/>
        </w:rPr>
        <w:t xml:space="preserve"> جودة ممارسات المحاسبة الادارية</w:t>
      </w:r>
    </w:p>
    <w:p w:rsidR="007D67BA" w:rsidRPr="001A1EC6" w:rsidRDefault="007D67BA" w:rsidP="001A1EC6">
      <w:pPr>
        <w:autoSpaceDE w:val="0"/>
        <w:autoSpaceDN w:val="0"/>
        <w:bidi/>
        <w:adjustRightInd w:val="0"/>
        <w:spacing w:after="0" w:line="360" w:lineRule="auto"/>
        <w:jc w:val="both"/>
        <w:rPr>
          <w:rFonts w:asciiTheme="majorBidi" w:hAnsiTheme="majorBidi" w:cstheme="majorBidi"/>
          <w:sz w:val="24"/>
          <w:szCs w:val="24"/>
          <w:lang w:bidi="ar-IQ"/>
        </w:rPr>
      </w:pPr>
      <w:r w:rsidRPr="001A1EC6">
        <w:rPr>
          <w:rFonts w:asciiTheme="majorBidi" w:hAnsiTheme="majorBidi" w:cstheme="majorBidi"/>
          <w:sz w:val="24"/>
          <w:szCs w:val="24"/>
          <w:lang w:bidi="ar-IQ"/>
        </w:rPr>
        <w:t>M</w:t>
      </w:r>
      <w:r w:rsidRPr="001A1EC6">
        <w:rPr>
          <w:rFonts w:asciiTheme="majorBidi" w:hAnsiTheme="majorBidi" w:cstheme="majorBidi"/>
          <w:sz w:val="24"/>
          <w:szCs w:val="24"/>
          <w:vertAlign w:val="subscript"/>
          <w:lang w:bidi="ar-IQ"/>
        </w:rPr>
        <w:t>1</w:t>
      </w:r>
      <w:r w:rsidRPr="001A1EC6">
        <w:rPr>
          <w:rFonts w:asciiTheme="majorBidi" w:hAnsiTheme="majorBidi" w:cstheme="majorBidi"/>
          <w:sz w:val="24"/>
          <w:szCs w:val="24"/>
          <w:rtl/>
          <w:lang w:bidi="ar-IQ"/>
        </w:rPr>
        <w:t xml:space="preserve"> :    تأثير العوامل الشخصية للمدير والمحاسبين الاداريين </w:t>
      </w:r>
    </w:p>
    <w:p w:rsidR="007D67BA" w:rsidRPr="001A1EC6" w:rsidRDefault="007D67BA" w:rsidP="001A1EC6">
      <w:pPr>
        <w:autoSpaceDE w:val="0"/>
        <w:autoSpaceDN w:val="0"/>
        <w:bidi/>
        <w:adjustRightInd w:val="0"/>
        <w:spacing w:after="0" w:line="360" w:lineRule="auto"/>
        <w:jc w:val="both"/>
        <w:rPr>
          <w:rFonts w:asciiTheme="majorBidi" w:hAnsiTheme="majorBidi" w:cstheme="majorBidi"/>
          <w:sz w:val="24"/>
          <w:szCs w:val="24"/>
          <w:lang w:bidi="ar-IQ"/>
        </w:rPr>
      </w:pPr>
      <w:r w:rsidRPr="001A1EC6">
        <w:rPr>
          <w:rFonts w:asciiTheme="majorBidi" w:hAnsiTheme="majorBidi" w:cstheme="majorBidi"/>
          <w:sz w:val="24"/>
          <w:szCs w:val="24"/>
          <w:lang w:bidi="ar-IQ"/>
        </w:rPr>
        <w:t>M</w:t>
      </w:r>
      <w:r w:rsidRPr="001A1EC6">
        <w:rPr>
          <w:rFonts w:asciiTheme="majorBidi" w:hAnsiTheme="majorBidi" w:cstheme="majorBidi"/>
          <w:sz w:val="24"/>
          <w:szCs w:val="24"/>
          <w:vertAlign w:val="subscript"/>
          <w:lang w:bidi="ar-IQ"/>
        </w:rPr>
        <w:t>2</w:t>
      </w:r>
      <w:r w:rsidRPr="001A1EC6">
        <w:rPr>
          <w:rFonts w:asciiTheme="majorBidi" w:hAnsiTheme="majorBidi" w:cstheme="majorBidi"/>
          <w:sz w:val="24"/>
          <w:szCs w:val="24"/>
          <w:rtl/>
          <w:lang w:bidi="ar-IQ"/>
        </w:rPr>
        <w:t xml:space="preserve"> : دور الخبرة الادارية والمحاسبية </w:t>
      </w:r>
    </w:p>
    <w:p w:rsidR="007D67BA" w:rsidRPr="001A1EC6" w:rsidRDefault="007D67BA" w:rsidP="001A1EC6">
      <w:pPr>
        <w:autoSpaceDE w:val="0"/>
        <w:autoSpaceDN w:val="0"/>
        <w:bidi/>
        <w:adjustRightInd w:val="0"/>
        <w:spacing w:after="0" w:line="360" w:lineRule="auto"/>
        <w:jc w:val="both"/>
        <w:rPr>
          <w:rFonts w:asciiTheme="majorBidi" w:hAnsiTheme="majorBidi" w:cstheme="majorBidi"/>
          <w:sz w:val="24"/>
          <w:szCs w:val="24"/>
          <w:lang w:bidi="ar-IQ"/>
        </w:rPr>
      </w:pPr>
      <w:r w:rsidRPr="001A1EC6">
        <w:rPr>
          <w:rFonts w:asciiTheme="majorBidi" w:hAnsiTheme="majorBidi" w:cstheme="majorBidi"/>
          <w:sz w:val="24"/>
          <w:szCs w:val="24"/>
          <w:lang w:bidi="ar-IQ"/>
        </w:rPr>
        <w:t>M</w:t>
      </w:r>
      <w:r w:rsidRPr="001A1EC6">
        <w:rPr>
          <w:rFonts w:asciiTheme="majorBidi" w:hAnsiTheme="majorBidi" w:cstheme="majorBidi"/>
          <w:sz w:val="24"/>
          <w:szCs w:val="24"/>
          <w:vertAlign w:val="subscript"/>
          <w:lang w:bidi="ar-IQ"/>
        </w:rPr>
        <w:t>3</w:t>
      </w:r>
      <w:r w:rsidRPr="001A1EC6">
        <w:rPr>
          <w:rFonts w:asciiTheme="majorBidi" w:hAnsiTheme="majorBidi" w:cstheme="majorBidi"/>
          <w:sz w:val="24"/>
          <w:szCs w:val="24"/>
          <w:rtl/>
          <w:lang w:bidi="ar-IQ"/>
        </w:rPr>
        <w:t xml:space="preserve"> : دور جودة العمل المحاسبي ونظام المعلومات</w:t>
      </w:r>
    </w:p>
    <w:p w:rsidR="007D67BA" w:rsidRPr="001A1EC6" w:rsidRDefault="007D67BA" w:rsidP="001A1EC6">
      <w:pPr>
        <w:autoSpaceDE w:val="0"/>
        <w:autoSpaceDN w:val="0"/>
        <w:bidi/>
        <w:adjustRightInd w:val="0"/>
        <w:spacing w:after="0" w:line="360" w:lineRule="auto"/>
        <w:jc w:val="both"/>
        <w:rPr>
          <w:rFonts w:asciiTheme="majorBidi" w:hAnsiTheme="majorBidi" w:cstheme="majorBidi"/>
          <w:sz w:val="24"/>
          <w:szCs w:val="24"/>
          <w:lang w:bidi="ar-IQ"/>
        </w:rPr>
      </w:pPr>
      <w:r w:rsidRPr="001A1EC6">
        <w:rPr>
          <w:rFonts w:asciiTheme="majorBidi" w:hAnsiTheme="majorBidi" w:cstheme="majorBidi"/>
          <w:sz w:val="24"/>
          <w:szCs w:val="24"/>
          <w:lang w:bidi="ar-IQ"/>
        </w:rPr>
        <w:t>M</w:t>
      </w:r>
      <w:r w:rsidRPr="001A1EC6">
        <w:rPr>
          <w:rFonts w:asciiTheme="majorBidi" w:hAnsiTheme="majorBidi" w:cstheme="majorBidi"/>
          <w:sz w:val="24"/>
          <w:szCs w:val="24"/>
          <w:vertAlign w:val="subscript"/>
          <w:lang w:bidi="ar-IQ"/>
        </w:rPr>
        <w:t>4</w:t>
      </w:r>
      <w:r w:rsidRPr="001A1EC6">
        <w:rPr>
          <w:rFonts w:asciiTheme="majorBidi" w:hAnsiTheme="majorBidi" w:cstheme="majorBidi"/>
          <w:sz w:val="24"/>
          <w:szCs w:val="24"/>
          <w:rtl/>
          <w:lang w:bidi="ar-IQ"/>
        </w:rPr>
        <w:t xml:space="preserve"> : تأثير استعمال تقنيات الانتاج</w:t>
      </w:r>
    </w:p>
    <w:p w:rsidR="007D67BA" w:rsidRPr="001A1EC6" w:rsidRDefault="007D67BA" w:rsidP="001A1EC6">
      <w:pPr>
        <w:autoSpaceDE w:val="0"/>
        <w:autoSpaceDN w:val="0"/>
        <w:bidi/>
        <w:adjustRightInd w:val="0"/>
        <w:spacing w:after="0" w:line="360" w:lineRule="auto"/>
        <w:jc w:val="both"/>
        <w:rPr>
          <w:rFonts w:asciiTheme="majorBidi" w:hAnsiTheme="majorBidi" w:cstheme="majorBidi"/>
          <w:sz w:val="24"/>
          <w:szCs w:val="24"/>
          <w:lang w:bidi="ar-IQ"/>
        </w:rPr>
      </w:pPr>
      <w:r w:rsidRPr="001A1EC6">
        <w:rPr>
          <w:rFonts w:asciiTheme="majorBidi" w:hAnsiTheme="majorBidi" w:cstheme="majorBidi"/>
          <w:sz w:val="24"/>
          <w:szCs w:val="24"/>
          <w:lang w:bidi="ar-IQ"/>
        </w:rPr>
        <w:t>M</w:t>
      </w:r>
      <w:r w:rsidRPr="001A1EC6">
        <w:rPr>
          <w:rFonts w:asciiTheme="majorBidi" w:hAnsiTheme="majorBidi" w:cstheme="majorBidi"/>
          <w:sz w:val="24"/>
          <w:szCs w:val="24"/>
          <w:vertAlign w:val="subscript"/>
          <w:lang w:bidi="ar-IQ"/>
        </w:rPr>
        <w:t>5</w:t>
      </w:r>
      <w:r w:rsidRPr="001A1EC6">
        <w:rPr>
          <w:rFonts w:asciiTheme="majorBidi" w:hAnsiTheme="majorBidi" w:cstheme="majorBidi"/>
          <w:sz w:val="24"/>
          <w:szCs w:val="24"/>
          <w:rtl/>
          <w:lang w:bidi="ar-IQ"/>
        </w:rPr>
        <w:t xml:space="preserve"> : دور الظروف الداخلية </w:t>
      </w:r>
    </w:p>
    <w:p w:rsidR="007D67BA" w:rsidRPr="001A1EC6" w:rsidRDefault="007D67BA" w:rsidP="001A1EC6">
      <w:pPr>
        <w:autoSpaceDE w:val="0"/>
        <w:autoSpaceDN w:val="0"/>
        <w:bidi/>
        <w:adjustRightInd w:val="0"/>
        <w:spacing w:after="0" w:line="360" w:lineRule="auto"/>
        <w:jc w:val="both"/>
        <w:rPr>
          <w:rFonts w:asciiTheme="majorBidi" w:hAnsiTheme="majorBidi" w:cstheme="majorBidi"/>
          <w:sz w:val="24"/>
          <w:szCs w:val="24"/>
          <w:lang w:bidi="ar-IQ"/>
        </w:rPr>
      </w:pPr>
      <w:r w:rsidRPr="001A1EC6">
        <w:rPr>
          <w:rFonts w:asciiTheme="majorBidi" w:hAnsiTheme="majorBidi" w:cstheme="majorBidi"/>
          <w:sz w:val="24"/>
          <w:szCs w:val="24"/>
          <w:lang w:bidi="ar-IQ"/>
        </w:rPr>
        <w:t>M</w:t>
      </w:r>
      <w:r w:rsidRPr="001A1EC6">
        <w:rPr>
          <w:rFonts w:asciiTheme="majorBidi" w:hAnsiTheme="majorBidi" w:cstheme="majorBidi"/>
          <w:sz w:val="24"/>
          <w:szCs w:val="24"/>
          <w:vertAlign w:val="subscript"/>
          <w:lang w:bidi="ar-IQ"/>
        </w:rPr>
        <w:t>6</w:t>
      </w:r>
      <w:r w:rsidRPr="001A1EC6">
        <w:rPr>
          <w:rFonts w:asciiTheme="majorBidi" w:hAnsiTheme="majorBidi" w:cstheme="majorBidi"/>
          <w:sz w:val="24"/>
          <w:szCs w:val="24"/>
          <w:rtl/>
          <w:lang w:bidi="ar-IQ"/>
        </w:rPr>
        <w:t xml:space="preserve"> : دور الظروف الخارجية </w:t>
      </w:r>
    </w:p>
    <w:p w:rsidR="007D67BA" w:rsidRPr="001A1EC6" w:rsidRDefault="007D67BA" w:rsidP="001A1EC6">
      <w:pPr>
        <w:autoSpaceDE w:val="0"/>
        <w:autoSpaceDN w:val="0"/>
        <w:bidi/>
        <w:adjustRightInd w:val="0"/>
        <w:spacing w:after="0" w:line="360" w:lineRule="auto"/>
        <w:jc w:val="both"/>
        <w:rPr>
          <w:rFonts w:asciiTheme="majorBidi" w:hAnsiTheme="majorBidi" w:cstheme="majorBidi"/>
          <w:sz w:val="24"/>
          <w:szCs w:val="24"/>
          <w:lang w:bidi="ar-IQ"/>
        </w:rPr>
      </w:pPr>
      <w:r w:rsidRPr="001A1EC6">
        <w:rPr>
          <w:rFonts w:asciiTheme="majorBidi" w:hAnsiTheme="majorBidi" w:cstheme="majorBidi"/>
          <w:sz w:val="24"/>
          <w:szCs w:val="24"/>
          <w:lang w:bidi="ar-IQ"/>
        </w:rPr>
        <w:t>M</w:t>
      </w:r>
      <w:r w:rsidRPr="001A1EC6">
        <w:rPr>
          <w:rFonts w:asciiTheme="majorBidi" w:hAnsiTheme="majorBidi" w:cstheme="majorBidi"/>
          <w:sz w:val="24"/>
          <w:szCs w:val="24"/>
          <w:vertAlign w:val="subscript"/>
          <w:lang w:bidi="ar-IQ"/>
        </w:rPr>
        <w:t>7</w:t>
      </w:r>
      <w:r w:rsidRPr="001A1EC6">
        <w:rPr>
          <w:rFonts w:asciiTheme="majorBidi" w:hAnsiTheme="majorBidi" w:cstheme="majorBidi"/>
          <w:sz w:val="24"/>
          <w:szCs w:val="24"/>
          <w:rtl/>
          <w:lang w:bidi="ar-IQ"/>
        </w:rPr>
        <w:t xml:space="preserve"> :دور وجود القوانين والتعليمات واللوائح التنظيمية</w:t>
      </w:r>
    </w:p>
    <w:p w:rsidR="007D67BA" w:rsidRPr="001A1EC6" w:rsidRDefault="007D67BA" w:rsidP="001A1EC6">
      <w:pPr>
        <w:autoSpaceDE w:val="0"/>
        <w:autoSpaceDN w:val="0"/>
        <w:bidi/>
        <w:adjustRightInd w:val="0"/>
        <w:spacing w:after="0" w:line="360" w:lineRule="auto"/>
        <w:jc w:val="both"/>
        <w:rPr>
          <w:rFonts w:asciiTheme="majorBidi" w:hAnsiTheme="majorBidi" w:cstheme="majorBidi"/>
          <w:sz w:val="24"/>
          <w:szCs w:val="24"/>
          <w:lang w:bidi="ar-IQ"/>
        </w:rPr>
      </w:pPr>
      <w:r w:rsidRPr="001A1EC6">
        <w:rPr>
          <w:rFonts w:asciiTheme="majorBidi" w:hAnsiTheme="majorBidi" w:cstheme="majorBidi"/>
          <w:sz w:val="24"/>
          <w:szCs w:val="24"/>
          <w:lang w:bidi="ar-IQ"/>
        </w:rPr>
        <w:t>M</w:t>
      </w:r>
      <w:r w:rsidRPr="001A1EC6">
        <w:rPr>
          <w:rFonts w:asciiTheme="majorBidi" w:hAnsiTheme="majorBidi" w:cstheme="majorBidi"/>
          <w:sz w:val="24"/>
          <w:szCs w:val="24"/>
          <w:vertAlign w:val="subscript"/>
          <w:lang w:bidi="ar-IQ"/>
        </w:rPr>
        <w:t>8</w:t>
      </w:r>
      <w:r w:rsidRPr="001A1EC6">
        <w:rPr>
          <w:rFonts w:asciiTheme="majorBidi" w:hAnsiTheme="majorBidi" w:cstheme="majorBidi"/>
          <w:sz w:val="24"/>
          <w:szCs w:val="24"/>
          <w:rtl/>
          <w:lang w:bidi="ar-IQ"/>
        </w:rPr>
        <w:t xml:space="preserve"> : تأثير طبيعة عمل الشركة</w:t>
      </w:r>
    </w:p>
    <w:p w:rsidR="007D67BA" w:rsidRPr="001A1EC6" w:rsidRDefault="007D67BA" w:rsidP="00123C72">
      <w:pPr>
        <w:autoSpaceDE w:val="0"/>
        <w:autoSpaceDN w:val="0"/>
        <w:bidi/>
        <w:adjustRightInd w:val="0"/>
        <w:spacing w:after="0" w:line="360" w:lineRule="auto"/>
        <w:jc w:val="both"/>
        <w:rPr>
          <w:rFonts w:asciiTheme="majorBidi" w:hAnsiTheme="majorBidi" w:cstheme="majorBidi"/>
          <w:sz w:val="24"/>
          <w:szCs w:val="24"/>
          <w:rtl/>
          <w:lang w:bidi="ar-IQ"/>
        </w:rPr>
      </w:pPr>
      <w:r w:rsidRPr="001A1EC6">
        <w:rPr>
          <w:rFonts w:asciiTheme="majorBidi" w:hAnsiTheme="majorBidi" w:cstheme="majorBidi"/>
          <w:sz w:val="24"/>
          <w:szCs w:val="24"/>
          <w:lang w:bidi="ar-IQ"/>
        </w:rPr>
        <w:t>M</w:t>
      </w:r>
      <w:r w:rsidRPr="001A1EC6">
        <w:rPr>
          <w:rFonts w:asciiTheme="majorBidi" w:hAnsiTheme="majorBidi" w:cstheme="majorBidi"/>
          <w:sz w:val="24"/>
          <w:szCs w:val="24"/>
          <w:vertAlign w:val="subscript"/>
          <w:lang w:bidi="ar-IQ"/>
        </w:rPr>
        <w:t>9</w:t>
      </w:r>
      <w:r w:rsidRPr="001A1EC6">
        <w:rPr>
          <w:rFonts w:asciiTheme="majorBidi" w:hAnsiTheme="majorBidi" w:cstheme="majorBidi"/>
          <w:sz w:val="24"/>
          <w:szCs w:val="24"/>
          <w:rtl/>
          <w:lang w:bidi="ar-IQ"/>
        </w:rPr>
        <w:t xml:space="preserve"> : دور تحديد صلاحيات مجلس الادارة والرقابة على اداء المدير</w:t>
      </w:r>
    </w:p>
    <w:p w:rsidR="007D67BA" w:rsidRPr="00E856AE" w:rsidRDefault="007D67BA" w:rsidP="00E856AE">
      <w:pPr>
        <w:pStyle w:val="Paragraphedeliste"/>
        <w:bidi/>
        <w:spacing w:line="360" w:lineRule="auto"/>
        <w:ind w:left="360"/>
        <w:jc w:val="center"/>
        <w:rPr>
          <w:rFonts w:asciiTheme="majorBidi" w:eastAsiaTheme="minorEastAsia" w:hAnsiTheme="majorBidi" w:cstheme="majorBidi"/>
          <w:b/>
          <w:bCs/>
          <w:sz w:val="24"/>
          <w:szCs w:val="24"/>
          <w:rtl/>
          <w:lang w:bidi="ar-IQ"/>
        </w:rPr>
      </w:pPr>
      <w:r w:rsidRPr="00E856AE">
        <w:rPr>
          <w:rFonts w:asciiTheme="majorBidi" w:eastAsiaTheme="minorEastAsia" w:hAnsiTheme="majorBidi" w:cstheme="majorBidi"/>
          <w:b/>
          <w:bCs/>
          <w:sz w:val="24"/>
          <w:szCs w:val="24"/>
          <w:rtl/>
          <w:lang w:bidi="ar-IQ"/>
        </w:rPr>
        <w:t xml:space="preserve">الجدول ( </w:t>
      </w:r>
      <w:r w:rsidR="00E856AE" w:rsidRPr="00E856AE">
        <w:rPr>
          <w:rFonts w:asciiTheme="majorBidi" w:eastAsiaTheme="minorEastAsia" w:hAnsiTheme="majorBidi" w:cstheme="majorBidi" w:hint="cs"/>
          <w:b/>
          <w:bCs/>
          <w:sz w:val="24"/>
          <w:szCs w:val="24"/>
          <w:rtl/>
          <w:lang w:bidi="ar-IQ"/>
        </w:rPr>
        <w:t>27</w:t>
      </w:r>
      <w:r w:rsidRPr="00E856AE">
        <w:rPr>
          <w:rFonts w:asciiTheme="majorBidi" w:eastAsiaTheme="minorEastAsia" w:hAnsiTheme="majorBidi" w:cstheme="majorBidi"/>
          <w:b/>
          <w:bCs/>
          <w:sz w:val="24"/>
          <w:szCs w:val="24"/>
          <w:rtl/>
          <w:lang w:bidi="ar-IQ"/>
        </w:rPr>
        <w:t xml:space="preserve">) اختبار الانحدار </w:t>
      </w:r>
      <w:r w:rsidRPr="00E856AE">
        <w:rPr>
          <w:rFonts w:asciiTheme="majorBidi" w:eastAsiaTheme="minorEastAsia" w:hAnsiTheme="majorBidi" w:cstheme="majorBidi"/>
          <w:b/>
          <w:bCs/>
          <w:sz w:val="24"/>
          <w:szCs w:val="24"/>
          <w:lang w:bidi="ar-IQ"/>
        </w:rPr>
        <w:t>Regression Test</w:t>
      </w:r>
    </w:p>
    <w:tbl>
      <w:tblPr>
        <w:tblStyle w:val="Grilledutableau"/>
        <w:bidiVisual/>
        <w:tblW w:w="0" w:type="auto"/>
        <w:jc w:val="center"/>
        <w:tblLook w:val="04A0" w:firstRow="1" w:lastRow="0" w:firstColumn="1" w:lastColumn="0" w:noHBand="0" w:noVBand="1"/>
      </w:tblPr>
      <w:tblGrid>
        <w:gridCol w:w="1108"/>
        <w:gridCol w:w="1122"/>
        <w:gridCol w:w="1098"/>
        <w:gridCol w:w="1436"/>
        <w:gridCol w:w="1564"/>
        <w:gridCol w:w="1883"/>
      </w:tblGrid>
      <w:tr w:rsidR="007D67BA" w:rsidRPr="001A1EC6" w:rsidTr="001A1EC6">
        <w:trPr>
          <w:trHeight w:val="422"/>
          <w:jc w:val="center"/>
        </w:trPr>
        <w:tc>
          <w:tcPr>
            <w:tcW w:w="1108" w:type="dxa"/>
            <w:shd w:val="clear" w:color="auto" w:fill="F2F2F2" w:themeFill="background1" w:themeFillShade="F2"/>
          </w:tcPr>
          <w:p w:rsidR="007D67BA" w:rsidRPr="001A1EC6" w:rsidRDefault="007D67BA" w:rsidP="00123C72">
            <w:pPr>
              <w:pStyle w:val="Paragraphedeliste"/>
              <w:bidi/>
              <w:ind w:left="0"/>
              <w:jc w:val="both"/>
              <w:rPr>
                <w:rFonts w:asciiTheme="majorBidi" w:eastAsiaTheme="minorEastAsia" w:hAnsiTheme="majorBidi" w:cstheme="majorBidi"/>
                <w:sz w:val="24"/>
                <w:szCs w:val="24"/>
                <w:rtl/>
                <w:lang w:bidi="ar-IQ"/>
              </w:rPr>
            </w:pPr>
            <w:r w:rsidRPr="001A1EC6">
              <w:rPr>
                <w:rFonts w:asciiTheme="majorBidi" w:eastAsiaTheme="minorEastAsia" w:hAnsiTheme="majorBidi" w:cstheme="majorBidi"/>
                <w:sz w:val="24"/>
                <w:szCs w:val="24"/>
                <w:rtl/>
                <w:lang w:bidi="ar-IQ"/>
              </w:rPr>
              <w:t xml:space="preserve">النموذج </w:t>
            </w:r>
          </w:p>
        </w:tc>
        <w:tc>
          <w:tcPr>
            <w:tcW w:w="1122" w:type="dxa"/>
            <w:shd w:val="clear" w:color="auto" w:fill="F2F2F2" w:themeFill="background1" w:themeFillShade="F2"/>
          </w:tcPr>
          <w:p w:rsidR="007D67BA" w:rsidRPr="001A1EC6" w:rsidRDefault="007D67BA" w:rsidP="00123C72">
            <w:pPr>
              <w:pStyle w:val="Paragraphedeliste"/>
              <w:bidi/>
              <w:ind w:left="0"/>
              <w:jc w:val="both"/>
              <w:rPr>
                <w:rFonts w:asciiTheme="majorBidi" w:eastAsiaTheme="minorEastAsia" w:hAnsiTheme="majorBidi" w:cstheme="majorBidi"/>
                <w:sz w:val="24"/>
                <w:szCs w:val="24"/>
                <w:rtl/>
                <w:lang w:bidi="ar-IQ"/>
              </w:rPr>
            </w:pPr>
            <w:r w:rsidRPr="001A1EC6">
              <w:rPr>
                <w:rFonts w:asciiTheme="majorBidi" w:eastAsiaTheme="minorEastAsia" w:hAnsiTheme="majorBidi" w:cstheme="majorBidi"/>
                <w:sz w:val="24"/>
                <w:szCs w:val="24"/>
                <w:lang w:bidi="ar-IQ"/>
              </w:rPr>
              <w:t>R</w:t>
            </w:r>
          </w:p>
        </w:tc>
        <w:tc>
          <w:tcPr>
            <w:tcW w:w="1098" w:type="dxa"/>
            <w:shd w:val="clear" w:color="auto" w:fill="F2F2F2" w:themeFill="background1" w:themeFillShade="F2"/>
          </w:tcPr>
          <w:p w:rsidR="007D67BA" w:rsidRPr="001A1EC6" w:rsidRDefault="007D67BA" w:rsidP="00123C72">
            <w:pPr>
              <w:pStyle w:val="Paragraphedeliste"/>
              <w:bidi/>
              <w:ind w:left="0"/>
              <w:jc w:val="both"/>
              <w:rPr>
                <w:rFonts w:asciiTheme="majorBidi" w:eastAsiaTheme="minorEastAsia" w:hAnsiTheme="majorBidi" w:cstheme="majorBidi"/>
                <w:sz w:val="24"/>
                <w:szCs w:val="24"/>
                <w:vertAlign w:val="superscript"/>
                <w:rtl/>
                <w:lang w:bidi="ar-IQ"/>
              </w:rPr>
            </w:pPr>
            <w:r w:rsidRPr="001A1EC6">
              <w:rPr>
                <w:rFonts w:asciiTheme="majorBidi" w:eastAsiaTheme="minorEastAsia" w:hAnsiTheme="majorBidi" w:cstheme="majorBidi"/>
                <w:sz w:val="24"/>
                <w:szCs w:val="24"/>
                <w:lang w:bidi="ar-IQ"/>
              </w:rPr>
              <w:t>R</w:t>
            </w:r>
            <w:r w:rsidRPr="001A1EC6">
              <w:rPr>
                <w:rFonts w:asciiTheme="majorBidi" w:eastAsiaTheme="minorEastAsia" w:hAnsiTheme="majorBidi" w:cstheme="majorBidi"/>
                <w:sz w:val="24"/>
                <w:szCs w:val="24"/>
                <w:vertAlign w:val="superscript"/>
                <w:lang w:bidi="ar-IQ"/>
              </w:rPr>
              <w:t>2</w:t>
            </w:r>
          </w:p>
        </w:tc>
        <w:tc>
          <w:tcPr>
            <w:tcW w:w="1436" w:type="dxa"/>
            <w:shd w:val="clear" w:color="auto" w:fill="F2F2F2" w:themeFill="background1" w:themeFillShade="F2"/>
          </w:tcPr>
          <w:p w:rsidR="007D67BA" w:rsidRPr="001A1EC6" w:rsidRDefault="007D67BA" w:rsidP="00123C72">
            <w:pPr>
              <w:pStyle w:val="Paragraphedeliste"/>
              <w:bidi/>
              <w:ind w:left="0"/>
              <w:jc w:val="both"/>
              <w:rPr>
                <w:rFonts w:asciiTheme="majorBidi" w:eastAsiaTheme="minorEastAsia" w:hAnsiTheme="majorBidi" w:cstheme="majorBidi"/>
                <w:sz w:val="24"/>
                <w:szCs w:val="24"/>
                <w:vertAlign w:val="superscript"/>
                <w:lang w:bidi="ar-IQ"/>
              </w:rPr>
            </w:pPr>
            <w:r w:rsidRPr="001A1EC6">
              <w:rPr>
                <w:rFonts w:asciiTheme="majorBidi" w:eastAsiaTheme="minorEastAsia" w:hAnsiTheme="majorBidi" w:cstheme="majorBidi"/>
                <w:sz w:val="24"/>
                <w:szCs w:val="24"/>
                <w:lang w:bidi="ar-IQ"/>
              </w:rPr>
              <w:t>Adjusted R</w:t>
            </w:r>
            <w:r w:rsidRPr="001A1EC6">
              <w:rPr>
                <w:rFonts w:asciiTheme="majorBidi" w:eastAsiaTheme="minorEastAsia" w:hAnsiTheme="majorBidi" w:cstheme="majorBidi"/>
                <w:sz w:val="24"/>
                <w:szCs w:val="24"/>
                <w:vertAlign w:val="superscript"/>
                <w:lang w:bidi="ar-IQ"/>
              </w:rPr>
              <w:t>2</w:t>
            </w:r>
          </w:p>
        </w:tc>
        <w:tc>
          <w:tcPr>
            <w:tcW w:w="1564" w:type="dxa"/>
            <w:shd w:val="clear" w:color="auto" w:fill="F2F2F2" w:themeFill="background1" w:themeFillShade="F2"/>
          </w:tcPr>
          <w:p w:rsidR="007D67BA" w:rsidRPr="001A1EC6" w:rsidRDefault="007D67BA" w:rsidP="00123C72">
            <w:pPr>
              <w:pStyle w:val="Paragraphedeliste"/>
              <w:bidi/>
              <w:ind w:left="0"/>
              <w:jc w:val="both"/>
              <w:rPr>
                <w:rFonts w:asciiTheme="majorBidi" w:eastAsiaTheme="minorEastAsia" w:hAnsiTheme="majorBidi" w:cstheme="majorBidi"/>
                <w:sz w:val="24"/>
                <w:szCs w:val="24"/>
                <w:rtl/>
                <w:lang w:bidi="ar-IQ"/>
              </w:rPr>
            </w:pPr>
            <w:r w:rsidRPr="001A1EC6">
              <w:rPr>
                <w:rFonts w:asciiTheme="majorBidi" w:hAnsiTheme="majorBidi" w:cstheme="majorBidi"/>
                <w:color w:val="264A60"/>
                <w:sz w:val="24"/>
                <w:szCs w:val="24"/>
              </w:rPr>
              <w:t>Std. Error of the Estimate</w:t>
            </w:r>
          </w:p>
        </w:tc>
        <w:tc>
          <w:tcPr>
            <w:tcW w:w="1883" w:type="dxa"/>
            <w:shd w:val="clear" w:color="auto" w:fill="F2F2F2" w:themeFill="background1" w:themeFillShade="F2"/>
          </w:tcPr>
          <w:p w:rsidR="007D67BA" w:rsidRPr="001A1EC6" w:rsidRDefault="007D67BA" w:rsidP="00123C72">
            <w:pPr>
              <w:pStyle w:val="Paragraphedeliste"/>
              <w:bidi/>
              <w:ind w:left="0"/>
              <w:jc w:val="both"/>
              <w:rPr>
                <w:rFonts w:asciiTheme="majorBidi" w:eastAsiaTheme="minorEastAsia" w:hAnsiTheme="majorBidi" w:cstheme="majorBidi"/>
                <w:sz w:val="24"/>
                <w:szCs w:val="24"/>
                <w:rtl/>
                <w:lang w:bidi="ar-IQ"/>
              </w:rPr>
            </w:pPr>
            <w:r w:rsidRPr="001A1EC6">
              <w:rPr>
                <w:rFonts w:asciiTheme="majorBidi" w:eastAsiaTheme="minorEastAsia" w:hAnsiTheme="majorBidi" w:cstheme="majorBidi"/>
                <w:sz w:val="24"/>
                <w:szCs w:val="24"/>
                <w:rtl/>
                <w:lang w:bidi="ar-IQ"/>
              </w:rPr>
              <w:t>الدلالة المعنوية</w:t>
            </w:r>
          </w:p>
        </w:tc>
      </w:tr>
      <w:tr w:rsidR="007D67BA" w:rsidRPr="001A1EC6" w:rsidTr="001A1EC6">
        <w:trPr>
          <w:trHeight w:val="458"/>
          <w:jc w:val="center"/>
        </w:trPr>
        <w:tc>
          <w:tcPr>
            <w:tcW w:w="1108" w:type="dxa"/>
          </w:tcPr>
          <w:p w:rsidR="007D67BA" w:rsidRPr="001A1EC6" w:rsidRDefault="007D67BA" w:rsidP="00123C72">
            <w:pPr>
              <w:pStyle w:val="Paragraphedeliste"/>
              <w:bidi/>
              <w:ind w:left="0"/>
              <w:jc w:val="both"/>
              <w:rPr>
                <w:rFonts w:asciiTheme="majorBidi" w:eastAsiaTheme="minorEastAsia" w:hAnsiTheme="majorBidi" w:cstheme="majorBidi"/>
                <w:sz w:val="24"/>
                <w:szCs w:val="24"/>
                <w:rtl/>
                <w:lang w:bidi="ar-IQ"/>
              </w:rPr>
            </w:pPr>
            <w:r w:rsidRPr="001A1EC6">
              <w:rPr>
                <w:rFonts w:asciiTheme="majorBidi" w:eastAsiaTheme="minorEastAsia" w:hAnsiTheme="majorBidi" w:cstheme="majorBidi"/>
                <w:sz w:val="24"/>
                <w:szCs w:val="24"/>
                <w:lang w:bidi="ar-IQ"/>
              </w:rPr>
              <w:t>2</w:t>
            </w:r>
          </w:p>
        </w:tc>
        <w:tc>
          <w:tcPr>
            <w:tcW w:w="1122" w:type="dxa"/>
          </w:tcPr>
          <w:p w:rsidR="007D67BA" w:rsidRPr="001A1EC6" w:rsidRDefault="007D67BA" w:rsidP="00123C72">
            <w:pPr>
              <w:pStyle w:val="Paragraphedeliste"/>
              <w:bidi/>
              <w:ind w:left="0"/>
              <w:jc w:val="both"/>
              <w:rPr>
                <w:rFonts w:asciiTheme="majorBidi" w:eastAsiaTheme="minorEastAsia" w:hAnsiTheme="majorBidi" w:cstheme="majorBidi"/>
                <w:sz w:val="24"/>
                <w:szCs w:val="24"/>
                <w:vertAlign w:val="superscript"/>
                <w:lang w:bidi="ar-IQ"/>
              </w:rPr>
            </w:pPr>
            <w:r w:rsidRPr="001A1EC6">
              <w:rPr>
                <w:rFonts w:asciiTheme="majorBidi" w:eastAsiaTheme="minorEastAsia" w:hAnsiTheme="majorBidi" w:cstheme="majorBidi"/>
                <w:sz w:val="24"/>
                <w:szCs w:val="24"/>
                <w:lang w:bidi="ar-IQ"/>
              </w:rPr>
              <w:t>0.998</w:t>
            </w:r>
            <w:r w:rsidRPr="001A1EC6">
              <w:rPr>
                <w:rFonts w:asciiTheme="majorBidi" w:eastAsiaTheme="minorEastAsia" w:hAnsiTheme="majorBidi" w:cstheme="majorBidi"/>
                <w:sz w:val="24"/>
                <w:szCs w:val="24"/>
                <w:vertAlign w:val="superscript"/>
                <w:lang w:bidi="ar-IQ"/>
              </w:rPr>
              <w:t>a</w:t>
            </w:r>
          </w:p>
        </w:tc>
        <w:tc>
          <w:tcPr>
            <w:tcW w:w="1098" w:type="dxa"/>
          </w:tcPr>
          <w:p w:rsidR="007D67BA" w:rsidRPr="001A1EC6" w:rsidRDefault="007D67BA" w:rsidP="00123C72">
            <w:pPr>
              <w:pStyle w:val="Paragraphedeliste"/>
              <w:bidi/>
              <w:ind w:left="0"/>
              <w:jc w:val="both"/>
              <w:rPr>
                <w:rFonts w:asciiTheme="majorBidi" w:eastAsiaTheme="minorEastAsia" w:hAnsiTheme="majorBidi" w:cstheme="majorBidi"/>
                <w:sz w:val="24"/>
                <w:szCs w:val="24"/>
                <w:rtl/>
                <w:lang w:bidi="ar-IQ"/>
              </w:rPr>
            </w:pPr>
            <w:r w:rsidRPr="001A1EC6">
              <w:rPr>
                <w:rFonts w:asciiTheme="majorBidi" w:eastAsiaTheme="minorEastAsia" w:hAnsiTheme="majorBidi" w:cstheme="majorBidi"/>
                <w:sz w:val="24"/>
                <w:szCs w:val="24"/>
                <w:lang w:bidi="ar-IQ"/>
              </w:rPr>
              <w:t>0.997</w:t>
            </w:r>
          </w:p>
        </w:tc>
        <w:tc>
          <w:tcPr>
            <w:tcW w:w="1436" w:type="dxa"/>
          </w:tcPr>
          <w:p w:rsidR="007D67BA" w:rsidRPr="001A1EC6" w:rsidRDefault="007D67BA" w:rsidP="00123C72">
            <w:pPr>
              <w:pStyle w:val="Paragraphedeliste"/>
              <w:bidi/>
              <w:ind w:left="0"/>
              <w:jc w:val="both"/>
              <w:rPr>
                <w:rFonts w:asciiTheme="majorBidi" w:eastAsiaTheme="minorEastAsia" w:hAnsiTheme="majorBidi" w:cstheme="majorBidi"/>
                <w:sz w:val="24"/>
                <w:szCs w:val="24"/>
                <w:rtl/>
                <w:lang w:bidi="ar-IQ"/>
              </w:rPr>
            </w:pPr>
            <w:r w:rsidRPr="001A1EC6">
              <w:rPr>
                <w:rFonts w:asciiTheme="majorBidi" w:eastAsiaTheme="minorEastAsia" w:hAnsiTheme="majorBidi" w:cstheme="majorBidi"/>
                <w:sz w:val="24"/>
                <w:szCs w:val="24"/>
                <w:lang w:bidi="ar-IQ"/>
              </w:rPr>
              <w:t>0.996</w:t>
            </w:r>
          </w:p>
        </w:tc>
        <w:tc>
          <w:tcPr>
            <w:tcW w:w="1564" w:type="dxa"/>
          </w:tcPr>
          <w:p w:rsidR="007D67BA" w:rsidRPr="001A1EC6" w:rsidRDefault="007D67BA" w:rsidP="00123C72">
            <w:pPr>
              <w:pStyle w:val="Paragraphedeliste"/>
              <w:bidi/>
              <w:ind w:left="0"/>
              <w:jc w:val="both"/>
              <w:rPr>
                <w:rFonts w:asciiTheme="majorBidi" w:eastAsiaTheme="minorEastAsia" w:hAnsiTheme="majorBidi" w:cstheme="majorBidi"/>
                <w:sz w:val="24"/>
                <w:szCs w:val="24"/>
                <w:rtl/>
                <w:lang w:bidi="ar-IQ"/>
              </w:rPr>
            </w:pPr>
            <w:r w:rsidRPr="001A1EC6">
              <w:rPr>
                <w:rFonts w:asciiTheme="majorBidi" w:eastAsiaTheme="minorEastAsia" w:hAnsiTheme="majorBidi" w:cstheme="majorBidi"/>
                <w:sz w:val="24"/>
                <w:szCs w:val="24"/>
                <w:lang w:bidi="ar-IQ"/>
              </w:rPr>
              <w:t>0.06002261</w:t>
            </w:r>
          </w:p>
        </w:tc>
        <w:tc>
          <w:tcPr>
            <w:tcW w:w="1883" w:type="dxa"/>
          </w:tcPr>
          <w:p w:rsidR="007D67BA" w:rsidRPr="001A1EC6" w:rsidRDefault="007D67BA" w:rsidP="00123C72">
            <w:pPr>
              <w:pStyle w:val="Paragraphedeliste"/>
              <w:bidi/>
              <w:ind w:left="0"/>
              <w:jc w:val="both"/>
              <w:rPr>
                <w:rFonts w:asciiTheme="majorBidi" w:eastAsiaTheme="minorEastAsia" w:hAnsiTheme="majorBidi" w:cstheme="majorBidi"/>
                <w:sz w:val="24"/>
                <w:szCs w:val="24"/>
                <w:vertAlign w:val="superscript"/>
                <w:rtl/>
                <w:lang w:bidi="ar-IQ"/>
              </w:rPr>
            </w:pPr>
            <w:r w:rsidRPr="001A1EC6">
              <w:rPr>
                <w:rFonts w:asciiTheme="majorBidi" w:eastAsiaTheme="minorEastAsia" w:hAnsiTheme="majorBidi" w:cstheme="majorBidi"/>
                <w:sz w:val="24"/>
                <w:szCs w:val="24"/>
                <w:vertAlign w:val="superscript"/>
                <w:lang w:bidi="ar-IQ"/>
              </w:rPr>
              <w:t>b</w:t>
            </w:r>
            <w:r w:rsidRPr="001A1EC6">
              <w:rPr>
                <w:rFonts w:asciiTheme="majorBidi" w:eastAsiaTheme="minorEastAsia" w:hAnsiTheme="majorBidi" w:cstheme="majorBidi"/>
                <w:sz w:val="24"/>
                <w:szCs w:val="24"/>
                <w:rtl/>
                <w:lang w:bidi="ar-IQ"/>
              </w:rPr>
              <w:t>0.000</w:t>
            </w:r>
          </w:p>
        </w:tc>
      </w:tr>
    </w:tbl>
    <w:p w:rsidR="007D67BA" w:rsidRPr="001A1EC6" w:rsidRDefault="007D67BA" w:rsidP="001A1EC6">
      <w:pPr>
        <w:pStyle w:val="Paragraphedeliste"/>
        <w:spacing w:line="360" w:lineRule="auto"/>
        <w:ind w:left="360"/>
        <w:jc w:val="both"/>
        <w:rPr>
          <w:rFonts w:asciiTheme="majorBidi" w:eastAsiaTheme="minorEastAsia" w:hAnsiTheme="majorBidi" w:cstheme="majorBidi"/>
          <w:sz w:val="24"/>
          <w:szCs w:val="24"/>
          <w:rtl/>
          <w:lang w:bidi="ar-IQ"/>
        </w:rPr>
      </w:pPr>
      <w:r w:rsidRPr="001A1EC6">
        <w:rPr>
          <w:rFonts w:asciiTheme="majorBidi" w:eastAsiaTheme="minorEastAsia" w:hAnsiTheme="majorBidi" w:cstheme="majorBidi"/>
          <w:sz w:val="24"/>
          <w:szCs w:val="24"/>
          <w:lang w:bidi="ar-IQ"/>
        </w:rPr>
        <w:t xml:space="preserve">a : </w:t>
      </w:r>
      <w:r w:rsidRPr="001A1EC6">
        <w:rPr>
          <w:rFonts w:asciiTheme="majorBidi" w:hAnsiTheme="majorBidi" w:cstheme="majorBidi"/>
          <w:color w:val="010205"/>
          <w:sz w:val="24"/>
          <w:szCs w:val="24"/>
        </w:rPr>
        <w:t>Predictors: (Constant), : M6, M2, M3, M4, M5, M1</w:t>
      </w:r>
    </w:p>
    <w:p w:rsidR="007D67BA" w:rsidRPr="001A1EC6" w:rsidRDefault="007D67BA" w:rsidP="001A1EC6">
      <w:pPr>
        <w:autoSpaceDE w:val="0"/>
        <w:autoSpaceDN w:val="0"/>
        <w:bidi/>
        <w:adjustRightInd w:val="0"/>
        <w:spacing w:after="0" w:line="360" w:lineRule="auto"/>
        <w:ind w:right="60"/>
        <w:jc w:val="both"/>
        <w:rPr>
          <w:rFonts w:asciiTheme="majorBidi" w:hAnsiTheme="majorBidi" w:cstheme="majorBidi"/>
          <w:color w:val="000000"/>
          <w:sz w:val="24"/>
          <w:szCs w:val="24"/>
          <w:rtl/>
          <w:lang w:bidi="ar-IQ"/>
        </w:rPr>
      </w:pPr>
      <w:r w:rsidRPr="001A1EC6">
        <w:rPr>
          <w:rFonts w:asciiTheme="majorBidi" w:hAnsiTheme="majorBidi" w:cstheme="majorBidi"/>
          <w:color w:val="000000"/>
          <w:sz w:val="24"/>
          <w:szCs w:val="24"/>
          <w:rtl/>
        </w:rPr>
        <w:t xml:space="preserve">نلاحظ من الجدول اعلاه ان قيمة </w:t>
      </w:r>
      <w:r w:rsidRPr="001A1EC6">
        <w:rPr>
          <w:rFonts w:asciiTheme="majorBidi" w:hAnsiTheme="majorBidi" w:cstheme="majorBidi"/>
          <w:color w:val="000000"/>
          <w:sz w:val="24"/>
          <w:szCs w:val="24"/>
        </w:rPr>
        <w:t>R</w:t>
      </w:r>
      <w:r w:rsidRPr="001A1EC6">
        <w:rPr>
          <w:rFonts w:asciiTheme="majorBidi" w:hAnsiTheme="majorBidi" w:cstheme="majorBidi"/>
          <w:color w:val="000000"/>
          <w:sz w:val="24"/>
          <w:szCs w:val="24"/>
          <w:vertAlign w:val="superscript"/>
        </w:rPr>
        <w:t>2</w:t>
      </w:r>
      <w:r w:rsidRPr="001A1EC6">
        <w:rPr>
          <w:rFonts w:asciiTheme="majorBidi" w:hAnsiTheme="majorBidi" w:cstheme="majorBidi"/>
          <w:color w:val="000000"/>
          <w:sz w:val="24"/>
          <w:szCs w:val="24"/>
          <w:rtl/>
          <w:lang w:bidi="ar-IQ"/>
        </w:rPr>
        <w:t xml:space="preserve">  هي 0.996 مما يدل على ان المتغيرات ضمن هذا المحور تفسر ما نسبته 99% من العوامل المؤثرة في جودة تطبيق ممارسات المحاسبة الادارية</w:t>
      </w:r>
    </w:p>
    <w:p w:rsidR="007D67BA" w:rsidRPr="001A1EC6" w:rsidRDefault="007D67BA" w:rsidP="001A1EC6">
      <w:pPr>
        <w:autoSpaceDE w:val="0"/>
        <w:autoSpaceDN w:val="0"/>
        <w:bidi/>
        <w:adjustRightInd w:val="0"/>
        <w:spacing w:after="0" w:line="360" w:lineRule="auto"/>
        <w:ind w:right="60"/>
        <w:jc w:val="both"/>
        <w:rPr>
          <w:rFonts w:asciiTheme="majorBidi" w:hAnsiTheme="majorBidi" w:cstheme="majorBidi"/>
          <w:color w:val="000000"/>
          <w:sz w:val="24"/>
          <w:szCs w:val="24"/>
          <w:lang w:bidi="ar-IQ"/>
        </w:rPr>
      </w:pPr>
      <w:r w:rsidRPr="001A1EC6">
        <w:rPr>
          <w:rFonts w:asciiTheme="majorBidi" w:hAnsiTheme="majorBidi" w:cstheme="majorBidi"/>
          <w:color w:val="000000"/>
          <w:sz w:val="24"/>
          <w:szCs w:val="24"/>
          <w:rtl/>
          <w:lang w:bidi="ar-IQ"/>
        </w:rPr>
        <w:t xml:space="preserve">ويختبر جدول </w:t>
      </w:r>
      <w:r w:rsidRPr="001A1EC6">
        <w:rPr>
          <w:rFonts w:asciiTheme="majorBidi" w:hAnsiTheme="majorBidi" w:cstheme="majorBidi"/>
          <w:color w:val="000000"/>
          <w:sz w:val="24"/>
          <w:szCs w:val="24"/>
          <w:lang w:bidi="ar-IQ"/>
        </w:rPr>
        <w:t>ANOVA</w:t>
      </w:r>
      <w:r w:rsidRPr="001A1EC6">
        <w:rPr>
          <w:rFonts w:asciiTheme="majorBidi" w:hAnsiTheme="majorBidi" w:cstheme="majorBidi"/>
          <w:color w:val="000000"/>
          <w:sz w:val="24"/>
          <w:szCs w:val="24"/>
          <w:rtl/>
          <w:lang w:bidi="ar-IQ"/>
        </w:rPr>
        <w:t xml:space="preserve"> ادناه معنوية النموذج حيث تشير قيمة </w:t>
      </w:r>
      <w:r w:rsidRPr="001A1EC6">
        <w:rPr>
          <w:rFonts w:asciiTheme="majorBidi" w:hAnsiTheme="majorBidi" w:cstheme="majorBidi"/>
          <w:color w:val="000000"/>
          <w:sz w:val="24"/>
          <w:szCs w:val="24"/>
          <w:lang w:bidi="ar-IQ"/>
        </w:rPr>
        <w:t>F</w:t>
      </w:r>
      <w:r w:rsidRPr="001A1EC6">
        <w:rPr>
          <w:rFonts w:asciiTheme="majorBidi" w:hAnsiTheme="majorBidi" w:cstheme="majorBidi"/>
          <w:color w:val="000000"/>
          <w:sz w:val="24"/>
          <w:szCs w:val="24"/>
          <w:rtl/>
          <w:lang w:bidi="ar-IQ"/>
        </w:rPr>
        <w:t xml:space="preserve"> الى معنوية النموذج اذ انها اقل من 0.05 وبالتالي تعد دالة معنويا .</w:t>
      </w:r>
    </w:p>
    <w:p w:rsidR="007D67BA" w:rsidRPr="001A1EC6" w:rsidRDefault="007D67BA" w:rsidP="001A1EC6">
      <w:pPr>
        <w:autoSpaceDE w:val="0"/>
        <w:autoSpaceDN w:val="0"/>
        <w:bidi/>
        <w:adjustRightInd w:val="0"/>
        <w:spacing w:after="0" w:line="360" w:lineRule="auto"/>
        <w:jc w:val="both"/>
        <w:rPr>
          <w:rFonts w:asciiTheme="majorBidi" w:hAnsiTheme="majorBidi" w:cstheme="majorBidi"/>
          <w:sz w:val="24"/>
          <w:szCs w:val="24"/>
        </w:rPr>
      </w:pPr>
    </w:p>
    <w:tbl>
      <w:tblPr>
        <w:tblW w:w="84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87"/>
        <w:gridCol w:w="1025"/>
        <w:gridCol w:w="423"/>
      </w:tblGrid>
      <w:tr w:rsidR="007D67BA" w:rsidRPr="001A1EC6" w:rsidTr="001A1EC6">
        <w:trPr>
          <w:gridAfter w:val="1"/>
          <w:wAfter w:w="423" w:type="dxa"/>
          <w:cantSplit/>
        </w:trPr>
        <w:tc>
          <w:tcPr>
            <w:tcW w:w="8031" w:type="dxa"/>
            <w:gridSpan w:val="7"/>
            <w:tcBorders>
              <w:top w:val="nil"/>
              <w:left w:val="nil"/>
              <w:bottom w:val="nil"/>
              <w:right w:val="nil"/>
            </w:tcBorders>
            <w:shd w:val="clear" w:color="auto" w:fill="FFFFFF"/>
            <w:vAlign w:val="center"/>
          </w:tcPr>
          <w:p w:rsidR="007D67BA" w:rsidRPr="00E856AE" w:rsidRDefault="007D67BA" w:rsidP="00E856AE">
            <w:pPr>
              <w:autoSpaceDE w:val="0"/>
              <w:autoSpaceDN w:val="0"/>
              <w:adjustRightInd w:val="0"/>
              <w:spacing w:after="0" w:line="360" w:lineRule="auto"/>
              <w:ind w:left="60" w:right="60"/>
              <w:jc w:val="center"/>
              <w:rPr>
                <w:rFonts w:asciiTheme="majorBidi" w:hAnsiTheme="majorBidi" w:cstheme="majorBidi"/>
                <w:color w:val="010205"/>
                <w:sz w:val="24"/>
                <w:szCs w:val="24"/>
              </w:rPr>
            </w:pPr>
            <w:r w:rsidRPr="001A1EC6">
              <w:rPr>
                <w:rFonts w:asciiTheme="majorBidi" w:hAnsiTheme="majorBidi" w:cstheme="majorBidi"/>
                <w:b/>
                <w:bCs/>
                <w:color w:val="010205"/>
                <w:sz w:val="24"/>
                <w:szCs w:val="24"/>
              </w:rPr>
              <w:lastRenderedPageBreak/>
              <w:t>ANOVA</w:t>
            </w:r>
            <w:r w:rsidRPr="001A1EC6">
              <w:rPr>
                <w:rFonts w:asciiTheme="majorBidi" w:hAnsiTheme="majorBidi" w:cstheme="majorBidi"/>
                <w:b/>
                <w:bCs/>
                <w:color w:val="010205"/>
                <w:sz w:val="24"/>
                <w:szCs w:val="24"/>
                <w:vertAlign w:val="superscript"/>
              </w:rPr>
              <w:t>a</w:t>
            </w:r>
            <w:r w:rsidR="00E856AE">
              <w:rPr>
                <w:rFonts w:asciiTheme="majorBidi" w:hAnsiTheme="majorBidi" w:cstheme="majorBidi" w:hint="cs"/>
                <w:b/>
                <w:bCs/>
                <w:color w:val="010205"/>
                <w:sz w:val="24"/>
                <w:szCs w:val="24"/>
                <w:rtl/>
              </w:rPr>
              <w:t xml:space="preserve"> جدول (28) </w:t>
            </w:r>
          </w:p>
        </w:tc>
      </w:tr>
      <w:tr w:rsidR="007D67BA" w:rsidRPr="001A1EC6" w:rsidTr="001A1EC6">
        <w:trPr>
          <w:gridAfter w:val="1"/>
          <w:wAfter w:w="423" w:type="dxa"/>
          <w:cantSplit/>
        </w:trPr>
        <w:tc>
          <w:tcPr>
            <w:tcW w:w="2017" w:type="dxa"/>
            <w:gridSpan w:val="2"/>
            <w:tcBorders>
              <w:top w:val="nil"/>
              <w:left w:val="nil"/>
              <w:bottom w:val="single" w:sz="8" w:space="0" w:color="152935"/>
              <w:right w:val="nil"/>
            </w:tcBorders>
            <w:shd w:val="clear" w:color="auto" w:fill="FFFFFF"/>
            <w:vAlign w:val="bottom"/>
          </w:tcPr>
          <w:p w:rsidR="007D67BA" w:rsidRPr="001A1EC6" w:rsidRDefault="007D67BA" w:rsidP="00123C72">
            <w:pPr>
              <w:autoSpaceDE w:val="0"/>
              <w:autoSpaceDN w:val="0"/>
              <w:adjustRightInd w:val="0"/>
              <w:spacing w:after="0" w:line="240" w:lineRule="auto"/>
              <w:ind w:left="60" w:right="60"/>
              <w:jc w:val="both"/>
              <w:rPr>
                <w:rFonts w:asciiTheme="majorBidi" w:hAnsiTheme="majorBidi" w:cstheme="majorBidi"/>
                <w:color w:val="264A60"/>
                <w:sz w:val="24"/>
                <w:szCs w:val="24"/>
              </w:rPr>
            </w:pPr>
            <w:r w:rsidRPr="001A1EC6">
              <w:rPr>
                <w:rFonts w:asciiTheme="majorBidi" w:hAnsiTheme="majorBidi" w:cstheme="majorBidi"/>
                <w:color w:val="264A60"/>
                <w:sz w:val="24"/>
                <w:szCs w:val="24"/>
              </w:rPr>
              <w:t>Model</w:t>
            </w:r>
          </w:p>
        </w:tc>
        <w:tc>
          <w:tcPr>
            <w:tcW w:w="1469" w:type="dxa"/>
            <w:tcBorders>
              <w:top w:val="nil"/>
              <w:left w:val="nil"/>
              <w:bottom w:val="single" w:sz="8" w:space="0" w:color="152935"/>
              <w:right w:val="single" w:sz="8" w:space="0" w:color="E0E0E0"/>
            </w:tcBorders>
            <w:shd w:val="clear" w:color="auto" w:fill="FFFFFF"/>
            <w:vAlign w:val="bottom"/>
          </w:tcPr>
          <w:p w:rsidR="007D67BA" w:rsidRPr="001A1EC6" w:rsidRDefault="007D67BA" w:rsidP="00123C72">
            <w:pPr>
              <w:autoSpaceDE w:val="0"/>
              <w:autoSpaceDN w:val="0"/>
              <w:adjustRightInd w:val="0"/>
              <w:spacing w:after="0" w:line="240" w:lineRule="auto"/>
              <w:ind w:left="60" w:right="60"/>
              <w:jc w:val="both"/>
              <w:rPr>
                <w:rFonts w:asciiTheme="majorBidi" w:hAnsiTheme="majorBidi" w:cstheme="majorBidi"/>
                <w:color w:val="264A60"/>
                <w:sz w:val="24"/>
                <w:szCs w:val="24"/>
              </w:rPr>
            </w:pPr>
            <w:r w:rsidRPr="001A1EC6">
              <w:rPr>
                <w:rFonts w:asciiTheme="majorBidi" w:hAnsiTheme="majorBidi" w:cstheme="majorBidi"/>
                <w:color w:val="264A60"/>
                <w:sz w:val="24"/>
                <w:szCs w:val="24"/>
              </w:rPr>
              <w:t>Sum of Squares</w:t>
            </w:r>
          </w:p>
        </w:tc>
        <w:tc>
          <w:tcPr>
            <w:tcW w:w="1025" w:type="dxa"/>
            <w:tcBorders>
              <w:top w:val="nil"/>
              <w:left w:val="single" w:sz="8" w:space="0" w:color="E0E0E0"/>
              <w:bottom w:val="single" w:sz="8" w:space="0" w:color="152935"/>
              <w:right w:val="single" w:sz="8" w:space="0" w:color="E0E0E0"/>
            </w:tcBorders>
            <w:shd w:val="clear" w:color="auto" w:fill="FFFFFF"/>
            <w:vAlign w:val="bottom"/>
          </w:tcPr>
          <w:p w:rsidR="007D67BA" w:rsidRPr="001A1EC6" w:rsidRDefault="007D67BA" w:rsidP="00123C72">
            <w:pPr>
              <w:autoSpaceDE w:val="0"/>
              <w:autoSpaceDN w:val="0"/>
              <w:adjustRightInd w:val="0"/>
              <w:spacing w:after="0" w:line="240" w:lineRule="auto"/>
              <w:ind w:left="60" w:right="60"/>
              <w:jc w:val="both"/>
              <w:rPr>
                <w:rFonts w:asciiTheme="majorBidi" w:hAnsiTheme="majorBidi" w:cstheme="majorBidi"/>
                <w:color w:val="264A60"/>
                <w:sz w:val="24"/>
                <w:szCs w:val="24"/>
              </w:rPr>
            </w:pPr>
            <w:r w:rsidRPr="001A1EC6">
              <w:rPr>
                <w:rFonts w:asciiTheme="majorBidi" w:hAnsiTheme="majorBidi" w:cstheme="majorBidi"/>
                <w:color w:val="264A60"/>
                <w:sz w:val="24"/>
                <w:szCs w:val="24"/>
              </w:rPr>
              <w:t>df</w:t>
            </w:r>
          </w:p>
        </w:tc>
        <w:tc>
          <w:tcPr>
            <w:tcW w:w="1408" w:type="dxa"/>
            <w:tcBorders>
              <w:top w:val="nil"/>
              <w:left w:val="single" w:sz="8" w:space="0" w:color="E0E0E0"/>
              <w:bottom w:val="single" w:sz="8" w:space="0" w:color="152935"/>
              <w:right w:val="single" w:sz="8" w:space="0" w:color="E0E0E0"/>
            </w:tcBorders>
            <w:shd w:val="clear" w:color="auto" w:fill="FFFFFF"/>
            <w:vAlign w:val="bottom"/>
          </w:tcPr>
          <w:p w:rsidR="007D67BA" w:rsidRPr="001A1EC6" w:rsidRDefault="007D67BA" w:rsidP="00123C72">
            <w:pPr>
              <w:autoSpaceDE w:val="0"/>
              <w:autoSpaceDN w:val="0"/>
              <w:adjustRightInd w:val="0"/>
              <w:spacing w:after="0" w:line="240" w:lineRule="auto"/>
              <w:ind w:left="60" w:right="60"/>
              <w:jc w:val="both"/>
              <w:rPr>
                <w:rFonts w:asciiTheme="majorBidi" w:hAnsiTheme="majorBidi" w:cstheme="majorBidi"/>
                <w:color w:val="264A60"/>
                <w:sz w:val="24"/>
                <w:szCs w:val="24"/>
              </w:rPr>
            </w:pPr>
            <w:r w:rsidRPr="001A1EC6">
              <w:rPr>
                <w:rFonts w:asciiTheme="majorBidi" w:hAnsiTheme="majorBidi" w:cstheme="majorBidi"/>
                <w:color w:val="264A60"/>
                <w:sz w:val="24"/>
                <w:szCs w:val="24"/>
              </w:rPr>
              <w:t>Mean Square</w:t>
            </w:r>
          </w:p>
        </w:tc>
        <w:tc>
          <w:tcPr>
            <w:tcW w:w="1087" w:type="dxa"/>
            <w:tcBorders>
              <w:top w:val="nil"/>
              <w:left w:val="single" w:sz="8" w:space="0" w:color="E0E0E0"/>
              <w:bottom w:val="single" w:sz="8" w:space="0" w:color="152935"/>
              <w:right w:val="single" w:sz="8" w:space="0" w:color="E0E0E0"/>
            </w:tcBorders>
            <w:shd w:val="clear" w:color="auto" w:fill="FFFFFF"/>
            <w:vAlign w:val="bottom"/>
          </w:tcPr>
          <w:p w:rsidR="007D67BA" w:rsidRPr="001A1EC6" w:rsidRDefault="007D67BA" w:rsidP="00123C72">
            <w:pPr>
              <w:autoSpaceDE w:val="0"/>
              <w:autoSpaceDN w:val="0"/>
              <w:adjustRightInd w:val="0"/>
              <w:spacing w:after="0" w:line="240" w:lineRule="auto"/>
              <w:ind w:left="60" w:right="60"/>
              <w:jc w:val="both"/>
              <w:rPr>
                <w:rFonts w:asciiTheme="majorBidi" w:hAnsiTheme="majorBidi" w:cstheme="majorBidi"/>
                <w:color w:val="264A60"/>
                <w:sz w:val="24"/>
                <w:szCs w:val="24"/>
              </w:rPr>
            </w:pPr>
            <w:r w:rsidRPr="001A1EC6">
              <w:rPr>
                <w:rFonts w:asciiTheme="majorBidi" w:hAnsiTheme="majorBidi" w:cstheme="majorBidi"/>
                <w:color w:val="264A60"/>
                <w:sz w:val="24"/>
                <w:szCs w:val="24"/>
              </w:rPr>
              <w:t>F</w:t>
            </w:r>
          </w:p>
        </w:tc>
        <w:tc>
          <w:tcPr>
            <w:tcW w:w="1025" w:type="dxa"/>
            <w:tcBorders>
              <w:top w:val="nil"/>
              <w:left w:val="single" w:sz="8" w:space="0" w:color="E0E0E0"/>
              <w:bottom w:val="single" w:sz="8" w:space="0" w:color="152935"/>
              <w:right w:val="nil"/>
            </w:tcBorders>
            <w:shd w:val="clear" w:color="auto" w:fill="FFFFFF"/>
            <w:vAlign w:val="bottom"/>
          </w:tcPr>
          <w:p w:rsidR="007D67BA" w:rsidRPr="001A1EC6" w:rsidRDefault="007D67BA" w:rsidP="00123C72">
            <w:pPr>
              <w:autoSpaceDE w:val="0"/>
              <w:autoSpaceDN w:val="0"/>
              <w:adjustRightInd w:val="0"/>
              <w:spacing w:after="0" w:line="240" w:lineRule="auto"/>
              <w:ind w:left="60" w:right="60"/>
              <w:jc w:val="both"/>
              <w:rPr>
                <w:rFonts w:asciiTheme="majorBidi" w:hAnsiTheme="majorBidi" w:cstheme="majorBidi"/>
                <w:color w:val="264A60"/>
                <w:sz w:val="24"/>
                <w:szCs w:val="24"/>
              </w:rPr>
            </w:pPr>
            <w:r w:rsidRPr="001A1EC6">
              <w:rPr>
                <w:rFonts w:asciiTheme="majorBidi" w:hAnsiTheme="majorBidi" w:cstheme="majorBidi"/>
                <w:color w:val="264A60"/>
                <w:sz w:val="24"/>
                <w:szCs w:val="24"/>
              </w:rPr>
              <w:t>Sig.</w:t>
            </w:r>
          </w:p>
        </w:tc>
      </w:tr>
      <w:tr w:rsidR="007D67BA" w:rsidRPr="001A1EC6" w:rsidTr="001A1EC6">
        <w:trPr>
          <w:gridAfter w:val="1"/>
          <w:wAfter w:w="423" w:type="dxa"/>
          <w:cantSplit/>
        </w:trPr>
        <w:tc>
          <w:tcPr>
            <w:tcW w:w="733" w:type="dxa"/>
            <w:vMerge w:val="restart"/>
            <w:tcBorders>
              <w:top w:val="single" w:sz="8" w:space="0" w:color="152935"/>
              <w:left w:val="nil"/>
              <w:bottom w:val="single" w:sz="8" w:space="0" w:color="152935"/>
              <w:right w:val="nil"/>
            </w:tcBorders>
            <w:shd w:val="clear" w:color="auto" w:fill="E0E0E0"/>
          </w:tcPr>
          <w:p w:rsidR="007D67BA" w:rsidRPr="001A1EC6" w:rsidRDefault="00800252" w:rsidP="00123C72">
            <w:pPr>
              <w:autoSpaceDE w:val="0"/>
              <w:autoSpaceDN w:val="0"/>
              <w:adjustRightInd w:val="0"/>
              <w:spacing w:after="0" w:line="240" w:lineRule="auto"/>
              <w:ind w:left="60" w:right="60"/>
              <w:jc w:val="both"/>
              <w:rPr>
                <w:rFonts w:asciiTheme="majorBidi" w:hAnsiTheme="majorBidi" w:cstheme="majorBidi"/>
                <w:color w:val="264A60"/>
                <w:sz w:val="24"/>
                <w:szCs w:val="24"/>
              </w:rPr>
            </w:pPr>
            <w:r>
              <w:rPr>
                <w:rFonts w:asciiTheme="majorBidi" w:hAnsiTheme="majorBidi" w:cstheme="majorBidi"/>
                <w:color w:val="264A60"/>
                <w:sz w:val="24"/>
                <w:szCs w:val="24"/>
              </w:rPr>
              <w:t>1</w:t>
            </w:r>
          </w:p>
        </w:tc>
        <w:tc>
          <w:tcPr>
            <w:tcW w:w="1284" w:type="dxa"/>
            <w:tcBorders>
              <w:top w:val="single" w:sz="8" w:space="0" w:color="152935"/>
              <w:left w:val="nil"/>
              <w:bottom w:val="single" w:sz="8" w:space="0" w:color="AEAEAE"/>
              <w:right w:val="nil"/>
            </w:tcBorders>
            <w:shd w:val="clear" w:color="auto" w:fill="E0E0E0"/>
          </w:tcPr>
          <w:p w:rsidR="007D67BA" w:rsidRPr="001A1EC6" w:rsidRDefault="007D67BA" w:rsidP="00123C72">
            <w:pPr>
              <w:autoSpaceDE w:val="0"/>
              <w:autoSpaceDN w:val="0"/>
              <w:adjustRightInd w:val="0"/>
              <w:spacing w:after="0" w:line="240" w:lineRule="auto"/>
              <w:ind w:left="60" w:right="60"/>
              <w:jc w:val="both"/>
              <w:rPr>
                <w:rFonts w:asciiTheme="majorBidi" w:hAnsiTheme="majorBidi" w:cstheme="majorBidi"/>
                <w:color w:val="264A60"/>
                <w:sz w:val="24"/>
                <w:szCs w:val="24"/>
              </w:rPr>
            </w:pPr>
            <w:r w:rsidRPr="001A1EC6">
              <w:rPr>
                <w:rFonts w:asciiTheme="majorBidi" w:hAnsiTheme="majorBidi" w:cstheme="majorBidi"/>
                <w:color w:val="264A60"/>
                <w:sz w:val="24"/>
                <w:szCs w:val="24"/>
              </w:rPr>
              <w:t>Regression</w:t>
            </w:r>
          </w:p>
        </w:tc>
        <w:tc>
          <w:tcPr>
            <w:tcW w:w="1469" w:type="dxa"/>
            <w:tcBorders>
              <w:top w:val="single" w:sz="8" w:space="0" w:color="152935"/>
              <w:left w:val="nil"/>
              <w:bottom w:val="single" w:sz="8" w:space="0" w:color="AEAEAE"/>
              <w:right w:val="single" w:sz="8" w:space="0" w:color="E0E0E0"/>
            </w:tcBorders>
            <w:shd w:val="clear" w:color="auto" w:fill="FFFFFF"/>
          </w:tcPr>
          <w:p w:rsidR="007D67BA" w:rsidRPr="001A1EC6" w:rsidRDefault="007D67BA" w:rsidP="00123C72">
            <w:pPr>
              <w:autoSpaceDE w:val="0"/>
              <w:autoSpaceDN w:val="0"/>
              <w:adjustRightInd w:val="0"/>
              <w:spacing w:after="0" w:line="240" w:lineRule="auto"/>
              <w:ind w:left="60" w:right="60"/>
              <w:jc w:val="both"/>
              <w:rPr>
                <w:rFonts w:asciiTheme="majorBidi" w:hAnsiTheme="majorBidi" w:cstheme="majorBidi"/>
                <w:color w:val="010205"/>
                <w:sz w:val="24"/>
                <w:szCs w:val="24"/>
              </w:rPr>
            </w:pPr>
            <w:r w:rsidRPr="001A1EC6">
              <w:rPr>
                <w:rFonts w:asciiTheme="majorBidi" w:hAnsiTheme="majorBidi" w:cstheme="majorBidi"/>
                <w:color w:val="010205"/>
                <w:sz w:val="24"/>
                <w:szCs w:val="24"/>
              </w:rPr>
              <w:t>118.593</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rsidR="007D67BA" w:rsidRPr="001A1EC6" w:rsidRDefault="007D67BA" w:rsidP="00123C72">
            <w:pPr>
              <w:autoSpaceDE w:val="0"/>
              <w:autoSpaceDN w:val="0"/>
              <w:adjustRightInd w:val="0"/>
              <w:spacing w:after="0" w:line="240" w:lineRule="auto"/>
              <w:ind w:left="60" w:right="60"/>
              <w:jc w:val="both"/>
              <w:rPr>
                <w:rFonts w:asciiTheme="majorBidi" w:hAnsiTheme="majorBidi" w:cstheme="majorBidi"/>
                <w:color w:val="010205"/>
                <w:sz w:val="24"/>
                <w:szCs w:val="24"/>
              </w:rPr>
            </w:pPr>
            <w:r w:rsidRPr="001A1EC6">
              <w:rPr>
                <w:rFonts w:asciiTheme="majorBidi" w:hAnsiTheme="majorBidi" w:cstheme="majorBidi"/>
                <w:color w:val="010205"/>
                <w:sz w:val="24"/>
                <w:szCs w:val="24"/>
              </w:rPr>
              <w:t>6</w:t>
            </w:r>
          </w:p>
        </w:tc>
        <w:tc>
          <w:tcPr>
            <w:tcW w:w="1408" w:type="dxa"/>
            <w:tcBorders>
              <w:top w:val="single" w:sz="8" w:space="0" w:color="152935"/>
              <w:left w:val="single" w:sz="8" w:space="0" w:color="E0E0E0"/>
              <w:bottom w:val="single" w:sz="8" w:space="0" w:color="AEAEAE"/>
              <w:right w:val="single" w:sz="8" w:space="0" w:color="E0E0E0"/>
            </w:tcBorders>
            <w:shd w:val="clear" w:color="auto" w:fill="FFFFFF"/>
          </w:tcPr>
          <w:p w:rsidR="007D67BA" w:rsidRPr="001A1EC6" w:rsidRDefault="007D67BA" w:rsidP="00123C72">
            <w:pPr>
              <w:autoSpaceDE w:val="0"/>
              <w:autoSpaceDN w:val="0"/>
              <w:adjustRightInd w:val="0"/>
              <w:spacing w:after="0" w:line="240" w:lineRule="auto"/>
              <w:ind w:left="60" w:right="60"/>
              <w:jc w:val="both"/>
              <w:rPr>
                <w:rFonts w:asciiTheme="majorBidi" w:hAnsiTheme="majorBidi" w:cstheme="majorBidi"/>
                <w:color w:val="010205"/>
                <w:sz w:val="24"/>
                <w:szCs w:val="24"/>
              </w:rPr>
            </w:pPr>
            <w:r w:rsidRPr="001A1EC6">
              <w:rPr>
                <w:rFonts w:asciiTheme="majorBidi" w:hAnsiTheme="majorBidi" w:cstheme="majorBidi"/>
                <w:color w:val="010205"/>
                <w:sz w:val="24"/>
                <w:szCs w:val="24"/>
              </w:rPr>
              <w:t>19.765</w:t>
            </w:r>
          </w:p>
        </w:tc>
        <w:tc>
          <w:tcPr>
            <w:tcW w:w="1087" w:type="dxa"/>
            <w:tcBorders>
              <w:top w:val="single" w:sz="8" w:space="0" w:color="152935"/>
              <w:left w:val="single" w:sz="8" w:space="0" w:color="E0E0E0"/>
              <w:bottom w:val="single" w:sz="8" w:space="0" w:color="AEAEAE"/>
              <w:right w:val="single" w:sz="8" w:space="0" w:color="E0E0E0"/>
            </w:tcBorders>
            <w:shd w:val="clear" w:color="auto" w:fill="FFFFFF"/>
          </w:tcPr>
          <w:p w:rsidR="007D67BA" w:rsidRPr="001A1EC6" w:rsidRDefault="007D67BA" w:rsidP="00123C72">
            <w:pPr>
              <w:autoSpaceDE w:val="0"/>
              <w:autoSpaceDN w:val="0"/>
              <w:adjustRightInd w:val="0"/>
              <w:spacing w:after="0" w:line="240" w:lineRule="auto"/>
              <w:ind w:left="60" w:right="60"/>
              <w:jc w:val="both"/>
              <w:rPr>
                <w:rFonts w:asciiTheme="majorBidi" w:hAnsiTheme="majorBidi" w:cstheme="majorBidi"/>
                <w:color w:val="010205"/>
                <w:sz w:val="24"/>
                <w:szCs w:val="24"/>
              </w:rPr>
            </w:pPr>
            <w:r w:rsidRPr="001A1EC6">
              <w:rPr>
                <w:rFonts w:asciiTheme="majorBidi" w:hAnsiTheme="majorBidi" w:cstheme="majorBidi"/>
                <w:color w:val="010205"/>
                <w:sz w:val="24"/>
                <w:szCs w:val="24"/>
              </w:rPr>
              <w:t>5486.277</w:t>
            </w:r>
          </w:p>
        </w:tc>
        <w:tc>
          <w:tcPr>
            <w:tcW w:w="1025" w:type="dxa"/>
            <w:tcBorders>
              <w:top w:val="single" w:sz="8" w:space="0" w:color="152935"/>
              <w:left w:val="single" w:sz="8" w:space="0" w:color="E0E0E0"/>
              <w:bottom w:val="single" w:sz="8" w:space="0" w:color="AEAEAE"/>
              <w:right w:val="nil"/>
            </w:tcBorders>
            <w:shd w:val="clear" w:color="auto" w:fill="FFFFFF"/>
          </w:tcPr>
          <w:p w:rsidR="007D67BA" w:rsidRPr="001A1EC6" w:rsidRDefault="007D67BA" w:rsidP="00123C72">
            <w:pPr>
              <w:autoSpaceDE w:val="0"/>
              <w:autoSpaceDN w:val="0"/>
              <w:adjustRightInd w:val="0"/>
              <w:spacing w:after="0" w:line="240" w:lineRule="auto"/>
              <w:ind w:left="60" w:right="60"/>
              <w:jc w:val="both"/>
              <w:rPr>
                <w:rFonts w:asciiTheme="majorBidi" w:hAnsiTheme="majorBidi" w:cstheme="majorBidi"/>
                <w:color w:val="010205"/>
                <w:sz w:val="24"/>
                <w:szCs w:val="24"/>
              </w:rPr>
            </w:pPr>
            <w:r w:rsidRPr="001A1EC6">
              <w:rPr>
                <w:rFonts w:asciiTheme="majorBidi" w:hAnsiTheme="majorBidi" w:cstheme="majorBidi"/>
                <w:color w:val="010205"/>
                <w:sz w:val="24"/>
                <w:szCs w:val="24"/>
              </w:rPr>
              <w:t>0.000</w:t>
            </w:r>
            <w:r w:rsidRPr="001A1EC6">
              <w:rPr>
                <w:rFonts w:asciiTheme="majorBidi" w:hAnsiTheme="majorBidi" w:cstheme="majorBidi"/>
                <w:color w:val="010205"/>
                <w:sz w:val="24"/>
                <w:szCs w:val="24"/>
                <w:vertAlign w:val="superscript"/>
              </w:rPr>
              <w:t>b</w:t>
            </w:r>
          </w:p>
        </w:tc>
      </w:tr>
      <w:tr w:rsidR="007D67BA" w:rsidRPr="001A1EC6" w:rsidTr="001A1EC6">
        <w:trPr>
          <w:gridAfter w:val="1"/>
          <w:wAfter w:w="423" w:type="dxa"/>
          <w:cantSplit/>
        </w:trPr>
        <w:tc>
          <w:tcPr>
            <w:tcW w:w="733" w:type="dxa"/>
            <w:vMerge/>
            <w:tcBorders>
              <w:top w:val="single" w:sz="8" w:space="0" w:color="152935"/>
              <w:left w:val="nil"/>
              <w:bottom w:val="single" w:sz="8" w:space="0" w:color="152935"/>
              <w:right w:val="nil"/>
            </w:tcBorders>
            <w:shd w:val="clear" w:color="auto" w:fill="E0E0E0"/>
          </w:tcPr>
          <w:p w:rsidR="007D67BA" w:rsidRPr="001A1EC6" w:rsidRDefault="007D67BA" w:rsidP="00123C72">
            <w:pPr>
              <w:autoSpaceDE w:val="0"/>
              <w:autoSpaceDN w:val="0"/>
              <w:adjustRightInd w:val="0"/>
              <w:spacing w:after="0" w:line="240" w:lineRule="auto"/>
              <w:jc w:val="both"/>
              <w:rPr>
                <w:rFonts w:asciiTheme="majorBidi" w:hAnsiTheme="majorBidi" w:cstheme="majorBidi"/>
                <w:color w:val="010205"/>
                <w:sz w:val="24"/>
                <w:szCs w:val="24"/>
              </w:rPr>
            </w:pPr>
          </w:p>
        </w:tc>
        <w:tc>
          <w:tcPr>
            <w:tcW w:w="1284" w:type="dxa"/>
            <w:tcBorders>
              <w:top w:val="single" w:sz="8" w:space="0" w:color="AEAEAE"/>
              <w:left w:val="nil"/>
              <w:bottom w:val="single" w:sz="8" w:space="0" w:color="AEAEAE"/>
              <w:right w:val="nil"/>
            </w:tcBorders>
            <w:shd w:val="clear" w:color="auto" w:fill="E0E0E0"/>
          </w:tcPr>
          <w:p w:rsidR="007D67BA" w:rsidRPr="001A1EC6" w:rsidRDefault="007D67BA" w:rsidP="00123C72">
            <w:pPr>
              <w:autoSpaceDE w:val="0"/>
              <w:autoSpaceDN w:val="0"/>
              <w:adjustRightInd w:val="0"/>
              <w:spacing w:after="0" w:line="240" w:lineRule="auto"/>
              <w:ind w:left="60" w:right="60"/>
              <w:jc w:val="both"/>
              <w:rPr>
                <w:rFonts w:asciiTheme="majorBidi" w:hAnsiTheme="majorBidi" w:cstheme="majorBidi"/>
                <w:color w:val="264A60"/>
                <w:sz w:val="24"/>
                <w:szCs w:val="24"/>
              </w:rPr>
            </w:pPr>
            <w:r w:rsidRPr="001A1EC6">
              <w:rPr>
                <w:rFonts w:asciiTheme="majorBidi" w:hAnsiTheme="majorBidi" w:cstheme="majorBidi"/>
                <w:color w:val="264A60"/>
                <w:sz w:val="24"/>
                <w:szCs w:val="24"/>
              </w:rPr>
              <w:t>Residual</w:t>
            </w:r>
          </w:p>
        </w:tc>
        <w:tc>
          <w:tcPr>
            <w:tcW w:w="1469" w:type="dxa"/>
            <w:tcBorders>
              <w:top w:val="single" w:sz="8" w:space="0" w:color="AEAEAE"/>
              <w:left w:val="nil"/>
              <w:bottom w:val="single" w:sz="8" w:space="0" w:color="AEAEAE"/>
              <w:right w:val="single" w:sz="8" w:space="0" w:color="E0E0E0"/>
            </w:tcBorders>
            <w:shd w:val="clear" w:color="auto" w:fill="FFFFFF"/>
          </w:tcPr>
          <w:p w:rsidR="007D67BA" w:rsidRPr="001A1EC6" w:rsidRDefault="007D67BA" w:rsidP="00123C72">
            <w:pPr>
              <w:autoSpaceDE w:val="0"/>
              <w:autoSpaceDN w:val="0"/>
              <w:adjustRightInd w:val="0"/>
              <w:spacing w:after="0" w:line="240" w:lineRule="auto"/>
              <w:ind w:left="60" w:right="60"/>
              <w:jc w:val="both"/>
              <w:rPr>
                <w:rFonts w:asciiTheme="majorBidi" w:hAnsiTheme="majorBidi" w:cstheme="majorBidi"/>
                <w:color w:val="010205"/>
                <w:sz w:val="24"/>
                <w:szCs w:val="24"/>
              </w:rPr>
            </w:pPr>
            <w:r w:rsidRPr="001A1EC6">
              <w:rPr>
                <w:rFonts w:asciiTheme="majorBidi" w:hAnsiTheme="majorBidi" w:cstheme="majorBidi"/>
                <w:color w:val="010205"/>
                <w:sz w:val="24"/>
                <w:szCs w:val="24"/>
              </w:rPr>
              <w:t>0.407</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rsidR="007D67BA" w:rsidRPr="001A1EC6" w:rsidRDefault="007D67BA" w:rsidP="00123C72">
            <w:pPr>
              <w:autoSpaceDE w:val="0"/>
              <w:autoSpaceDN w:val="0"/>
              <w:adjustRightInd w:val="0"/>
              <w:spacing w:after="0" w:line="240" w:lineRule="auto"/>
              <w:ind w:left="60" w:right="60"/>
              <w:jc w:val="both"/>
              <w:rPr>
                <w:rFonts w:asciiTheme="majorBidi" w:hAnsiTheme="majorBidi" w:cstheme="majorBidi"/>
                <w:color w:val="010205"/>
                <w:sz w:val="24"/>
                <w:szCs w:val="24"/>
              </w:rPr>
            </w:pPr>
            <w:r w:rsidRPr="001A1EC6">
              <w:rPr>
                <w:rFonts w:asciiTheme="majorBidi" w:hAnsiTheme="majorBidi" w:cstheme="majorBidi"/>
                <w:color w:val="010205"/>
                <w:sz w:val="24"/>
                <w:szCs w:val="24"/>
              </w:rPr>
              <w:t>113</w:t>
            </w:r>
          </w:p>
        </w:tc>
        <w:tc>
          <w:tcPr>
            <w:tcW w:w="1408" w:type="dxa"/>
            <w:tcBorders>
              <w:top w:val="single" w:sz="8" w:space="0" w:color="AEAEAE"/>
              <w:left w:val="single" w:sz="8" w:space="0" w:color="E0E0E0"/>
              <w:bottom w:val="single" w:sz="8" w:space="0" w:color="AEAEAE"/>
              <w:right w:val="single" w:sz="8" w:space="0" w:color="E0E0E0"/>
            </w:tcBorders>
            <w:shd w:val="clear" w:color="auto" w:fill="FFFFFF"/>
          </w:tcPr>
          <w:p w:rsidR="007D67BA" w:rsidRPr="001A1EC6" w:rsidRDefault="007D67BA" w:rsidP="00123C72">
            <w:pPr>
              <w:autoSpaceDE w:val="0"/>
              <w:autoSpaceDN w:val="0"/>
              <w:adjustRightInd w:val="0"/>
              <w:spacing w:after="0" w:line="240" w:lineRule="auto"/>
              <w:ind w:left="60" w:right="60"/>
              <w:jc w:val="both"/>
              <w:rPr>
                <w:rFonts w:asciiTheme="majorBidi" w:hAnsiTheme="majorBidi" w:cstheme="majorBidi"/>
                <w:color w:val="010205"/>
                <w:sz w:val="24"/>
                <w:szCs w:val="24"/>
              </w:rPr>
            </w:pPr>
            <w:r w:rsidRPr="001A1EC6">
              <w:rPr>
                <w:rFonts w:asciiTheme="majorBidi" w:hAnsiTheme="majorBidi" w:cstheme="majorBidi"/>
                <w:color w:val="010205"/>
                <w:sz w:val="24"/>
                <w:szCs w:val="24"/>
              </w:rPr>
              <w:t>0.004</w:t>
            </w:r>
          </w:p>
        </w:tc>
        <w:tc>
          <w:tcPr>
            <w:tcW w:w="1087"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7D67BA" w:rsidRPr="001A1EC6" w:rsidRDefault="007D67BA" w:rsidP="00123C72">
            <w:pPr>
              <w:autoSpaceDE w:val="0"/>
              <w:autoSpaceDN w:val="0"/>
              <w:adjustRightInd w:val="0"/>
              <w:spacing w:after="0" w:line="240" w:lineRule="auto"/>
              <w:jc w:val="both"/>
              <w:rPr>
                <w:rFonts w:asciiTheme="majorBidi" w:hAnsiTheme="majorBidi" w:cstheme="majorBidi"/>
                <w:sz w:val="24"/>
                <w:szCs w:val="24"/>
              </w:rPr>
            </w:pPr>
          </w:p>
        </w:tc>
        <w:tc>
          <w:tcPr>
            <w:tcW w:w="1025" w:type="dxa"/>
            <w:tcBorders>
              <w:top w:val="single" w:sz="8" w:space="0" w:color="AEAEAE"/>
              <w:left w:val="single" w:sz="8" w:space="0" w:color="E0E0E0"/>
              <w:bottom w:val="single" w:sz="8" w:space="0" w:color="AEAEAE"/>
              <w:right w:val="nil"/>
            </w:tcBorders>
            <w:shd w:val="clear" w:color="auto" w:fill="FFFFFF"/>
            <w:vAlign w:val="center"/>
          </w:tcPr>
          <w:p w:rsidR="007D67BA" w:rsidRPr="001A1EC6" w:rsidRDefault="007D67BA" w:rsidP="00123C72">
            <w:pPr>
              <w:autoSpaceDE w:val="0"/>
              <w:autoSpaceDN w:val="0"/>
              <w:adjustRightInd w:val="0"/>
              <w:spacing w:after="0" w:line="240" w:lineRule="auto"/>
              <w:jc w:val="both"/>
              <w:rPr>
                <w:rFonts w:asciiTheme="majorBidi" w:hAnsiTheme="majorBidi" w:cstheme="majorBidi"/>
                <w:sz w:val="24"/>
                <w:szCs w:val="24"/>
              </w:rPr>
            </w:pPr>
          </w:p>
        </w:tc>
      </w:tr>
      <w:tr w:rsidR="007D67BA" w:rsidRPr="001A1EC6" w:rsidTr="001A1EC6">
        <w:trPr>
          <w:gridAfter w:val="1"/>
          <w:wAfter w:w="423" w:type="dxa"/>
          <w:cantSplit/>
        </w:trPr>
        <w:tc>
          <w:tcPr>
            <w:tcW w:w="733" w:type="dxa"/>
            <w:vMerge/>
            <w:tcBorders>
              <w:top w:val="single" w:sz="8" w:space="0" w:color="152935"/>
              <w:left w:val="nil"/>
              <w:bottom w:val="single" w:sz="8" w:space="0" w:color="152935"/>
              <w:right w:val="nil"/>
            </w:tcBorders>
            <w:shd w:val="clear" w:color="auto" w:fill="E0E0E0"/>
          </w:tcPr>
          <w:p w:rsidR="007D67BA" w:rsidRPr="001A1EC6" w:rsidRDefault="007D67BA" w:rsidP="00123C72">
            <w:pPr>
              <w:autoSpaceDE w:val="0"/>
              <w:autoSpaceDN w:val="0"/>
              <w:adjustRightInd w:val="0"/>
              <w:spacing w:after="0" w:line="240" w:lineRule="auto"/>
              <w:jc w:val="both"/>
              <w:rPr>
                <w:rFonts w:asciiTheme="majorBidi" w:hAnsiTheme="majorBidi" w:cstheme="majorBidi"/>
                <w:sz w:val="24"/>
                <w:szCs w:val="24"/>
              </w:rPr>
            </w:pPr>
          </w:p>
        </w:tc>
        <w:tc>
          <w:tcPr>
            <w:tcW w:w="1284" w:type="dxa"/>
            <w:tcBorders>
              <w:top w:val="single" w:sz="8" w:space="0" w:color="AEAEAE"/>
              <w:left w:val="nil"/>
              <w:bottom w:val="single" w:sz="8" w:space="0" w:color="152935"/>
              <w:right w:val="nil"/>
            </w:tcBorders>
            <w:shd w:val="clear" w:color="auto" w:fill="E0E0E0"/>
          </w:tcPr>
          <w:p w:rsidR="007D67BA" w:rsidRPr="001A1EC6" w:rsidRDefault="007D67BA" w:rsidP="00123C72">
            <w:pPr>
              <w:autoSpaceDE w:val="0"/>
              <w:autoSpaceDN w:val="0"/>
              <w:adjustRightInd w:val="0"/>
              <w:spacing w:after="0" w:line="240" w:lineRule="auto"/>
              <w:ind w:left="60" w:right="60"/>
              <w:jc w:val="both"/>
              <w:rPr>
                <w:rFonts w:asciiTheme="majorBidi" w:hAnsiTheme="majorBidi" w:cstheme="majorBidi"/>
                <w:color w:val="264A60"/>
                <w:sz w:val="24"/>
                <w:szCs w:val="24"/>
              </w:rPr>
            </w:pPr>
            <w:r w:rsidRPr="001A1EC6">
              <w:rPr>
                <w:rFonts w:asciiTheme="majorBidi" w:hAnsiTheme="majorBidi" w:cstheme="majorBidi"/>
                <w:color w:val="264A60"/>
                <w:sz w:val="24"/>
                <w:szCs w:val="24"/>
              </w:rPr>
              <w:t>Total</w:t>
            </w:r>
          </w:p>
        </w:tc>
        <w:tc>
          <w:tcPr>
            <w:tcW w:w="1469" w:type="dxa"/>
            <w:tcBorders>
              <w:top w:val="single" w:sz="8" w:space="0" w:color="AEAEAE"/>
              <w:left w:val="nil"/>
              <w:bottom w:val="single" w:sz="8" w:space="0" w:color="152935"/>
              <w:right w:val="single" w:sz="8" w:space="0" w:color="E0E0E0"/>
            </w:tcBorders>
            <w:shd w:val="clear" w:color="auto" w:fill="FFFFFF"/>
          </w:tcPr>
          <w:p w:rsidR="007D67BA" w:rsidRPr="001A1EC6" w:rsidRDefault="007D67BA" w:rsidP="00123C72">
            <w:pPr>
              <w:autoSpaceDE w:val="0"/>
              <w:autoSpaceDN w:val="0"/>
              <w:adjustRightInd w:val="0"/>
              <w:spacing w:after="0" w:line="240" w:lineRule="auto"/>
              <w:ind w:left="60" w:right="60"/>
              <w:jc w:val="both"/>
              <w:rPr>
                <w:rFonts w:asciiTheme="majorBidi" w:hAnsiTheme="majorBidi" w:cstheme="majorBidi"/>
                <w:color w:val="010205"/>
                <w:sz w:val="24"/>
                <w:szCs w:val="24"/>
              </w:rPr>
            </w:pPr>
            <w:r w:rsidRPr="001A1EC6">
              <w:rPr>
                <w:rFonts w:asciiTheme="majorBidi" w:hAnsiTheme="majorBidi" w:cstheme="majorBidi"/>
                <w:color w:val="010205"/>
                <w:sz w:val="24"/>
                <w:szCs w:val="24"/>
              </w:rPr>
              <w:t>119.000</w:t>
            </w:r>
          </w:p>
        </w:tc>
        <w:tc>
          <w:tcPr>
            <w:tcW w:w="1025" w:type="dxa"/>
            <w:tcBorders>
              <w:top w:val="single" w:sz="8" w:space="0" w:color="AEAEAE"/>
              <w:left w:val="single" w:sz="8" w:space="0" w:color="E0E0E0"/>
              <w:bottom w:val="single" w:sz="8" w:space="0" w:color="152935"/>
              <w:right w:val="single" w:sz="8" w:space="0" w:color="E0E0E0"/>
            </w:tcBorders>
            <w:shd w:val="clear" w:color="auto" w:fill="FFFFFF"/>
          </w:tcPr>
          <w:p w:rsidR="007D67BA" w:rsidRPr="001A1EC6" w:rsidRDefault="007D67BA" w:rsidP="00123C72">
            <w:pPr>
              <w:autoSpaceDE w:val="0"/>
              <w:autoSpaceDN w:val="0"/>
              <w:adjustRightInd w:val="0"/>
              <w:spacing w:after="0" w:line="240" w:lineRule="auto"/>
              <w:ind w:left="60" w:right="60"/>
              <w:jc w:val="both"/>
              <w:rPr>
                <w:rFonts w:asciiTheme="majorBidi" w:hAnsiTheme="majorBidi" w:cstheme="majorBidi"/>
                <w:color w:val="010205"/>
                <w:sz w:val="24"/>
                <w:szCs w:val="24"/>
              </w:rPr>
            </w:pPr>
            <w:r w:rsidRPr="001A1EC6">
              <w:rPr>
                <w:rFonts w:asciiTheme="majorBidi" w:hAnsiTheme="majorBidi" w:cstheme="majorBidi"/>
                <w:color w:val="010205"/>
                <w:sz w:val="24"/>
                <w:szCs w:val="24"/>
              </w:rPr>
              <w:t>119</w:t>
            </w:r>
          </w:p>
        </w:tc>
        <w:tc>
          <w:tcPr>
            <w:tcW w:w="1408"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7D67BA" w:rsidRPr="001A1EC6" w:rsidRDefault="007D67BA" w:rsidP="00123C72">
            <w:pPr>
              <w:autoSpaceDE w:val="0"/>
              <w:autoSpaceDN w:val="0"/>
              <w:adjustRightInd w:val="0"/>
              <w:spacing w:after="0" w:line="240" w:lineRule="auto"/>
              <w:jc w:val="both"/>
              <w:rPr>
                <w:rFonts w:asciiTheme="majorBidi" w:hAnsiTheme="majorBidi" w:cstheme="majorBidi"/>
                <w:sz w:val="24"/>
                <w:szCs w:val="24"/>
              </w:rPr>
            </w:pPr>
          </w:p>
        </w:tc>
        <w:tc>
          <w:tcPr>
            <w:tcW w:w="1087"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7D67BA" w:rsidRPr="001A1EC6" w:rsidRDefault="007D67BA" w:rsidP="00123C72">
            <w:pPr>
              <w:autoSpaceDE w:val="0"/>
              <w:autoSpaceDN w:val="0"/>
              <w:adjustRightInd w:val="0"/>
              <w:spacing w:after="0" w:line="240" w:lineRule="auto"/>
              <w:jc w:val="both"/>
              <w:rPr>
                <w:rFonts w:asciiTheme="majorBidi" w:hAnsiTheme="majorBidi" w:cstheme="majorBidi"/>
                <w:sz w:val="24"/>
                <w:szCs w:val="24"/>
              </w:rPr>
            </w:pPr>
          </w:p>
        </w:tc>
        <w:tc>
          <w:tcPr>
            <w:tcW w:w="1025" w:type="dxa"/>
            <w:tcBorders>
              <w:top w:val="single" w:sz="8" w:space="0" w:color="AEAEAE"/>
              <w:left w:val="single" w:sz="8" w:space="0" w:color="E0E0E0"/>
              <w:bottom w:val="single" w:sz="8" w:space="0" w:color="152935"/>
              <w:right w:val="nil"/>
            </w:tcBorders>
            <w:shd w:val="clear" w:color="auto" w:fill="FFFFFF"/>
            <w:vAlign w:val="center"/>
          </w:tcPr>
          <w:p w:rsidR="007D67BA" w:rsidRPr="001A1EC6" w:rsidRDefault="007D67BA" w:rsidP="00123C72">
            <w:pPr>
              <w:autoSpaceDE w:val="0"/>
              <w:autoSpaceDN w:val="0"/>
              <w:adjustRightInd w:val="0"/>
              <w:spacing w:after="0" w:line="240" w:lineRule="auto"/>
              <w:jc w:val="both"/>
              <w:rPr>
                <w:rFonts w:asciiTheme="majorBidi" w:hAnsiTheme="majorBidi" w:cstheme="majorBidi"/>
                <w:sz w:val="24"/>
                <w:szCs w:val="24"/>
              </w:rPr>
            </w:pPr>
          </w:p>
        </w:tc>
      </w:tr>
      <w:tr w:rsidR="007D67BA" w:rsidRPr="001A1EC6" w:rsidTr="001A1EC6">
        <w:trPr>
          <w:gridAfter w:val="1"/>
          <w:wAfter w:w="423" w:type="dxa"/>
          <w:cantSplit/>
        </w:trPr>
        <w:tc>
          <w:tcPr>
            <w:tcW w:w="8031" w:type="dxa"/>
            <w:gridSpan w:val="7"/>
            <w:tcBorders>
              <w:top w:val="nil"/>
              <w:left w:val="nil"/>
              <w:bottom w:val="nil"/>
              <w:right w:val="nil"/>
            </w:tcBorders>
            <w:shd w:val="clear" w:color="auto" w:fill="FFFFFF"/>
          </w:tcPr>
          <w:p w:rsidR="007D67BA" w:rsidRPr="001A1EC6" w:rsidRDefault="007D67BA" w:rsidP="001A1EC6">
            <w:pPr>
              <w:autoSpaceDE w:val="0"/>
              <w:autoSpaceDN w:val="0"/>
              <w:adjustRightInd w:val="0"/>
              <w:spacing w:after="0" w:line="360" w:lineRule="auto"/>
              <w:ind w:left="60" w:right="60"/>
              <w:jc w:val="both"/>
              <w:rPr>
                <w:rFonts w:asciiTheme="majorBidi" w:hAnsiTheme="majorBidi" w:cstheme="majorBidi"/>
                <w:color w:val="010205"/>
                <w:sz w:val="24"/>
                <w:szCs w:val="24"/>
              </w:rPr>
            </w:pPr>
          </w:p>
        </w:tc>
      </w:tr>
      <w:tr w:rsidR="007D67BA" w:rsidRPr="001A1EC6" w:rsidTr="001A1EC6">
        <w:trPr>
          <w:gridAfter w:val="1"/>
          <w:wAfter w:w="423" w:type="dxa"/>
          <w:cantSplit/>
        </w:trPr>
        <w:tc>
          <w:tcPr>
            <w:tcW w:w="8031" w:type="dxa"/>
            <w:gridSpan w:val="7"/>
            <w:tcBorders>
              <w:top w:val="nil"/>
              <w:left w:val="nil"/>
              <w:bottom w:val="nil"/>
              <w:right w:val="nil"/>
            </w:tcBorders>
            <w:shd w:val="clear" w:color="auto" w:fill="FFFFFF"/>
          </w:tcPr>
          <w:p w:rsidR="007D67BA" w:rsidRPr="001A1EC6" w:rsidRDefault="007D67BA" w:rsidP="001A1EC6">
            <w:pPr>
              <w:autoSpaceDE w:val="0"/>
              <w:autoSpaceDN w:val="0"/>
              <w:adjustRightInd w:val="0"/>
              <w:spacing w:after="0" w:line="360" w:lineRule="auto"/>
              <w:ind w:left="60" w:right="60"/>
              <w:jc w:val="both"/>
              <w:rPr>
                <w:rFonts w:asciiTheme="majorBidi" w:hAnsiTheme="majorBidi" w:cstheme="majorBidi"/>
                <w:color w:val="010205"/>
                <w:sz w:val="24"/>
                <w:szCs w:val="24"/>
              </w:rPr>
            </w:pPr>
            <w:r w:rsidRPr="001A1EC6">
              <w:rPr>
                <w:rFonts w:asciiTheme="majorBidi" w:hAnsiTheme="majorBidi" w:cstheme="majorBidi"/>
                <w:color w:val="010205"/>
                <w:sz w:val="24"/>
                <w:szCs w:val="24"/>
              </w:rPr>
              <w:t>b. Predictors: (Constant), M6, M2, M3, M4, M5, M1</w:t>
            </w:r>
          </w:p>
        </w:tc>
      </w:tr>
      <w:tr w:rsidR="007D67BA" w:rsidRPr="001A1EC6" w:rsidTr="001A1EC6">
        <w:trPr>
          <w:cantSplit/>
        </w:trPr>
        <w:tc>
          <w:tcPr>
            <w:tcW w:w="8454" w:type="dxa"/>
            <w:gridSpan w:val="8"/>
            <w:tcBorders>
              <w:top w:val="nil"/>
              <w:left w:val="nil"/>
              <w:bottom w:val="nil"/>
              <w:right w:val="nil"/>
            </w:tcBorders>
            <w:shd w:val="clear" w:color="auto" w:fill="FFFFFF"/>
            <w:vAlign w:val="center"/>
          </w:tcPr>
          <w:p w:rsidR="007D67BA" w:rsidRPr="001A1EC6" w:rsidRDefault="007D67BA" w:rsidP="001A1EC6">
            <w:pPr>
              <w:autoSpaceDE w:val="0"/>
              <w:autoSpaceDN w:val="0"/>
              <w:bidi/>
              <w:adjustRightInd w:val="0"/>
              <w:spacing w:after="0" w:line="360" w:lineRule="auto"/>
              <w:ind w:right="60"/>
              <w:jc w:val="both"/>
              <w:rPr>
                <w:rFonts w:asciiTheme="majorBidi" w:hAnsiTheme="majorBidi" w:cstheme="majorBidi"/>
                <w:color w:val="000000"/>
                <w:sz w:val="24"/>
                <w:szCs w:val="24"/>
                <w:rtl/>
              </w:rPr>
            </w:pPr>
          </w:p>
          <w:p w:rsidR="007D67BA" w:rsidRPr="001A1EC6" w:rsidRDefault="007D67BA" w:rsidP="001A1EC6">
            <w:pPr>
              <w:autoSpaceDE w:val="0"/>
              <w:autoSpaceDN w:val="0"/>
              <w:bidi/>
              <w:adjustRightInd w:val="0"/>
              <w:spacing w:after="0" w:line="360" w:lineRule="auto"/>
              <w:ind w:right="60"/>
              <w:jc w:val="both"/>
              <w:rPr>
                <w:rFonts w:asciiTheme="majorBidi" w:hAnsiTheme="majorBidi" w:cstheme="majorBidi"/>
                <w:color w:val="000000"/>
                <w:sz w:val="24"/>
                <w:szCs w:val="24"/>
                <w:rtl/>
              </w:rPr>
            </w:pPr>
            <w:r w:rsidRPr="001A1EC6">
              <w:rPr>
                <w:rFonts w:asciiTheme="majorBidi" w:hAnsiTheme="majorBidi" w:cstheme="majorBidi"/>
                <w:color w:val="000000"/>
                <w:sz w:val="24"/>
                <w:szCs w:val="24"/>
                <w:rtl/>
              </w:rPr>
              <w:t>كما يوضح الجدول ( ) ادناه قيم معاملات الانحدار والمؤشرات الاخرى كما يلي :</w:t>
            </w:r>
          </w:p>
          <w:p w:rsidR="007D67BA" w:rsidRPr="00E856AE" w:rsidRDefault="007D67BA" w:rsidP="00E856AE">
            <w:pPr>
              <w:autoSpaceDE w:val="0"/>
              <w:autoSpaceDN w:val="0"/>
              <w:adjustRightInd w:val="0"/>
              <w:spacing w:after="0" w:line="360" w:lineRule="auto"/>
              <w:ind w:right="60"/>
              <w:jc w:val="center"/>
              <w:rPr>
                <w:rFonts w:asciiTheme="majorBidi" w:hAnsiTheme="majorBidi" w:cstheme="majorBidi"/>
                <w:b/>
                <w:bCs/>
                <w:color w:val="000000"/>
                <w:sz w:val="24"/>
                <w:szCs w:val="24"/>
              </w:rPr>
            </w:pPr>
            <w:r w:rsidRPr="001A1EC6">
              <w:rPr>
                <w:rFonts w:asciiTheme="majorBidi" w:hAnsiTheme="majorBidi" w:cstheme="majorBidi"/>
                <w:b/>
                <w:bCs/>
                <w:color w:val="000000"/>
                <w:sz w:val="24"/>
                <w:szCs w:val="24"/>
              </w:rPr>
              <w:t>Coefficients</w:t>
            </w:r>
            <w:r w:rsidRPr="001A1EC6">
              <w:rPr>
                <w:rFonts w:asciiTheme="majorBidi" w:hAnsiTheme="majorBidi" w:cstheme="majorBidi"/>
                <w:b/>
                <w:bCs/>
                <w:color w:val="000000"/>
                <w:sz w:val="24"/>
                <w:szCs w:val="24"/>
                <w:vertAlign w:val="superscript"/>
              </w:rPr>
              <w:t>a</w:t>
            </w:r>
            <w:r w:rsidR="00E856AE">
              <w:rPr>
                <w:rFonts w:asciiTheme="majorBidi" w:hAnsiTheme="majorBidi" w:cstheme="majorBidi" w:hint="cs"/>
                <w:b/>
                <w:bCs/>
                <w:color w:val="000000"/>
                <w:sz w:val="24"/>
                <w:szCs w:val="24"/>
                <w:rtl/>
              </w:rPr>
              <w:t xml:space="preserve"> جدول (29)</w:t>
            </w:r>
          </w:p>
          <w:tbl>
            <w:tblPr>
              <w:tblStyle w:val="Grilledutableau"/>
              <w:bidiVisual/>
              <w:tblW w:w="8606" w:type="dxa"/>
              <w:jc w:val="center"/>
              <w:tblLayout w:type="fixed"/>
              <w:tblLook w:val="04A0" w:firstRow="1" w:lastRow="0" w:firstColumn="1" w:lastColumn="0" w:noHBand="0" w:noVBand="1"/>
            </w:tblPr>
            <w:tblGrid>
              <w:gridCol w:w="2678"/>
              <w:gridCol w:w="891"/>
              <w:gridCol w:w="1179"/>
              <w:gridCol w:w="1710"/>
              <w:gridCol w:w="990"/>
              <w:gridCol w:w="1158"/>
            </w:tblGrid>
            <w:tr w:rsidR="007D67BA" w:rsidRPr="001A1EC6" w:rsidTr="001A1EC6">
              <w:trPr>
                <w:trHeight w:val="625"/>
                <w:jc w:val="center"/>
              </w:trPr>
              <w:tc>
                <w:tcPr>
                  <w:tcW w:w="2678" w:type="dxa"/>
                  <w:shd w:val="clear" w:color="auto" w:fill="F2F2F2" w:themeFill="background1" w:themeFillShade="F2"/>
                </w:tcPr>
                <w:p w:rsidR="007D67BA" w:rsidRPr="001A1EC6" w:rsidRDefault="007D67BA" w:rsidP="00123C72">
                  <w:pPr>
                    <w:autoSpaceDE w:val="0"/>
                    <w:autoSpaceDN w:val="0"/>
                    <w:bidi/>
                    <w:adjustRightInd w:val="0"/>
                    <w:ind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Model</w:t>
                  </w:r>
                </w:p>
              </w:tc>
              <w:tc>
                <w:tcPr>
                  <w:tcW w:w="2070" w:type="dxa"/>
                  <w:gridSpan w:val="2"/>
                  <w:shd w:val="clear" w:color="auto" w:fill="F2F2F2" w:themeFill="background1" w:themeFillShade="F2"/>
                </w:tcPr>
                <w:p w:rsidR="007D67BA" w:rsidRPr="001A1EC6" w:rsidRDefault="007D67BA" w:rsidP="00123C72">
                  <w:pPr>
                    <w:autoSpaceDE w:val="0"/>
                    <w:autoSpaceDN w:val="0"/>
                    <w:bidi/>
                    <w:adjustRightInd w:val="0"/>
                    <w:ind w:right="60"/>
                    <w:jc w:val="both"/>
                    <w:rPr>
                      <w:rFonts w:asciiTheme="majorBidi" w:hAnsiTheme="majorBidi" w:cstheme="majorBidi"/>
                      <w:color w:val="000000"/>
                      <w:sz w:val="24"/>
                      <w:szCs w:val="24"/>
                      <w:rtl/>
                    </w:rPr>
                  </w:pPr>
                  <w:r w:rsidRPr="001A1EC6">
                    <w:rPr>
                      <w:rFonts w:asciiTheme="majorBidi" w:hAnsiTheme="majorBidi" w:cstheme="majorBidi"/>
                      <w:color w:val="000000"/>
                      <w:sz w:val="24"/>
                      <w:szCs w:val="24"/>
                    </w:rPr>
                    <w:t>Unstandardized Coefficients</w:t>
                  </w:r>
                </w:p>
              </w:tc>
              <w:tc>
                <w:tcPr>
                  <w:tcW w:w="1710" w:type="dxa"/>
                  <w:shd w:val="clear" w:color="auto" w:fill="F2F2F2" w:themeFill="background1" w:themeFillShade="F2"/>
                </w:tcPr>
                <w:p w:rsidR="007D67BA" w:rsidRPr="001A1EC6" w:rsidRDefault="007D67BA" w:rsidP="00123C72">
                  <w:pPr>
                    <w:autoSpaceDE w:val="0"/>
                    <w:autoSpaceDN w:val="0"/>
                    <w:adjustRightInd w:val="0"/>
                    <w:ind w:right="60"/>
                    <w:jc w:val="both"/>
                    <w:rPr>
                      <w:rFonts w:asciiTheme="majorBidi" w:hAnsiTheme="majorBidi" w:cstheme="majorBidi"/>
                      <w:color w:val="000000"/>
                      <w:sz w:val="24"/>
                      <w:szCs w:val="24"/>
                    </w:rPr>
                  </w:pPr>
                  <w:r w:rsidRPr="001A1EC6">
                    <w:rPr>
                      <w:rFonts w:asciiTheme="majorBidi" w:hAnsiTheme="majorBidi" w:cstheme="majorBidi"/>
                      <w:color w:val="000000"/>
                      <w:sz w:val="24"/>
                      <w:szCs w:val="24"/>
                    </w:rPr>
                    <w:t>Standardized</w:t>
                  </w:r>
                </w:p>
                <w:p w:rsidR="007D67BA" w:rsidRPr="001A1EC6" w:rsidRDefault="007D67BA" w:rsidP="00123C72">
                  <w:pPr>
                    <w:autoSpaceDE w:val="0"/>
                    <w:autoSpaceDN w:val="0"/>
                    <w:bidi/>
                    <w:adjustRightInd w:val="0"/>
                    <w:ind w:right="60"/>
                    <w:jc w:val="both"/>
                    <w:rPr>
                      <w:rFonts w:asciiTheme="majorBidi" w:hAnsiTheme="majorBidi" w:cstheme="majorBidi"/>
                      <w:color w:val="000000"/>
                      <w:sz w:val="24"/>
                      <w:szCs w:val="24"/>
                      <w:rtl/>
                    </w:rPr>
                  </w:pPr>
                  <w:r w:rsidRPr="001A1EC6">
                    <w:rPr>
                      <w:rFonts w:asciiTheme="majorBidi" w:hAnsiTheme="majorBidi" w:cstheme="majorBidi"/>
                      <w:color w:val="000000"/>
                      <w:sz w:val="24"/>
                      <w:szCs w:val="24"/>
                    </w:rPr>
                    <w:t>Coefficients</w:t>
                  </w:r>
                </w:p>
              </w:tc>
              <w:tc>
                <w:tcPr>
                  <w:tcW w:w="990" w:type="dxa"/>
                  <w:vMerge w:val="restart"/>
                  <w:shd w:val="clear" w:color="auto" w:fill="F2F2F2" w:themeFill="background1" w:themeFillShade="F2"/>
                </w:tcPr>
                <w:p w:rsidR="007D67BA" w:rsidRPr="001A1EC6" w:rsidRDefault="007D67BA" w:rsidP="00123C72">
                  <w:pPr>
                    <w:autoSpaceDE w:val="0"/>
                    <w:autoSpaceDN w:val="0"/>
                    <w:bidi/>
                    <w:adjustRightInd w:val="0"/>
                    <w:ind w:right="60"/>
                    <w:jc w:val="both"/>
                    <w:rPr>
                      <w:rFonts w:asciiTheme="majorBidi" w:hAnsiTheme="majorBidi" w:cstheme="majorBidi"/>
                      <w:color w:val="000000"/>
                      <w:sz w:val="24"/>
                      <w:szCs w:val="24"/>
                      <w:rtl/>
                    </w:rPr>
                  </w:pPr>
                  <w:r w:rsidRPr="001A1EC6">
                    <w:rPr>
                      <w:rFonts w:asciiTheme="majorBidi" w:hAnsiTheme="majorBidi" w:cstheme="majorBidi"/>
                      <w:color w:val="000000"/>
                      <w:sz w:val="24"/>
                      <w:szCs w:val="24"/>
                    </w:rPr>
                    <w:t>T</w:t>
                  </w:r>
                </w:p>
              </w:tc>
              <w:tc>
                <w:tcPr>
                  <w:tcW w:w="1158" w:type="dxa"/>
                  <w:shd w:val="clear" w:color="auto" w:fill="F2F2F2" w:themeFill="background1" w:themeFillShade="F2"/>
                </w:tcPr>
                <w:p w:rsidR="007D67BA" w:rsidRPr="001A1EC6" w:rsidRDefault="007D67BA" w:rsidP="00123C72">
                  <w:pPr>
                    <w:autoSpaceDE w:val="0"/>
                    <w:autoSpaceDN w:val="0"/>
                    <w:bidi/>
                    <w:adjustRightInd w:val="0"/>
                    <w:ind w:right="60"/>
                    <w:jc w:val="both"/>
                    <w:rPr>
                      <w:rFonts w:asciiTheme="majorBidi" w:hAnsiTheme="majorBidi" w:cstheme="majorBidi"/>
                      <w:color w:val="000000"/>
                      <w:sz w:val="24"/>
                      <w:szCs w:val="24"/>
                      <w:rtl/>
                    </w:rPr>
                  </w:pPr>
                  <w:r w:rsidRPr="001A1EC6">
                    <w:rPr>
                      <w:rFonts w:asciiTheme="majorBidi" w:hAnsiTheme="majorBidi" w:cstheme="majorBidi"/>
                      <w:color w:val="000000"/>
                      <w:sz w:val="24"/>
                      <w:szCs w:val="24"/>
                    </w:rPr>
                    <w:t>Sig.</w:t>
                  </w:r>
                </w:p>
              </w:tc>
            </w:tr>
            <w:tr w:rsidR="007D67BA" w:rsidRPr="001A1EC6" w:rsidTr="001A1EC6">
              <w:trPr>
                <w:trHeight w:val="312"/>
                <w:jc w:val="center"/>
              </w:trPr>
              <w:tc>
                <w:tcPr>
                  <w:tcW w:w="2678" w:type="dxa"/>
                  <w:shd w:val="clear" w:color="auto" w:fill="F2F2F2" w:themeFill="background1" w:themeFillShade="F2"/>
                </w:tcPr>
                <w:p w:rsidR="007D67BA" w:rsidRPr="001A1EC6" w:rsidRDefault="00800252" w:rsidP="00123C72">
                  <w:pPr>
                    <w:autoSpaceDE w:val="0"/>
                    <w:autoSpaceDN w:val="0"/>
                    <w:bidi/>
                    <w:adjustRightInd w:val="0"/>
                    <w:ind w:right="60"/>
                    <w:jc w:val="both"/>
                    <w:rPr>
                      <w:rFonts w:asciiTheme="majorBidi" w:hAnsiTheme="majorBidi" w:cstheme="majorBidi"/>
                      <w:b/>
                      <w:bCs/>
                      <w:color w:val="000000"/>
                      <w:sz w:val="24"/>
                      <w:szCs w:val="24"/>
                      <w:rtl/>
                    </w:rPr>
                  </w:pPr>
                  <w:r>
                    <w:rPr>
                      <w:rFonts w:asciiTheme="majorBidi" w:hAnsiTheme="majorBidi" w:cstheme="majorBidi"/>
                      <w:b/>
                      <w:bCs/>
                      <w:color w:val="000000"/>
                      <w:sz w:val="24"/>
                      <w:szCs w:val="24"/>
                    </w:rPr>
                    <w:t>1</w:t>
                  </w:r>
                </w:p>
              </w:tc>
              <w:tc>
                <w:tcPr>
                  <w:tcW w:w="891" w:type="dxa"/>
                  <w:shd w:val="clear" w:color="auto" w:fill="F2F2F2" w:themeFill="background1" w:themeFillShade="F2"/>
                </w:tcPr>
                <w:p w:rsidR="007D67BA" w:rsidRPr="001A1EC6" w:rsidRDefault="007D67BA" w:rsidP="00123C72">
                  <w:pPr>
                    <w:autoSpaceDE w:val="0"/>
                    <w:autoSpaceDN w:val="0"/>
                    <w:bidi/>
                    <w:adjustRightInd w:val="0"/>
                    <w:ind w:right="60"/>
                    <w:jc w:val="both"/>
                    <w:rPr>
                      <w:rFonts w:asciiTheme="majorBidi" w:hAnsiTheme="majorBidi" w:cstheme="majorBidi"/>
                      <w:color w:val="000000"/>
                      <w:sz w:val="24"/>
                      <w:szCs w:val="24"/>
                      <w:rtl/>
                    </w:rPr>
                  </w:pPr>
                  <w:r w:rsidRPr="001A1EC6">
                    <w:rPr>
                      <w:rFonts w:asciiTheme="majorBidi" w:hAnsiTheme="majorBidi" w:cstheme="majorBidi"/>
                      <w:color w:val="000000"/>
                      <w:sz w:val="24"/>
                      <w:szCs w:val="24"/>
                    </w:rPr>
                    <w:t>B</w:t>
                  </w:r>
                </w:p>
              </w:tc>
              <w:tc>
                <w:tcPr>
                  <w:tcW w:w="1179" w:type="dxa"/>
                  <w:shd w:val="clear" w:color="auto" w:fill="F2F2F2" w:themeFill="background1" w:themeFillShade="F2"/>
                </w:tcPr>
                <w:p w:rsidR="007D67BA" w:rsidRPr="001A1EC6" w:rsidRDefault="007D67BA" w:rsidP="00123C72">
                  <w:pPr>
                    <w:autoSpaceDE w:val="0"/>
                    <w:autoSpaceDN w:val="0"/>
                    <w:bidi/>
                    <w:adjustRightInd w:val="0"/>
                    <w:ind w:right="60"/>
                    <w:jc w:val="both"/>
                    <w:rPr>
                      <w:rFonts w:asciiTheme="majorBidi" w:hAnsiTheme="majorBidi" w:cstheme="majorBidi"/>
                      <w:color w:val="000000"/>
                      <w:sz w:val="24"/>
                      <w:szCs w:val="24"/>
                      <w:rtl/>
                    </w:rPr>
                  </w:pPr>
                  <w:r w:rsidRPr="001A1EC6">
                    <w:rPr>
                      <w:rFonts w:asciiTheme="majorBidi" w:hAnsiTheme="majorBidi" w:cstheme="majorBidi"/>
                      <w:color w:val="000000"/>
                      <w:sz w:val="24"/>
                      <w:szCs w:val="24"/>
                    </w:rPr>
                    <w:t>Std. Error</w:t>
                  </w:r>
                </w:p>
              </w:tc>
              <w:tc>
                <w:tcPr>
                  <w:tcW w:w="1710" w:type="dxa"/>
                  <w:shd w:val="clear" w:color="auto" w:fill="F2F2F2" w:themeFill="background1" w:themeFillShade="F2"/>
                </w:tcPr>
                <w:p w:rsidR="007D67BA" w:rsidRPr="001A1EC6" w:rsidRDefault="007D67BA" w:rsidP="00123C72">
                  <w:pPr>
                    <w:autoSpaceDE w:val="0"/>
                    <w:autoSpaceDN w:val="0"/>
                    <w:bidi/>
                    <w:adjustRightInd w:val="0"/>
                    <w:ind w:right="60"/>
                    <w:jc w:val="both"/>
                    <w:rPr>
                      <w:rFonts w:asciiTheme="majorBidi" w:hAnsiTheme="majorBidi" w:cstheme="majorBidi"/>
                      <w:color w:val="000000"/>
                      <w:sz w:val="24"/>
                      <w:szCs w:val="24"/>
                      <w:rtl/>
                    </w:rPr>
                  </w:pPr>
                  <w:r w:rsidRPr="001A1EC6">
                    <w:rPr>
                      <w:rFonts w:asciiTheme="majorBidi" w:hAnsiTheme="majorBidi" w:cstheme="majorBidi"/>
                      <w:color w:val="000000"/>
                      <w:sz w:val="24"/>
                      <w:szCs w:val="24"/>
                    </w:rPr>
                    <w:t>Beta</w:t>
                  </w:r>
                </w:p>
              </w:tc>
              <w:tc>
                <w:tcPr>
                  <w:tcW w:w="990" w:type="dxa"/>
                  <w:vMerge/>
                  <w:shd w:val="clear" w:color="auto" w:fill="F2F2F2" w:themeFill="background1" w:themeFillShade="F2"/>
                </w:tcPr>
                <w:p w:rsidR="007D67BA" w:rsidRPr="001A1EC6" w:rsidRDefault="007D67BA" w:rsidP="00123C72">
                  <w:pPr>
                    <w:autoSpaceDE w:val="0"/>
                    <w:autoSpaceDN w:val="0"/>
                    <w:bidi/>
                    <w:adjustRightInd w:val="0"/>
                    <w:ind w:right="60"/>
                    <w:jc w:val="both"/>
                    <w:rPr>
                      <w:rFonts w:asciiTheme="majorBidi" w:hAnsiTheme="majorBidi" w:cstheme="majorBidi"/>
                      <w:color w:val="000000"/>
                      <w:sz w:val="24"/>
                      <w:szCs w:val="24"/>
                      <w:rtl/>
                    </w:rPr>
                  </w:pPr>
                </w:p>
              </w:tc>
              <w:tc>
                <w:tcPr>
                  <w:tcW w:w="1158" w:type="dxa"/>
                  <w:shd w:val="clear" w:color="auto" w:fill="F2F2F2" w:themeFill="background1" w:themeFillShade="F2"/>
                </w:tcPr>
                <w:p w:rsidR="007D67BA" w:rsidRPr="001A1EC6" w:rsidRDefault="007D67BA" w:rsidP="00123C72">
                  <w:pPr>
                    <w:autoSpaceDE w:val="0"/>
                    <w:autoSpaceDN w:val="0"/>
                    <w:bidi/>
                    <w:adjustRightInd w:val="0"/>
                    <w:ind w:right="60"/>
                    <w:jc w:val="both"/>
                    <w:rPr>
                      <w:rFonts w:asciiTheme="majorBidi" w:hAnsiTheme="majorBidi" w:cstheme="majorBidi"/>
                      <w:color w:val="000000"/>
                      <w:sz w:val="24"/>
                      <w:szCs w:val="24"/>
                      <w:rtl/>
                    </w:rPr>
                  </w:pPr>
                </w:p>
              </w:tc>
            </w:tr>
            <w:tr w:rsidR="007D67BA" w:rsidRPr="001A1EC6" w:rsidTr="001A1EC6">
              <w:trPr>
                <w:trHeight w:val="323"/>
                <w:jc w:val="center"/>
              </w:trPr>
              <w:tc>
                <w:tcPr>
                  <w:tcW w:w="2678" w:type="dxa"/>
                </w:tcPr>
                <w:p w:rsidR="007D67BA" w:rsidRPr="001A1EC6" w:rsidRDefault="007D67BA" w:rsidP="00123C72">
                  <w:pPr>
                    <w:autoSpaceDE w:val="0"/>
                    <w:autoSpaceDN w:val="0"/>
                    <w:adjustRightInd w:val="0"/>
                    <w:ind w:left="60" w:right="60"/>
                    <w:jc w:val="both"/>
                    <w:rPr>
                      <w:rFonts w:asciiTheme="majorBidi" w:hAnsiTheme="majorBidi" w:cstheme="majorBidi"/>
                      <w:color w:val="264A60"/>
                      <w:sz w:val="24"/>
                      <w:szCs w:val="24"/>
                    </w:rPr>
                  </w:pPr>
                  <w:r w:rsidRPr="001A1EC6">
                    <w:rPr>
                      <w:rFonts w:asciiTheme="majorBidi" w:hAnsiTheme="majorBidi" w:cstheme="majorBidi"/>
                      <w:color w:val="264A60"/>
                      <w:sz w:val="24"/>
                      <w:szCs w:val="24"/>
                    </w:rPr>
                    <w:t>(Constant)</w:t>
                  </w:r>
                </w:p>
              </w:tc>
              <w:tc>
                <w:tcPr>
                  <w:tcW w:w="891" w:type="dxa"/>
                </w:tcPr>
                <w:p w:rsidR="007D67BA" w:rsidRPr="001A1EC6" w:rsidRDefault="007D67BA" w:rsidP="00123C72">
                  <w:pPr>
                    <w:autoSpaceDE w:val="0"/>
                    <w:autoSpaceDN w:val="0"/>
                    <w:bidi/>
                    <w:adjustRightInd w:val="0"/>
                    <w:ind w:right="60"/>
                    <w:jc w:val="both"/>
                    <w:rPr>
                      <w:rFonts w:asciiTheme="majorBidi" w:hAnsiTheme="majorBidi" w:cstheme="majorBidi"/>
                      <w:b/>
                      <w:bCs/>
                      <w:color w:val="000000"/>
                      <w:sz w:val="24"/>
                      <w:szCs w:val="24"/>
                    </w:rPr>
                  </w:pPr>
                  <w:r w:rsidRPr="001A1EC6">
                    <w:rPr>
                      <w:rFonts w:asciiTheme="majorBidi" w:hAnsiTheme="majorBidi" w:cstheme="majorBidi"/>
                      <w:b/>
                      <w:bCs/>
                      <w:color w:val="010205"/>
                      <w:sz w:val="24"/>
                      <w:szCs w:val="24"/>
                    </w:rPr>
                    <w:t>-.033</w:t>
                  </w:r>
                </w:p>
              </w:tc>
              <w:tc>
                <w:tcPr>
                  <w:tcW w:w="1179" w:type="dxa"/>
                </w:tcPr>
                <w:p w:rsidR="007D67BA" w:rsidRPr="001A1EC6" w:rsidRDefault="007D67BA" w:rsidP="00123C72">
                  <w:pPr>
                    <w:autoSpaceDE w:val="0"/>
                    <w:autoSpaceDN w:val="0"/>
                    <w:adjustRightInd w:val="0"/>
                    <w:ind w:left="60" w:right="60"/>
                    <w:jc w:val="both"/>
                    <w:rPr>
                      <w:rFonts w:asciiTheme="majorBidi" w:hAnsiTheme="majorBidi" w:cstheme="majorBidi"/>
                      <w:b/>
                      <w:bCs/>
                      <w:color w:val="010205"/>
                      <w:sz w:val="24"/>
                      <w:szCs w:val="24"/>
                    </w:rPr>
                  </w:pPr>
                  <w:r w:rsidRPr="001A1EC6">
                    <w:rPr>
                      <w:rFonts w:asciiTheme="majorBidi" w:hAnsiTheme="majorBidi" w:cstheme="majorBidi"/>
                      <w:b/>
                      <w:bCs/>
                      <w:color w:val="010205"/>
                      <w:sz w:val="24"/>
                      <w:szCs w:val="24"/>
                    </w:rPr>
                    <w:t>.058</w:t>
                  </w:r>
                </w:p>
              </w:tc>
              <w:tc>
                <w:tcPr>
                  <w:tcW w:w="1710" w:type="dxa"/>
                </w:tcPr>
                <w:p w:rsidR="007D67BA" w:rsidRPr="001A1EC6" w:rsidRDefault="007D67BA" w:rsidP="00123C72">
                  <w:pPr>
                    <w:autoSpaceDE w:val="0"/>
                    <w:autoSpaceDN w:val="0"/>
                    <w:bidi/>
                    <w:adjustRightInd w:val="0"/>
                    <w:ind w:right="60"/>
                    <w:jc w:val="both"/>
                    <w:rPr>
                      <w:rFonts w:asciiTheme="majorBidi" w:hAnsiTheme="majorBidi" w:cstheme="majorBidi"/>
                      <w:b/>
                      <w:bCs/>
                      <w:color w:val="000000"/>
                      <w:sz w:val="24"/>
                      <w:szCs w:val="24"/>
                    </w:rPr>
                  </w:pPr>
                </w:p>
              </w:tc>
              <w:tc>
                <w:tcPr>
                  <w:tcW w:w="990" w:type="dxa"/>
                </w:tcPr>
                <w:p w:rsidR="007D67BA" w:rsidRPr="001A1EC6" w:rsidRDefault="007D67BA" w:rsidP="00123C72">
                  <w:pPr>
                    <w:autoSpaceDE w:val="0"/>
                    <w:autoSpaceDN w:val="0"/>
                    <w:bidi/>
                    <w:adjustRightInd w:val="0"/>
                    <w:ind w:right="60"/>
                    <w:jc w:val="both"/>
                    <w:rPr>
                      <w:rFonts w:asciiTheme="majorBidi" w:hAnsiTheme="majorBidi" w:cstheme="majorBidi"/>
                      <w:b/>
                      <w:bCs/>
                      <w:color w:val="000000"/>
                      <w:sz w:val="24"/>
                      <w:szCs w:val="24"/>
                      <w:rtl/>
                    </w:rPr>
                  </w:pPr>
                  <w:r w:rsidRPr="001A1EC6">
                    <w:rPr>
                      <w:rFonts w:asciiTheme="majorBidi" w:hAnsiTheme="majorBidi" w:cstheme="majorBidi"/>
                      <w:b/>
                      <w:bCs/>
                      <w:sz w:val="24"/>
                      <w:szCs w:val="24"/>
                    </w:rPr>
                    <w:t>-.575</w:t>
                  </w:r>
                </w:p>
              </w:tc>
              <w:tc>
                <w:tcPr>
                  <w:tcW w:w="1158" w:type="dxa"/>
                </w:tcPr>
                <w:p w:rsidR="007D67BA" w:rsidRPr="001A1EC6" w:rsidRDefault="007D67BA" w:rsidP="00123C72">
                  <w:pPr>
                    <w:jc w:val="both"/>
                    <w:rPr>
                      <w:rFonts w:asciiTheme="majorBidi" w:hAnsiTheme="majorBidi" w:cstheme="majorBidi"/>
                      <w:b/>
                      <w:bCs/>
                      <w:sz w:val="24"/>
                      <w:szCs w:val="24"/>
                    </w:rPr>
                  </w:pPr>
                  <w:r w:rsidRPr="001A1EC6">
                    <w:rPr>
                      <w:rFonts w:asciiTheme="majorBidi" w:hAnsiTheme="majorBidi" w:cstheme="majorBidi"/>
                      <w:b/>
                      <w:bCs/>
                      <w:sz w:val="24"/>
                      <w:szCs w:val="24"/>
                    </w:rPr>
                    <w:t>.566</w:t>
                  </w:r>
                </w:p>
              </w:tc>
            </w:tr>
            <w:tr w:rsidR="007D67BA" w:rsidRPr="001A1EC6" w:rsidTr="001A1EC6">
              <w:trPr>
                <w:trHeight w:val="323"/>
                <w:jc w:val="center"/>
              </w:trPr>
              <w:tc>
                <w:tcPr>
                  <w:tcW w:w="2678" w:type="dxa"/>
                </w:tcPr>
                <w:p w:rsidR="007D67BA" w:rsidRPr="001A1EC6" w:rsidRDefault="007D67BA" w:rsidP="00123C72">
                  <w:pPr>
                    <w:autoSpaceDE w:val="0"/>
                    <w:autoSpaceDN w:val="0"/>
                    <w:bidi/>
                    <w:adjustRightInd w:val="0"/>
                    <w:ind w:right="60"/>
                    <w:jc w:val="both"/>
                    <w:rPr>
                      <w:rFonts w:asciiTheme="majorBidi" w:hAnsiTheme="majorBidi" w:cstheme="majorBidi"/>
                      <w:b/>
                      <w:bCs/>
                      <w:color w:val="000000"/>
                      <w:sz w:val="24"/>
                      <w:szCs w:val="24"/>
                      <w:rtl/>
                    </w:rPr>
                  </w:pPr>
                  <w:r w:rsidRPr="001A1EC6">
                    <w:rPr>
                      <w:rFonts w:asciiTheme="majorBidi" w:hAnsiTheme="majorBidi" w:cstheme="majorBidi"/>
                      <w:b/>
                      <w:bCs/>
                      <w:sz w:val="24"/>
                      <w:szCs w:val="24"/>
                      <w:rtl/>
                      <w:lang w:bidi="ar-IQ"/>
                    </w:rPr>
                    <w:t>تأثير العوامل الشخصية للمدير والمحاسبين الاداريين</w:t>
                  </w:r>
                </w:p>
              </w:tc>
              <w:tc>
                <w:tcPr>
                  <w:tcW w:w="891" w:type="dxa"/>
                </w:tcPr>
                <w:p w:rsidR="007D67BA" w:rsidRPr="001A1EC6" w:rsidRDefault="007D67BA" w:rsidP="00123C72">
                  <w:pPr>
                    <w:autoSpaceDE w:val="0"/>
                    <w:autoSpaceDN w:val="0"/>
                    <w:bidi/>
                    <w:adjustRightInd w:val="0"/>
                    <w:ind w:right="60"/>
                    <w:jc w:val="both"/>
                    <w:rPr>
                      <w:rFonts w:asciiTheme="majorBidi" w:hAnsiTheme="majorBidi" w:cstheme="majorBidi"/>
                      <w:b/>
                      <w:bCs/>
                      <w:color w:val="000000"/>
                      <w:sz w:val="24"/>
                      <w:szCs w:val="24"/>
                    </w:rPr>
                  </w:pPr>
                  <w:r w:rsidRPr="001A1EC6">
                    <w:rPr>
                      <w:rFonts w:asciiTheme="majorBidi" w:hAnsiTheme="majorBidi" w:cstheme="majorBidi"/>
                      <w:b/>
                      <w:bCs/>
                      <w:color w:val="010205"/>
                      <w:sz w:val="24"/>
                      <w:szCs w:val="24"/>
                    </w:rPr>
                    <w:t>.530</w:t>
                  </w:r>
                </w:p>
              </w:tc>
              <w:tc>
                <w:tcPr>
                  <w:tcW w:w="1179" w:type="dxa"/>
                </w:tcPr>
                <w:p w:rsidR="007D67BA" w:rsidRPr="001A1EC6" w:rsidRDefault="007D67BA" w:rsidP="00123C72">
                  <w:pPr>
                    <w:autoSpaceDE w:val="0"/>
                    <w:autoSpaceDN w:val="0"/>
                    <w:bidi/>
                    <w:adjustRightInd w:val="0"/>
                    <w:ind w:right="60"/>
                    <w:jc w:val="both"/>
                    <w:rPr>
                      <w:rFonts w:asciiTheme="majorBidi" w:hAnsiTheme="majorBidi" w:cstheme="majorBidi"/>
                      <w:b/>
                      <w:bCs/>
                      <w:color w:val="000000"/>
                      <w:sz w:val="24"/>
                      <w:szCs w:val="24"/>
                    </w:rPr>
                  </w:pPr>
                  <w:r w:rsidRPr="001A1EC6">
                    <w:rPr>
                      <w:rFonts w:asciiTheme="majorBidi" w:hAnsiTheme="majorBidi" w:cstheme="majorBidi"/>
                      <w:b/>
                      <w:bCs/>
                      <w:color w:val="010205"/>
                      <w:sz w:val="24"/>
                      <w:szCs w:val="24"/>
                    </w:rPr>
                    <w:t>.065</w:t>
                  </w:r>
                </w:p>
              </w:tc>
              <w:tc>
                <w:tcPr>
                  <w:tcW w:w="1710" w:type="dxa"/>
                </w:tcPr>
                <w:p w:rsidR="007D67BA" w:rsidRPr="001A1EC6" w:rsidRDefault="007D67BA" w:rsidP="00123C72">
                  <w:pPr>
                    <w:autoSpaceDE w:val="0"/>
                    <w:autoSpaceDN w:val="0"/>
                    <w:bidi/>
                    <w:adjustRightInd w:val="0"/>
                    <w:ind w:right="60"/>
                    <w:jc w:val="both"/>
                    <w:rPr>
                      <w:rFonts w:asciiTheme="majorBidi" w:hAnsiTheme="majorBidi" w:cstheme="majorBidi"/>
                      <w:b/>
                      <w:bCs/>
                      <w:color w:val="000000"/>
                      <w:sz w:val="24"/>
                      <w:szCs w:val="24"/>
                    </w:rPr>
                  </w:pPr>
                  <w:r w:rsidRPr="001A1EC6">
                    <w:rPr>
                      <w:rFonts w:asciiTheme="majorBidi" w:hAnsiTheme="majorBidi" w:cstheme="majorBidi"/>
                      <w:b/>
                      <w:bCs/>
                      <w:sz w:val="24"/>
                      <w:szCs w:val="24"/>
                    </w:rPr>
                    <w:t>.530</w:t>
                  </w:r>
                </w:p>
              </w:tc>
              <w:tc>
                <w:tcPr>
                  <w:tcW w:w="990" w:type="dxa"/>
                </w:tcPr>
                <w:p w:rsidR="007D67BA" w:rsidRPr="001A1EC6" w:rsidRDefault="007D67BA" w:rsidP="00123C72">
                  <w:pPr>
                    <w:jc w:val="both"/>
                    <w:rPr>
                      <w:rFonts w:asciiTheme="majorBidi" w:hAnsiTheme="majorBidi" w:cstheme="majorBidi"/>
                      <w:b/>
                      <w:bCs/>
                      <w:sz w:val="24"/>
                      <w:szCs w:val="24"/>
                    </w:rPr>
                  </w:pPr>
                  <w:r w:rsidRPr="001A1EC6">
                    <w:rPr>
                      <w:rFonts w:asciiTheme="majorBidi" w:hAnsiTheme="majorBidi" w:cstheme="majorBidi"/>
                      <w:b/>
                      <w:bCs/>
                      <w:sz w:val="24"/>
                      <w:szCs w:val="24"/>
                    </w:rPr>
                    <w:t>8.121</w:t>
                  </w:r>
                </w:p>
              </w:tc>
              <w:tc>
                <w:tcPr>
                  <w:tcW w:w="1158" w:type="dxa"/>
                </w:tcPr>
                <w:p w:rsidR="007D67BA" w:rsidRPr="001A1EC6" w:rsidRDefault="007D67BA" w:rsidP="00123C72">
                  <w:pPr>
                    <w:jc w:val="both"/>
                    <w:rPr>
                      <w:rFonts w:asciiTheme="majorBidi" w:hAnsiTheme="majorBidi" w:cstheme="majorBidi"/>
                      <w:b/>
                      <w:bCs/>
                      <w:sz w:val="24"/>
                      <w:szCs w:val="24"/>
                    </w:rPr>
                  </w:pPr>
                  <w:r w:rsidRPr="001A1EC6">
                    <w:rPr>
                      <w:rFonts w:asciiTheme="majorBidi" w:hAnsiTheme="majorBidi" w:cstheme="majorBidi"/>
                      <w:b/>
                      <w:bCs/>
                      <w:sz w:val="24"/>
                      <w:szCs w:val="24"/>
                    </w:rPr>
                    <w:t>.000***</w:t>
                  </w:r>
                </w:p>
              </w:tc>
            </w:tr>
            <w:tr w:rsidR="007D67BA" w:rsidRPr="001A1EC6" w:rsidTr="001A1EC6">
              <w:trPr>
                <w:trHeight w:val="350"/>
                <w:jc w:val="center"/>
              </w:trPr>
              <w:tc>
                <w:tcPr>
                  <w:tcW w:w="2678" w:type="dxa"/>
                </w:tcPr>
                <w:p w:rsidR="007D67BA" w:rsidRPr="001A1EC6" w:rsidRDefault="007D67BA" w:rsidP="00123C72">
                  <w:pPr>
                    <w:autoSpaceDE w:val="0"/>
                    <w:autoSpaceDN w:val="0"/>
                    <w:bidi/>
                    <w:adjustRightInd w:val="0"/>
                    <w:ind w:right="60"/>
                    <w:jc w:val="both"/>
                    <w:rPr>
                      <w:rFonts w:asciiTheme="majorBidi" w:hAnsiTheme="majorBidi" w:cstheme="majorBidi"/>
                      <w:b/>
                      <w:bCs/>
                      <w:color w:val="000000"/>
                      <w:sz w:val="24"/>
                      <w:szCs w:val="24"/>
                      <w:rtl/>
                    </w:rPr>
                  </w:pPr>
                  <w:r w:rsidRPr="001A1EC6">
                    <w:rPr>
                      <w:rFonts w:asciiTheme="majorBidi" w:hAnsiTheme="majorBidi" w:cstheme="majorBidi"/>
                      <w:b/>
                      <w:bCs/>
                      <w:sz w:val="24"/>
                      <w:szCs w:val="24"/>
                      <w:rtl/>
                      <w:lang w:bidi="ar-IQ"/>
                    </w:rPr>
                    <w:t>دور الخبرة الادارية والمحاسبية</w:t>
                  </w:r>
                </w:p>
              </w:tc>
              <w:tc>
                <w:tcPr>
                  <w:tcW w:w="891" w:type="dxa"/>
                </w:tcPr>
                <w:p w:rsidR="007D67BA" w:rsidRPr="001A1EC6" w:rsidRDefault="007D67BA" w:rsidP="00123C72">
                  <w:pPr>
                    <w:autoSpaceDE w:val="0"/>
                    <w:autoSpaceDN w:val="0"/>
                    <w:bidi/>
                    <w:adjustRightInd w:val="0"/>
                    <w:ind w:right="60"/>
                    <w:jc w:val="both"/>
                    <w:rPr>
                      <w:rFonts w:asciiTheme="majorBidi" w:hAnsiTheme="majorBidi" w:cstheme="majorBidi"/>
                      <w:b/>
                      <w:bCs/>
                      <w:color w:val="000000"/>
                      <w:sz w:val="24"/>
                      <w:szCs w:val="24"/>
                      <w:rtl/>
                    </w:rPr>
                  </w:pPr>
                  <w:r w:rsidRPr="001A1EC6">
                    <w:rPr>
                      <w:rFonts w:asciiTheme="majorBidi" w:hAnsiTheme="majorBidi" w:cstheme="majorBidi"/>
                      <w:b/>
                      <w:bCs/>
                      <w:color w:val="010205"/>
                      <w:sz w:val="24"/>
                      <w:szCs w:val="24"/>
                    </w:rPr>
                    <w:t>.002</w:t>
                  </w:r>
                </w:p>
              </w:tc>
              <w:tc>
                <w:tcPr>
                  <w:tcW w:w="1179" w:type="dxa"/>
                </w:tcPr>
                <w:p w:rsidR="007D67BA" w:rsidRPr="001A1EC6" w:rsidRDefault="007D67BA" w:rsidP="00123C72">
                  <w:pPr>
                    <w:autoSpaceDE w:val="0"/>
                    <w:autoSpaceDN w:val="0"/>
                    <w:bidi/>
                    <w:adjustRightInd w:val="0"/>
                    <w:ind w:right="60"/>
                    <w:jc w:val="both"/>
                    <w:rPr>
                      <w:rFonts w:asciiTheme="majorBidi" w:hAnsiTheme="majorBidi" w:cstheme="majorBidi"/>
                      <w:b/>
                      <w:bCs/>
                      <w:color w:val="000000"/>
                      <w:sz w:val="24"/>
                      <w:szCs w:val="24"/>
                      <w:rtl/>
                    </w:rPr>
                  </w:pPr>
                  <w:r w:rsidRPr="001A1EC6">
                    <w:rPr>
                      <w:rFonts w:asciiTheme="majorBidi" w:hAnsiTheme="majorBidi" w:cstheme="majorBidi"/>
                      <w:b/>
                      <w:bCs/>
                      <w:color w:val="010205"/>
                      <w:sz w:val="24"/>
                      <w:szCs w:val="24"/>
                    </w:rPr>
                    <w:t>.009</w:t>
                  </w:r>
                </w:p>
              </w:tc>
              <w:tc>
                <w:tcPr>
                  <w:tcW w:w="1710" w:type="dxa"/>
                </w:tcPr>
                <w:p w:rsidR="007D67BA" w:rsidRPr="001A1EC6" w:rsidRDefault="007D67BA" w:rsidP="00123C72">
                  <w:pPr>
                    <w:jc w:val="both"/>
                    <w:rPr>
                      <w:rFonts w:asciiTheme="majorBidi" w:hAnsiTheme="majorBidi" w:cstheme="majorBidi"/>
                      <w:b/>
                      <w:bCs/>
                      <w:sz w:val="24"/>
                      <w:szCs w:val="24"/>
                    </w:rPr>
                  </w:pPr>
                  <w:r w:rsidRPr="001A1EC6">
                    <w:rPr>
                      <w:rFonts w:asciiTheme="majorBidi" w:hAnsiTheme="majorBidi" w:cstheme="majorBidi"/>
                      <w:b/>
                      <w:bCs/>
                      <w:sz w:val="24"/>
                      <w:szCs w:val="24"/>
                    </w:rPr>
                    <w:t>.001</w:t>
                  </w:r>
                </w:p>
              </w:tc>
              <w:tc>
                <w:tcPr>
                  <w:tcW w:w="990" w:type="dxa"/>
                </w:tcPr>
                <w:p w:rsidR="007D67BA" w:rsidRPr="001A1EC6" w:rsidRDefault="007D67BA" w:rsidP="00123C72">
                  <w:pPr>
                    <w:jc w:val="both"/>
                    <w:rPr>
                      <w:rFonts w:asciiTheme="majorBidi" w:hAnsiTheme="majorBidi" w:cstheme="majorBidi"/>
                      <w:b/>
                      <w:bCs/>
                      <w:sz w:val="24"/>
                      <w:szCs w:val="24"/>
                    </w:rPr>
                  </w:pPr>
                  <w:r w:rsidRPr="001A1EC6">
                    <w:rPr>
                      <w:rFonts w:asciiTheme="majorBidi" w:hAnsiTheme="majorBidi" w:cstheme="majorBidi"/>
                      <w:b/>
                      <w:bCs/>
                      <w:sz w:val="24"/>
                      <w:szCs w:val="24"/>
                    </w:rPr>
                    <w:t>.218</w:t>
                  </w:r>
                </w:p>
              </w:tc>
              <w:tc>
                <w:tcPr>
                  <w:tcW w:w="1158" w:type="dxa"/>
                </w:tcPr>
                <w:p w:rsidR="007D67BA" w:rsidRPr="001A1EC6" w:rsidRDefault="007D67BA" w:rsidP="00123C72">
                  <w:pPr>
                    <w:jc w:val="both"/>
                    <w:rPr>
                      <w:rFonts w:asciiTheme="majorBidi" w:hAnsiTheme="majorBidi" w:cstheme="majorBidi"/>
                      <w:b/>
                      <w:bCs/>
                      <w:sz w:val="24"/>
                      <w:szCs w:val="24"/>
                    </w:rPr>
                  </w:pPr>
                  <w:r w:rsidRPr="001A1EC6">
                    <w:rPr>
                      <w:rFonts w:asciiTheme="majorBidi" w:hAnsiTheme="majorBidi" w:cstheme="majorBidi"/>
                      <w:b/>
                      <w:bCs/>
                      <w:sz w:val="24"/>
                      <w:szCs w:val="24"/>
                    </w:rPr>
                    <w:t>.028</w:t>
                  </w:r>
                </w:p>
              </w:tc>
            </w:tr>
            <w:tr w:rsidR="007D67BA" w:rsidRPr="001A1EC6" w:rsidTr="001A1EC6">
              <w:trPr>
                <w:trHeight w:val="350"/>
                <w:jc w:val="center"/>
              </w:trPr>
              <w:tc>
                <w:tcPr>
                  <w:tcW w:w="2678" w:type="dxa"/>
                </w:tcPr>
                <w:p w:rsidR="007D67BA" w:rsidRPr="001A1EC6" w:rsidRDefault="007D67BA" w:rsidP="00123C72">
                  <w:pPr>
                    <w:autoSpaceDE w:val="0"/>
                    <w:autoSpaceDN w:val="0"/>
                    <w:bidi/>
                    <w:adjustRightInd w:val="0"/>
                    <w:ind w:right="60"/>
                    <w:jc w:val="both"/>
                    <w:rPr>
                      <w:rFonts w:asciiTheme="majorBidi" w:hAnsiTheme="majorBidi" w:cstheme="majorBidi"/>
                      <w:b/>
                      <w:bCs/>
                      <w:color w:val="000000"/>
                      <w:sz w:val="24"/>
                      <w:szCs w:val="24"/>
                      <w:rtl/>
                    </w:rPr>
                  </w:pPr>
                  <w:r w:rsidRPr="001A1EC6">
                    <w:rPr>
                      <w:rFonts w:asciiTheme="majorBidi" w:hAnsiTheme="majorBidi" w:cstheme="majorBidi"/>
                      <w:b/>
                      <w:bCs/>
                      <w:sz w:val="24"/>
                      <w:szCs w:val="24"/>
                      <w:rtl/>
                      <w:lang w:bidi="ar-IQ"/>
                    </w:rPr>
                    <w:t>دور جودة العمل المحاسبي ونظام المعلومات</w:t>
                  </w:r>
                </w:p>
              </w:tc>
              <w:tc>
                <w:tcPr>
                  <w:tcW w:w="891" w:type="dxa"/>
                </w:tcPr>
                <w:p w:rsidR="007D67BA" w:rsidRPr="001A1EC6" w:rsidRDefault="007D67BA" w:rsidP="00123C72">
                  <w:pPr>
                    <w:autoSpaceDE w:val="0"/>
                    <w:autoSpaceDN w:val="0"/>
                    <w:bidi/>
                    <w:adjustRightInd w:val="0"/>
                    <w:ind w:right="60"/>
                    <w:jc w:val="both"/>
                    <w:rPr>
                      <w:rFonts w:asciiTheme="majorBidi" w:hAnsiTheme="majorBidi" w:cstheme="majorBidi"/>
                      <w:b/>
                      <w:bCs/>
                      <w:color w:val="000000"/>
                      <w:sz w:val="24"/>
                      <w:szCs w:val="24"/>
                      <w:rtl/>
                    </w:rPr>
                  </w:pPr>
                  <w:r w:rsidRPr="001A1EC6">
                    <w:rPr>
                      <w:rFonts w:asciiTheme="majorBidi" w:hAnsiTheme="majorBidi" w:cstheme="majorBidi"/>
                      <w:b/>
                      <w:bCs/>
                      <w:color w:val="010205"/>
                      <w:sz w:val="24"/>
                      <w:szCs w:val="24"/>
                    </w:rPr>
                    <w:t>.011</w:t>
                  </w:r>
                </w:p>
              </w:tc>
              <w:tc>
                <w:tcPr>
                  <w:tcW w:w="1179" w:type="dxa"/>
                </w:tcPr>
                <w:p w:rsidR="007D67BA" w:rsidRPr="001A1EC6" w:rsidRDefault="007D67BA" w:rsidP="00123C72">
                  <w:pPr>
                    <w:autoSpaceDE w:val="0"/>
                    <w:autoSpaceDN w:val="0"/>
                    <w:bidi/>
                    <w:adjustRightInd w:val="0"/>
                    <w:ind w:right="60"/>
                    <w:jc w:val="both"/>
                    <w:rPr>
                      <w:rFonts w:asciiTheme="majorBidi" w:hAnsiTheme="majorBidi" w:cstheme="majorBidi"/>
                      <w:b/>
                      <w:bCs/>
                      <w:color w:val="000000"/>
                      <w:sz w:val="24"/>
                      <w:szCs w:val="24"/>
                      <w:rtl/>
                    </w:rPr>
                  </w:pPr>
                  <w:r w:rsidRPr="001A1EC6">
                    <w:rPr>
                      <w:rFonts w:asciiTheme="majorBidi" w:hAnsiTheme="majorBidi" w:cstheme="majorBidi"/>
                      <w:b/>
                      <w:bCs/>
                      <w:color w:val="010205"/>
                      <w:sz w:val="24"/>
                      <w:szCs w:val="24"/>
                    </w:rPr>
                    <w:t>.009</w:t>
                  </w:r>
                </w:p>
              </w:tc>
              <w:tc>
                <w:tcPr>
                  <w:tcW w:w="1710" w:type="dxa"/>
                </w:tcPr>
                <w:p w:rsidR="007D67BA" w:rsidRPr="001A1EC6" w:rsidRDefault="007D67BA" w:rsidP="00123C72">
                  <w:pPr>
                    <w:jc w:val="both"/>
                    <w:rPr>
                      <w:rFonts w:asciiTheme="majorBidi" w:hAnsiTheme="majorBidi" w:cstheme="majorBidi"/>
                      <w:b/>
                      <w:bCs/>
                      <w:sz w:val="24"/>
                      <w:szCs w:val="24"/>
                    </w:rPr>
                  </w:pPr>
                  <w:r w:rsidRPr="001A1EC6">
                    <w:rPr>
                      <w:rFonts w:asciiTheme="majorBidi" w:hAnsiTheme="majorBidi" w:cstheme="majorBidi"/>
                      <w:b/>
                      <w:bCs/>
                      <w:sz w:val="24"/>
                      <w:szCs w:val="24"/>
                    </w:rPr>
                    <w:t>.007</w:t>
                  </w:r>
                </w:p>
              </w:tc>
              <w:tc>
                <w:tcPr>
                  <w:tcW w:w="990" w:type="dxa"/>
                </w:tcPr>
                <w:p w:rsidR="007D67BA" w:rsidRPr="001A1EC6" w:rsidRDefault="007D67BA" w:rsidP="00123C72">
                  <w:pPr>
                    <w:jc w:val="both"/>
                    <w:rPr>
                      <w:rFonts w:asciiTheme="majorBidi" w:hAnsiTheme="majorBidi" w:cstheme="majorBidi"/>
                      <w:b/>
                      <w:bCs/>
                      <w:sz w:val="24"/>
                      <w:szCs w:val="24"/>
                    </w:rPr>
                  </w:pPr>
                  <w:r w:rsidRPr="001A1EC6">
                    <w:rPr>
                      <w:rFonts w:asciiTheme="majorBidi" w:hAnsiTheme="majorBidi" w:cstheme="majorBidi"/>
                      <w:b/>
                      <w:bCs/>
                      <w:sz w:val="24"/>
                      <w:szCs w:val="24"/>
                    </w:rPr>
                    <w:t>1.189</w:t>
                  </w:r>
                </w:p>
              </w:tc>
              <w:tc>
                <w:tcPr>
                  <w:tcW w:w="1158" w:type="dxa"/>
                </w:tcPr>
                <w:p w:rsidR="007D67BA" w:rsidRPr="001A1EC6" w:rsidRDefault="007D67BA" w:rsidP="00123C72">
                  <w:pPr>
                    <w:jc w:val="both"/>
                    <w:rPr>
                      <w:rFonts w:asciiTheme="majorBidi" w:hAnsiTheme="majorBidi" w:cstheme="majorBidi"/>
                      <w:b/>
                      <w:bCs/>
                      <w:sz w:val="24"/>
                      <w:szCs w:val="24"/>
                    </w:rPr>
                  </w:pPr>
                  <w:r w:rsidRPr="001A1EC6">
                    <w:rPr>
                      <w:rFonts w:asciiTheme="majorBidi" w:hAnsiTheme="majorBidi" w:cstheme="majorBidi"/>
                      <w:b/>
                      <w:bCs/>
                      <w:sz w:val="24"/>
                      <w:szCs w:val="24"/>
                    </w:rPr>
                    <w:t>.037*</w:t>
                  </w:r>
                </w:p>
              </w:tc>
            </w:tr>
            <w:tr w:rsidR="007D67BA" w:rsidRPr="001A1EC6" w:rsidTr="001A1EC6">
              <w:trPr>
                <w:trHeight w:val="350"/>
                <w:jc w:val="center"/>
              </w:trPr>
              <w:tc>
                <w:tcPr>
                  <w:tcW w:w="2678" w:type="dxa"/>
                </w:tcPr>
                <w:p w:rsidR="007D67BA" w:rsidRPr="001A1EC6" w:rsidRDefault="007D67BA" w:rsidP="00123C72">
                  <w:pPr>
                    <w:bidi/>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تأثير استعمال تقنيات الانتاج</w:t>
                  </w:r>
                </w:p>
              </w:tc>
              <w:tc>
                <w:tcPr>
                  <w:tcW w:w="891" w:type="dxa"/>
                </w:tcPr>
                <w:p w:rsidR="007D67BA" w:rsidRPr="001A1EC6" w:rsidRDefault="007D67BA" w:rsidP="00123C72">
                  <w:pPr>
                    <w:autoSpaceDE w:val="0"/>
                    <w:autoSpaceDN w:val="0"/>
                    <w:bidi/>
                    <w:adjustRightInd w:val="0"/>
                    <w:ind w:right="60"/>
                    <w:jc w:val="both"/>
                    <w:rPr>
                      <w:rFonts w:asciiTheme="majorBidi" w:hAnsiTheme="majorBidi" w:cstheme="majorBidi"/>
                      <w:b/>
                      <w:bCs/>
                      <w:color w:val="000000"/>
                      <w:sz w:val="24"/>
                      <w:szCs w:val="24"/>
                      <w:rtl/>
                    </w:rPr>
                  </w:pPr>
                  <w:r w:rsidRPr="001A1EC6">
                    <w:rPr>
                      <w:rFonts w:asciiTheme="majorBidi" w:hAnsiTheme="majorBidi" w:cstheme="majorBidi"/>
                      <w:b/>
                      <w:bCs/>
                      <w:color w:val="010205"/>
                      <w:sz w:val="24"/>
                      <w:szCs w:val="24"/>
                    </w:rPr>
                    <w:t>-.001</w:t>
                  </w:r>
                </w:p>
              </w:tc>
              <w:tc>
                <w:tcPr>
                  <w:tcW w:w="1179" w:type="dxa"/>
                </w:tcPr>
                <w:p w:rsidR="007D67BA" w:rsidRPr="001A1EC6" w:rsidRDefault="007D67BA" w:rsidP="00123C72">
                  <w:pPr>
                    <w:autoSpaceDE w:val="0"/>
                    <w:autoSpaceDN w:val="0"/>
                    <w:bidi/>
                    <w:adjustRightInd w:val="0"/>
                    <w:ind w:right="60"/>
                    <w:jc w:val="both"/>
                    <w:rPr>
                      <w:rFonts w:asciiTheme="majorBidi" w:hAnsiTheme="majorBidi" w:cstheme="majorBidi"/>
                      <w:b/>
                      <w:bCs/>
                      <w:color w:val="000000"/>
                      <w:sz w:val="24"/>
                      <w:szCs w:val="24"/>
                      <w:rtl/>
                    </w:rPr>
                  </w:pPr>
                  <w:r w:rsidRPr="001A1EC6">
                    <w:rPr>
                      <w:rFonts w:asciiTheme="majorBidi" w:hAnsiTheme="majorBidi" w:cstheme="majorBidi"/>
                      <w:b/>
                      <w:bCs/>
                      <w:color w:val="010205"/>
                      <w:sz w:val="24"/>
                      <w:szCs w:val="24"/>
                    </w:rPr>
                    <w:t>.008</w:t>
                  </w:r>
                </w:p>
              </w:tc>
              <w:tc>
                <w:tcPr>
                  <w:tcW w:w="1710" w:type="dxa"/>
                </w:tcPr>
                <w:p w:rsidR="007D67BA" w:rsidRPr="001A1EC6" w:rsidRDefault="007D67BA" w:rsidP="00123C72">
                  <w:pPr>
                    <w:jc w:val="both"/>
                    <w:rPr>
                      <w:rFonts w:asciiTheme="majorBidi" w:hAnsiTheme="majorBidi" w:cstheme="majorBidi"/>
                      <w:b/>
                      <w:bCs/>
                      <w:sz w:val="24"/>
                      <w:szCs w:val="24"/>
                    </w:rPr>
                  </w:pPr>
                  <w:r w:rsidRPr="001A1EC6">
                    <w:rPr>
                      <w:rFonts w:asciiTheme="majorBidi" w:hAnsiTheme="majorBidi" w:cstheme="majorBidi"/>
                      <w:b/>
                      <w:bCs/>
                      <w:sz w:val="24"/>
                      <w:szCs w:val="24"/>
                    </w:rPr>
                    <w:t>-.001</w:t>
                  </w:r>
                </w:p>
              </w:tc>
              <w:tc>
                <w:tcPr>
                  <w:tcW w:w="990" w:type="dxa"/>
                </w:tcPr>
                <w:p w:rsidR="007D67BA" w:rsidRPr="001A1EC6" w:rsidRDefault="007D67BA" w:rsidP="00123C72">
                  <w:pPr>
                    <w:jc w:val="both"/>
                    <w:rPr>
                      <w:rFonts w:asciiTheme="majorBidi" w:hAnsiTheme="majorBidi" w:cstheme="majorBidi"/>
                      <w:b/>
                      <w:bCs/>
                      <w:sz w:val="24"/>
                      <w:szCs w:val="24"/>
                    </w:rPr>
                  </w:pPr>
                  <w:r w:rsidRPr="001A1EC6">
                    <w:rPr>
                      <w:rFonts w:asciiTheme="majorBidi" w:hAnsiTheme="majorBidi" w:cstheme="majorBidi"/>
                      <w:b/>
                      <w:bCs/>
                      <w:sz w:val="24"/>
                      <w:szCs w:val="24"/>
                    </w:rPr>
                    <w:t>-.157</w:t>
                  </w:r>
                </w:p>
              </w:tc>
              <w:tc>
                <w:tcPr>
                  <w:tcW w:w="1158" w:type="dxa"/>
                </w:tcPr>
                <w:p w:rsidR="007D67BA" w:rsidRPr="001A1EC6" w:rsidRDefault="007D67BA" w:rsidP="00123C72">
                  <w:pPr>
                    <w:jc w:val="both"/>
                    <w:rPr>
                      <w:rFonts w:asciiTheme="majorBidi" w:hAnsiTheme="majorBidi" w:cstheme="majorBidi"/>
                      <w:b/>
                      <w:bCs/>
                      <w:sz w:val="24"/>
                      <w:szCs w:val="24"/>
                    </w:rPr>
                  </w:pPr>
                  <w:r w:rsidRPr="001A1EC6">
                    <w:rPr>
                      <w:rFonts w:asciiTheme="majorBidi" w:hAnsiTheme="majorBidi" w:cstheme="majorBidi"/>
                      <w:b/>
                      <w:bCs/>
                      <w:sz w:val="24"/>
                      <w:szCs w:val="24"/>
                    </w:rPr>
                    <w:t>.026</w:t>
                  </w:r>
                </w:p>
              </w:tc>
            </w:tr>
            <w:tr w:rsidR="007D67BA" w:rsidRPr="001A1EC6" w:rsidTr="001A1EC6">
              <w:trPr>
                <w:trHeight w:val="350"/>
                <w:jc w:val="center"/>
              </w:trPr>
              <w:tc>
                <w:tcPr>
                  <w:tcW w:w="2678" w:type="dxa"/>
                </w:tcPr>
                <w:p w:rsidR="007D67BA" w:rsidRPr="001A1EC6" w:rsidRDefault="007D67BA" w:rsidP="00123C72">
                  <w:pPr>
                    <w:bidi/>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دور الظروف الداخلية</w:t>
                  </w:r>
                </w:p>
              </w:tc>
              <w:tc>
                <w:tcPr>
                  <w:tcW w:w="891" w:type="dxa"/>
                </w:tcPr>
                <w:p w:rsidR="007D67BA" w:rsidRPr="001A1EC6" w:rsidRDefault="007D67BA" w:rsidP="00123C72">
                  <w:pPr>
                    <w:autoSpaceDE w:val="0"/>
                    <w:autoSpaceDN w:val="0"/>
                    <w:bidi/>
                    <w:adjustRightInd w:val="0"/>
                    <w:ind w:right="60"/>
                    <w:jc w:val="both"/>
                    <w:rPr>
                      <w:rFonts w:asciiTheme="majorBidi" w:hAnsiTheme="majorBidi" w:cstheme="majorBidi"/>
                      <w:b/>
                      <w:bCs/>
                      <w:color w:val="000000"/>
                      <w:sz w:val="24"/>
                      <w:szCs w:val="24"/>
                      <w:rtl/>
                    </w:rPr>
                  </w:pPr>
                  <w:r w:rsidRPr="001A1EC6">
                    <w:rPr>
                      <w:rFonts w:asciiTheme="majorBidi" w:hAnsiTheme="majorBidi" w:cstheme="majorBidi"/>
                      <w:b/>
                      <w:bCs/>
                      <w:color w:val="010205"/>
                      <w:sz w:val="24"/>
                      <w:szCs w:val="24"/>
                    </w:rPr>
                    <w:t>.255</w:t>
                  </w:r>
                </w:p>
              </w:tc>
              <w:tc>
                <w:tcPr>
                  <w:tcW w:w="1179" w:type="dxa"/>
                </w:tcPr>
                <w:p w:rsidR="007D67BA" w:rsidRPr="001A1EC6" w:rsidRDefault="007D67BA" w:rsidP="00123C72">
                  <w:pPr>
                    <w:jc w:val="both"/>
                    <w:rPr>
                      <w:rFonts w:asciiTheme="majorBidi" w:hAnsiTheme="majorBidi" w:cstheme="majorBidi"/>
                      <w:b/>
                      <w:bCs/>
                      <w:sz w:val="24"/>
                      <w:szCs w:val="24"/>
                    </w:rPr>
                  </w:pPr>
                  <w:r w:rsidRPr="001A1EC6">
                    <w:rPr>
                      <w:rFonts w:asciiTheme="majorBidi" w:hAnsiTheme="majorBidi" w:cstheme="majorBidi"/>
                      <w:b/>
                      <w:bCs/>
                      <w:sz w:val="24"/>
                      <w:szCs w:val="24"/>
                    </w:rPr>
                    <w:t>.049</w:t>
                  </w:r>
                </w:p>
              </w:tc>
              <w:tc>
                <w:tcPr>
                  <w:tcW w:w="1710" w:type="dxa"/>
                </w:tcPr>
                <w:p w:rsidR="007D67BA" w:rsidRPr="001A1EC6" w:rsidRDefault="007D67BA" w:rsidP="00123C72">
                  <w:pPr>
                    <w:jc w:val="both"/>
                    <w:rPr>
                      <w:rFonts w:asciiTheme="majorBidi" w:hAnsiTheme="majorBidi" w:cstheme="majorBidi"/>
                      <w:b/>
                      <w:bCs/>
                      <w:sz w:val="24"/>
                      <w:szCs w:val="24"/>
                    </w:rPr>
                  </w:pPr>
                  <w:r w:rsidRPr="001A1EC6">
                    <w:rPr>
                      <w:rFonts w:asciiTheme="majorBidi" w:hAnsiTheme="majorBidi" w:cstheme="majorBidi"/>
                      <w:b/>
                      <w:bCs/>
                      <w:sz w:val="24"/>
                      <w:szCs w:val="24"/>
                    </w:rPr>
                    <w:t>.255</w:t>
                  </w:r>
                </w:p>
              </w:tc>
              <w:tc>
                <w:tcPr>
                  <w:tcW w:w="990" w:type="dxa"/>
                </w:tcPr>
                <w:p w:rsidR="007D67BA" w:rsidRPr="001A1EC6" w:rsidRDefault="007D67BA" w:rsidP="00123C72">
                  <w:pPr>
                    <w:jc w:val="both"/>
                    <w:rPr>
                      <w:rFonts w:asciiTheme="majorBidi" w:hAnsiTheme="majorBidi" w:cstheme="majorBidi"/>
                      <w:b/>
                      <w:bCs/>
                      <w:sz w:val="24"/>
                      <w:szCs w:val="24"/>
                    </w:rPr>
                  </w:pPr>
                  <w:r w:rsidRPr="001A1EC6">
                    <w:rPr>
                      <w:rFonts w:asciiTheme="majorBidi" w:hAnsiTheme="majorBidi" w:cstheme="majorBidi"/>
                      <w:b/>
                      <w:bCs/>
                      <w:sz w:val="24"/>
                      <w:szCs w:val="24"/>
                    </w:rPr>
                    <w:t>5.171</w:t>
                  </w:r>
                </w:p>
              </w:tc>
              <w:tc>
                <w:tcPr>
                  <w:tcW w:w="1158" w:type="dxa"/>
                </w:tcPr>
                <w:p w:rsidR="007D67BA" w:rsidRPr="001A1EC6" w:rsidRDefault="007D67BA" w:rsidP="00123C72">
                  <w:pPr>
                    <w:jc w:val="both"/>
                    <w:rPr>
                      <w:rFonts w:asciiTheme="majorBidi" w:hAnsiTheme="majorBidi" w:cstheme="majorBidi"/>
                      <w:b/>
                      <w:bCs/>
                      <w:sz w:val="24"/>
                      <w:szCs w:val="24"/>
                    </w:rPr>
                  </w:pPr>
                  <w:r w:rsidRPr="001A1EC6">
                    <w:rPr>
                      <w:rFonts w:asciiTheme="majorBidi" w:hAnsiTheme="majorBidi" w:cstheme="majorBidi"/>
                      <w:b/>
                      <w:bCs/>
                      <w:sz w:val="24"/>
                      <w:szCs w:val="24"/>
                    </w:rPr>
                    <w:t>.000***</w:t>
                  </w:r>
                </w:p>
              </w:tc>
            </w:tr>
            <w:tr w:rsidR="007D67BA" w:rsidRPr="001A1EC6" w:rsidTr="001A1EC6">
              <w:trPr>
                <w:trHeight w:val="350"/>
                <w:jc w:val="center"/>
              </w:trPr>
              <w:tc>
                <w:tcPr>
                  <w:tcW w:w="2678" w:type="dxa"/>
                </w:tcPr>
                <w:p w:rsidR="007D67BA" w:rsidRPr="001A1EC6" w:rsidRDefault="007D67BA" w:rsidP="00123C72">
                  <w:pPr>
                    <w:bidi/>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دور الظروف الخارجية</w:t>
                  </w:r>
                </w:p>
              </w:tc>
              <w:tc>
                <w:tcPr>
                  <w:tcW w:w="891" w:type="dxa"/>
                </w:tcPr>
                <w:p w:rsidR="007D67BA" w:rsidRPr="001A1EC6" w:rsidRDefault="007D67BA" w:rsidP="00123C72">
                  <w:pPr>
                    <w:autoSpaceDE w:val="0"/>
                    <w:autoSpaceDN w:val="0"/>
                    <w:bidi/>
                    <w:adjustRightInd w:val="0"/>
                    <w:ind w:right="60"/>
                    <w:jc w:val="both"/>
                    <w:rPr>
                      <w:rFonts w:asciiTheme="majorBidi" w:hAnsiTheme="majorBidi" w:cstheme="majorBidi"/>
                      <w:b/>
                      <w:bCs/>
                      <w:color w:val="000000"/>
                      <w:sz w:val="24"/>
                      <w:szCs w:val="24"/>
                      <w:rtl/>
                    </w:rPr>
                  </w:pPr>
                  <w:r w:rsidRPr="001A1EC6">
                    <w:rPr>
                      <w:rFonts w:asciiTheme="majorBidi" w:hAnsiTheme="majorBidi" w:cstheme="majorBidi"/>
                      <w:b/>
                      <w:bCs/>
                      <w:color w:val="010205"/>
                      <w:sz w:val="24"/>
                      <w:szCs w:val="24"/>
                    </w:rPr>
                    <w:t>.216</w:t>
                  </w:r>
                </w:p>
              </w:tc>
              <w:tc>
                <w:tcPr>
                  <w:tcW w:w="1179" w:type="dxa"/>
                </w:tcPr>
                <w:p w:rsidR="007D67BA" w:rsidRPr="001A1EC6" w:rsidRDefault="007D67BA" w:rsidP="00123C72">
                  <w:pPr>
                    <w:jc w:val="both"/>
                    <w:rPr>
                      <w:rFonts w:asciiTheme="majorBidi" w:hAnsiTheme="majorBidi" w:cstheme="majorBidi"/>
                      <w:b/>
                      <w:bCs/>
                      <w:sz w:val="24"/>
                      <w:szCs w:val="24"/>
                    </w:rPr>
                  </w:pPr>
                  <w:r w:rsidRPr="001A1EC6">
                    <w:rPr>
                      <w:rFonts w:asciiTheme="majorBidi" w:hAnsiTheme="majorBidi" w:cstheme="majorBidi"/>
                      <w:b/>
                      <w:bCs/>
                      <w:sz w:val="24"/>
                      <w:szCs w:val="24"/>
                    </w:rPr>
                    <w:t>.038</w:t>
                  </w:r>
                </w:p>
              </w:tc>
              <w:tc>
                <w:tcPr>
                  <w:tcW w:w="1710" w:type="dxa"/>
                </w:tcPr>
                <w:p w:rsidR="007D67BA" w:rsidRPr="001A1EC6" w:rsidRDefault="007D67BA" w:rsidP="00123C72">
                  <w:pPr>
                    <w:jc w:val="both"/>
                    <w:rPr>
                      <w:rFonts w:asciiTheme="majorBidi" w:hAnsiTheme="majorBidi" w:cstheme="majorBidi"/>
                      <w:b/>
                      <w:bCs/>
                      <w:sz w:val="24"/>
                      <w:szCs w:val="24"/>
                    </w:rPr>
                  </w:pPr>
                  <w:r w:rsidRPr="001A1EC6">
                    <w:rPr>
                      <w:rFonts w:asciiTheme="majorBidi" w:hAnsiTheme="majorBidi" w:cstheme="majorBidi"/>
                      <w:b/>
                      <w:bCs/>
                      <w:sz w:val="24"/>
                      <w:szCs w:val="24"/>
                    </w:rPr>
                    <w:t>.216</w:t>
                  </w:r>
                </w:p>
              </w:tc>
              <w:tc>
                <w:tcPr>
                  <w:tcW w:w="990" w:type="dxa"/>
                </w:tcPr>
                <w:p w:rsidR="007D67BA" w:rsidRPr="001A1EC6" w:rsidRDefault="007D67BA" w:rsidP="00123C72">
                  <w:pPr>
                    <w:jc w:val="both"/>
                    <w:rPr>
                      <w:rFonts w:asciiTheme="majorBidi" w:hAnsiTheme="majorBidi" w:cstheme="majorBidi"/>
                      <w:b/>
                      <w:bCs/>
                      <w:sz w:val="24"/>
                      <w:szCs w:val="24"/>
                    </w:rPr>
                  </w:pPr>
                  <w:r w:rsidRPr="001A1EC6">
                    <w:rPr>
                      <w:rFonts w:asciiTheme="majorBidi" w:hAnsiTheme="majorBidi" w:cstheme="majorBidi"/>
                      <w:b/>
                      <w:bCs/>
                      <w:sz w:val="24"/>
                      <w:szCs w:val="24"/>
                    </w:rPr>
                    <w:t>5.681</w:t>
                  </w:r>
                </w:p>
              </w:tc>
              <w:tc>
                <w:tcPr>
                  <w:tcW w:w="1158" w:type="dxa"/>
                </w:tcPr>
                <w:p w:rsidR="007D67BA" w:rsidRPr="001A1EC6" w:rsidRDefault="007D67BA" w:rsidP="00123C72">
                  <w:pPr>
                    <w:jc w:val="both"/>
                    <w:rPr>
                      <w:rFonts w:asciiTheme="majorBidi" w:hAnsiTheme="majorBidi" w:cstheme="majorBidi"/>
                      <w:b/>
                      <w:bCs/>
                      <w:sz w:val="24"/>
                      <w:szCs w:val="24"/>
                    </w:rPr>
                  </w:pPr>
                  <w:r w:rsidRPr="001A1EC6">
                    <w:rPr>
                      <w:rFonts w:asciiTheme="majorBidi" w:hAnsiTheme="majorBidi" w:cstheme="majorBidi"/>
                      <w:b/>
                      <w:bCs/>
                      <w:sz w:val="24"/>
                      <w:szCs w:val="24"/>
                    </w:rPr>
                    <w:t>.000***</w:t>
                  </w:r>
                </w:p>
              </w:tc>
            </w:tr>
            <w:tr w:rsidR="007D67BA" w:rsidRPr="001A1EC6" w:rsidTr="001A1EC6">
              <w:trPr>
                <w:trHeight w:val="260"/>
                <w:jc w:val="center"/>
              </w:trPr>
              <w:tc>
                <w:tcPr>
                  <w:tcW w:w="2678" w:type="dxa"/>
                </w:tcPr>
                <w:p w:rsidR="007D67BA" w:rsidRPr="001A1EC6" w:rsidRDefault="007D67BA" w:rsidP="00123C72">
                  <w:pPr>
                    <w:bidi/>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دور وجود القوانين والتعليمات واللوائح التنظيمية</w:t>
                  </w:r>
                </w:p>
              </w:tc>
              <w:tc>
                <w:tcPr>
                  <w:tcW w:w="891" w:type="dxa"/>
                </w:tcPr>
                <w:p w:rsidR="007D67BA" w:rsidRPr="001A1EC6" w:rsidRDefault="007D67BA" w:rsidP="00123C72">
                  <w:pPr>
                    <w:autoSpaceDE w:val="0"/>
                    <w:autoSpaceDN w:val="0"/>
                    <w:bidi/>
                    <w:adjustRightInd w:val="0"/>
                    <w:ind w:right="60"/>
                    <w:jc w:val="both"/>
                    <w:rPr>
                      <w:rFonts w:asciiTheme="majorBidi" w:hAnsiTheme="majorBidi" w:cstheme="majorBidi"/>
                      <w:b/>
                      <w:bCs/>
                      <w:color w:val="000000"/>
                      <w:sz w:val="24"/>
                      <w:szCs w:val="24"/>
                      <w:rtl/>
                    </w:rPr>
                  </w:pPr>
                  <w:r w:rsidRPr="001A1EC6">
                    <w:rPr>
                      <w:rFonts w:asciiTheme="majorBidi" w:hAnsiTheme="majorBidi" w:cstheme="majorBidi"/>
                      <w:b/>
                      <w:bCs/>
                      <w:color w:val="010205"/>
                      <w:sz w:val="24"/>
                      <w:szCs w:val="24"/>
                    </w:rPr>
                    <w:t>.311</w:t>
                  </w:r>
                </w:p>
              </w:tc>
              <w:tc>
                <w:tcPr>
                  <w:tcW w:w="1179" w:type="dxa"/>
                </w:tcPr>
                <w:p w:rsidR="007D67BA" w:rsidRPr="001A1EC6" w:rsidRDefault="007D67BA" w:rsidP="00123C72">
                  <w:pPr>
                    <w:jc w:val="both"/>
                    <w:rPr>
                      <w:rFonts w:asciiTheme="majorBidi" w:hAnsiTheme="majorBidi" w:cstheme="majorBidi"/>
                      <w:b/>
                      <w:bCs/>
                      <w:sz w:val="24"/>
                      <w:szCs w:val="24"/>
                    </w:rPr>
                  </w:pPr>
                  <w:r w:rsidRPr="001A1EC6">
                    <w:rPr>
                      <w:rFonts w:asciiTheme="majorBidi" w:hAnsiTheme="majorBidi" w:cstheme="majorBidi"/>
                      <w:b/>
                      <w:bCs/>
                      <w:sz w:val="24"/>
                      <w:szCs w:val="24"/>
                    </w:rPr>
                    <w:t>.042</w:t>
                  </w:r>
                </w:p>
              </w:tc>
              <w:tc>
                <w:tcPr>
                  <w:tcW w:w="1710" w:type="dxa"/>
                </w:tcPr>
                <w:p w:rsidR="007D67BA" w:rsidRPr="001A1EC6" w:rsidRDefault="007D67BA" w:rsidP="00123C72">
                  <w:pPr>
                    <w:jc w:val="both"/>
                    <w:rPr>
                      <w:rFonts w:asciiTheme="majorBidi" w:hAnsiTheme="majorBidi" w:cstheme="majorBidi"/>
                      <w:b/>
                      <w:bCs/>
                      <w:sz w:val="24"/>
                      <w:szCs w:val="24"/>
                    </w:rPr>
                  </w:pPr>
                  <w:r w:rsidRPr="001A1EC6">
                    <w:rPr>
                      <w:rFonts w:asciiTheme="majorBidi" w:hAnsiTheme="majorBidi" w:cstheme="majorBidi"/>
                      <w:b/>
                      <w:bCs/>
                      <w:sz w:val="24"/>
                      <w:szCs w:val="24"/>
                    </w:rPr>
                    <w:t>.228</w:t>
                  </w:r>
                </w:p>
              </w:tc>
              <w:tc>
                <w:tcPr>
                  <w:tcW w:w="990" w:type="dxa"/>
                </w:tcPr>
                <w:p w:rsidR="007D67BA" w:rsidRPr="001A1EC6" w:rsidRDefault="007D67BA" w:rsidP="00123C72">
                  <w:pPr>
                    <w:jc w:val="both"/>
                    <w:rPr>
                      <w:rFonts w:asciiTheme="majorBidi" w:hAnsiTheme="majorBidi" w:cstheme="majorBidi"/>
                      <w:b/>
                      <w:bCs/>
                      <w:sz w:val="24"/>
                      <w:szCs w:val="24"/>
                    </w:rPr>
                  </w:pPr>
                  <w:r w:rsidRPr="001A1EC6">
                    <w:rPr>
                      <w:rFonts w:asciiTheme="majorBidi" w:hAnsiTheme="majorBidi" w:cstheme="majorBidi"/>
                      <w:b/>
                      <w:bCs/>
                      <w:sz w:val="24"/>
                      <w:szCs w:val="24"/>
                    </w:rPr>
                    <w:t>4.174</w:t>
                  </w:r>
                </w:p>
              </w:tc>
              <w:tc>
                <w:tcPr>
                  <w:tcW w:w="1158" w:type="dxa"/>
                </w:tcPr>
                <w:p w:rsidR="007D67BA" w:rsidRPr="001A1EC6" w:rsidRDefault="007D67BA" w:rsidP="00123C72">
                  <w:pPr>
                    <w:jc w:val="both"/>
                    <w:rPr>
                      <w:rFonts w:asciiTheme="majorBidi" w:hAnsiTheme="majorBidi" w:cstheme="majorBidi"/>
                      <w:b/>
                      <w:bCs/>
                      <w:sz w:val="24"/>
                      <w:szCs w:val="24"/>
                    </w:rPr>
                  </w:pPr>
                  <w:r w:rsidRPr="001A1EC6">
                    <w:rPr>
                      <w:rFonts w:asciiTheme="majorBidi" w:hAnsiTheme="majorBidi" w:cstheme="majorBidi"/>
                      <w:b/>
                      <w:bCs/>
                      <w:sz w:val="24"/>
                      <w:szCs w:val="24"/>
                    </w:rPr>
                    <w:t>.000***</w:t>
                  </w:r>
                </w:p>
              </w:tc>
            </w:tr>
            <w:tr w:rsidR="007D67BA" w:rsidRPr="001A1EC6" w:rsidTr="001A1EC6">
              <w:trPr>
                <w:trHeight w:val="287"/>
                <w:jc w:val="center"/>
              </w:trPr>
              <w:tc>
                <w:tcPr>
                  <w:tcW w:w="2678" w:type="dxa"/>
                </w:tcPr>
                <w:p w:rsidR="007D67BA" w:rsidRPr="001A1EC6" w:rsidRDefault="007D67BA" w:rsidP="00123C72">
                  <w:pPr>
                    <w:bidi/>
                    <w:jc w:val="both"/>
                    <w:rPr>
                      <w:rFonts w:asciiTheme="majorBidi" w:hAnsiTheme="majorBidi" w:cstheme="majorBidi"/>
                      <w:b/>
                      <w:bCs/>
                      <w:sz w:val="24"/>
                      <w:szCs w:val="24"/>
                      <w:rtl/>
                      <w:lang w:bidi="ar-IQ"/>
                    </w:rPr>
                  </w:pPr>
                  <w:r w:rsidRPr="001A1EC6">
                    <w:rPr>
                      <w:rFonts w:asciiTheme="majorBidi" w:hAnsiTheme="majorBidi" w:cstheme="majorBidi"/>
                      <w:b/>
                      <w:bCs/>
                      <w:sz w:val="24"/>
                      <w:szCs w:val="24"/>
                      <w:rtl/>
                      <w:lang w:bidi="ar-IQ"/>
                    </w:rPr>
                    <w:t>تأثير طبيعة عمل الشركة</w:t>
                  </w:r>
                </w:p>
              </w:tc>
              <w:tc>
                <w:tcPr>
                  <w:tcW w:w="891" w:type="dxa"/>
                </w:tcPr>
                <w:p w:rsidR="007D67BA" w:rsidRPr="001A1EC6" w:rsidRDefault="007D67BA" w:rsidP="00123C72">
                  <w:pPr>
                    <w:autoSpaceDE w:val="0"/>
                    <w:autoSpaceDN w:val="0"/>
                    <w:bidi/>
                    <w:adjustRightInd w:val="0"/>
                    <w:ind w:right="60"/>
                    <w:jc w:val="both"/>
                    <w:rPr>
                      <w:rFonts w:asciiTheme="majorBidi" w:hAnsiTheme="majorBidi" w:cstheme="majorBidi"/>
                      <w:b/>
                      <w:bCs/>
                      <w:color w:val="000000"/>
                      <w:sz w:val="24"/>
                      <w:szCs w:val="24"/>
                      <w:rtl/>
                    </w:rPr>
                  </w:pPr>
                  <w:r w:rsidRPr="001A1EC6">
                    <w:rPr>
                      <w:rFonts w:asciiTheme="majorBidi" w:hAnsiTheme="majorBidi" w:cstheme="majorBidi"/>
                      <w:b/>
                      <w:bCs/>
                      <w:color w:val="010205"/>
                      <w:sz w:val="24"/>
                      <w:szCs w:val="24"/>
                    </w:rPr>
                    <w:t>-.015</w:t>
                  </w:r>
                </w:p>
              </w:tc>
              <w:tc>
                <w:tcPr>
                  <w:tcW w:w="1179" w:type="dxa"/>
                </w:tcPr>
                <w:p w:rsidR="007D67BA" w:rsidRPr="001A1EC6" w:rsidRDefault="007D67BA" w:rsidP="00123C72">
                  <w:pPr>
                    <w:jc w:val="both"/>
                    <w:rPr>
                      <w:rFonts w:asciiTheme="majorBidi" w:hAnsiTheme="majorBidi" w:cstheme="majorBidi"/>
                      <w:b/>
                      <w:bCs/>
                      <w:sz w:val="24"/>
                      <w:szCs w:val="24"/>
                    </w:rPr>
                  </w:pPr>
                  <w:r w:rsidRPr="001A1EC6">
                    <w:rPr>
                      <w:rFonts w:asciiTheme="majorBidi" w:hAnsiTheme="majorBidi" w:cstheme="majorBidi"/>
                      <w:b/>
                      <w:bCs/>
                      <w:sz w:val="24"/>
                      <w:szCs w:val="24"/>
                    </w:rPr>
                    <w:t>.010</w:t>
                  </w:r>
                </w:p>
              </w:tc>
              <w:tc>
                <w:tcPr>
                  <w:tcW w:w="1710" w:type="dxa"/>
                </w:tcPr>
                <w:p w:rsidR="007D67BA" w:rsidRPr="001A1EC6" w:rsidRDefault="007D67BA" w:rsidP="00123C72">
                  <w:pPr>
                    <w:jc w:val="both"/>
                    <w:rPr>
                      <w:rFonts w:asciiTheme="majorBidi" w:hAnsiTheme="majorBidi" w:cstheme="majorBidi"/>
                      <w:b/>
                      <w:bCs/>
                      <w:sz w:val="24"/>
                      <w:szCs w:val="24"/>
                    </w:rPr>
                  </w:pPr>
                  <w:r w:rsidRPr="001A1EC6">
                    <w:rPr>
                      <w:rFonts w:asciiTheme="majorBidi" w:hAnsiTheme="majorBidi" w:cstheme="majorBidi"/>
                      <w:b/>
                      <w:bCs/>
                      <w:sz w:val="24"/>
                      <w:szCs w:val="24"/>
                    </w:rPr>
                    <w:t>-.003</w:t>
                  </w:r>
                </w:p>
              </w:tc>
              <w:tc>
                <w:tcPr>
                  <w:tcW w:w="990" w:type="dxa"/>
                </w:tcPr>
                <w:p w:rsidR="007D67BA" w:rsidRPr="001A1EC6" w:rsidRDefault="007D67BA" w:rsidP="00123C72">
                  <w:pPr>
                    <w:jc w:val="both"/>
                    <w:rPr>
                      <w:rFonts w:asciiTheme="majorBidi" w:hAnsiTheme="majorBidi" w:cstheme="majorBidi"/>
                      <w:b/>
                      <w:bCs/>
                      <w:sz w:val="24"/>
                      <w:szCs w:val="24"/>
                    </w:rPr>
                  </w:pPr>
                  <w:r w:rsidRPr="001A1EC6">
                    <w:rPr>
                      <w:rFonts w:asciiTheme="majorBidi" w:hAnsiTheme="majorBidi" w:cstheme="majorBidi"/>
                      <w:b/>
                      <w:bCs/>
                      <w:sz w:val="24"/>
                      <w:szCs w:val="24"/>
                    </w:rPr>
                    <w:t>-.184</w:t>
                  </w:r>
                </w:p>
              </w:tc>
              <w:tc>
                <w:tcPr>
                  <w:tcW w:w="1158" w:type="dxa"/>
                </w:tcPr>
                <w:p w:rsidR="007D67BA" w:rsidRPr="001A1EC6" w:rsidRDefault="007D67BA" w:rsidP="00123C72">
                  <w:pPr>
                    <w:jc w:val="both"/>
                    <w:rPr>
                      <w:rFonts w:asciiTheme="majorBidi" w:hAnsiTheme="majorBidi" w:cstheme="majorBidi"/>
                      <w:b/>
                      <w:bCs/>
                      <w:sz w:val="24"/>
                      <w:szCs w:val="24"/>
                    </w:rPr>
                  </w:pPr>
                  <w:r w:rsidRPr="001A1EC6">
                    <w:rPr>
                      <w:rFonts w:asciiTheme="majorBidi" w:hAnsiTheme="majorBidi" w:cstheme="majorBidi"/>
                      <w:b/>
                      <w:bCs/>
                      <w:sz w:val="24"/>
                      <w:szCs w:val="24"/>
                    </w:rPr>
                    <w:t>.542</w:t>
                  </w:r>
                </w:p>
              </w:tc>
            </w:tr>
            <w:tr w:rsidR="007D67BA" w:rsidRPr="001A1EC6" w:rsidTr="001A1EC6">
              <w:trPr>
                <w:trHeight w:val="323"/>
                <w:jc w:val="center"/>
              </w:trPr>
              <w:tc>
                <w:tcPr>
                  <w:tcW w:w="2678" w:type="dxa"/>
                </w:tcPr>
                <w:p w:rsidR="007D67BA" w:rsidRPr="001A1EC6" w:rsidRDefault="007D67BA" w:rsidP="00123C72">
                  <w:pPr>
                    <w:autoSpaceDE w:val="0"/>
                    <w:autoSpaceDN w:val="0"/>
                    <w:bidi/>
                    <w:adjustRightInd w:val="0"/>
                    <w:jc w:val="both"/>
                    <w:rPr>
                      <w:rFonts w:asciiTheme="majorBidi" w:hAnsiTheme="majorBidi" w:cstheme="majorBidi"/>
                      <w:b/>
                      <w:bCs/>
                      <w:sz w:val="24"/>
                      <w:szCs w:val="24"/>
                      <w:lang w:bidi="ar-IQ"/>
                    </w:rPr>
                  </w:pPr>
                  <w:r w:rsidRPr="001A1EC6">
                    <w:rPr>
                      <w:rFonts w:asciiTheme="majorBidi" w:hAnsiTheme="majorBidi" w:cstheme="majorBidi"/>
                      <w:b/>
                      <w:bCs/>
                      <w:sz w:val="24"/>
                      <w:szCs w:val="24"/>
                      <w:rtl/>
                      <w:lang w:bidi="ar-IQ"/>
                    </w:rPr>
                    <w:t>دور تحديد صلاحيات مجلس الادارة والرقابة على اداء المدير</w:t>
                  </w:r>
                </w:p>
                <w:p w:rsidR="007D67BA" w:rsidRPr="001A1EC6" w:rsidRDefault="007D67BA" w:rsidP="00123C72">
                  <w:pPr>
                    <w:bidi/>
                    <w:jc w:val="both"/>
                    <w:rPr>
                      <w:rFonts w:asciiTheme="majorBidi" w:hAnsiTheme="majorBidi" w:cstheme="majorBidi"/>
                      <w:b/>
                      <w:bCs/>
                      <w:sz w:val="24"/>
                      <w:szCs w:val="24"/>
                      <w:rtl/>
                      <w:lang w:bidi="ar-IQ"/>
                    </w:rPr>
                  </w:pPr>
                </w:p>
              </w:tc>
              <w:tc>
                <w:tcPr>
                  <w:tcW w:w="891" w:type="dxa"/>
                </w:tcPr>
                <w:p w:rsidR="007D67BA" w:rsidRPr="001A1EC6" w:rsidRDefault="007D67BA" w:rsidP="00123C72">
                  <w:pPr>
                    <w:autoSpaceDE w:val="0"/>
                    <w:autoSpaceDN w:val="0"/>
                    <w:bidi/>
                    <w:adjustRightInd w:val="0"/>
                    <w:ind w:right="60"/>
                    <w:jc w:val="both"/>
                    <w:rPr>
                      <w:rFonts w:asciiTheme="majorBidi" w:hAnsiTheme="majorBidi" w:cstheme="majorBidi"/>
                      <w:b/>
                      <w:bCs/>
                      <w:color w:val="000000"/>
                      <w:sz w:val="24"/>
                      <w:szCs w:val="24"/>
                      <w:rtl/>
                    </w:rPr>
                  </w:pPr>
                  <w:r w:rsidRPr="001A1EC6">
                    <w:rPr>
                      <w:rFonts w:asciiTheme="majorBidi" w:hAnsiTheme="majorBidi" w:cstheme="majorBidi"/>
                      <w:b/>
                      <w:bCs/>
                      <w:color w:val="010205"/>
                      <w:sz w:val="24"/>
                      <w:szCs w:val="24"/>
                    </w:rPr>
                    <w:t>.005</w:t>
                  </w:r>
                </w:p>
              </w:tc>
              <w:tc>
                <w:tcPr>
                  <w:tcW w:w="1179" w:type="dxa"/>
                </w:tcPr>
                <w:p w:rsidR="007D67BA" w:rsidRPr="001A1EC6" w:rsidRDefault="007D67BA" w:rsidP="00123C72">
                  <w:pPr>
                    <w:jc w:val="both"/>
                    <w:rPr>
                      <w:rFonts w:asciiTheme="majorBidi" w:hAnsiTheme="majorBidi" w:cstheme="majorBidi"/>
                      <w:b/>
                      <w:bCs/>
                      <w:sz w:val="24"/>
                      <w:szCs w:val="24"/>
                    </w:rPr>
                  </w:pPr>
                  <w:r w:rsidRPr="001A1EC6">
                    <w:rPr>
                      <w:rFonts w:asciiTheme="majorBidi" w:hAnsiTheme="majorBidi" w:cstheme="majorBidi"/>
                      <w:b/>
                      <w:bCs/>
                      <w:sz w:val="24"/>
                      <w:szCs w:val="24"/>
                    </w:rPr>
                    <w:t>.008</w:t>
                  </w:r>
                </w:p>
              </w:tc>
              <w:tc>
                <w:tcPr>
                  <w:tcW w:w="1710" w:type="dxa"/>
                </w:tcPr>
                <w:p w:rsidR="007D67BA" w:rsidRPr="001A1EC6" w:rsidRDefault="007D67BA" w:rsidP="00123C72">
                  <w:pPr>
                    <w:jc w:val="both"/>
                    <w:rPr>
                      <w:rFonts w:asciiTheme="majorBidi" w:hAnsiTheme="majorBidi" w:cstheme="majorBidi"/>
                      <w:b/>
                      <w:bCs/>
                      <w:sz w:val="24"/>
                      <w:szCs w:val="24"/>
                    </w:rPr>
                  </w:pPr>
                  <w:r w:rsidRPr="001A1EC6">
                    <w:rPr>
                      <w:rFonts w:asciiTheme="majorBidi" w:hAnsiTheme="majorBidi" w:cstheme="majorBidi"/>
                      <w:b/>
                      <w:bCs/>
                      <w:sz w:val="24"/>
                      <w:szCs w:val="24"/>
                    </w:rPr>
                    <w:t>.002</w:t>
                  </w:r>
                </w:p>
              </w:tc>
              <w:tc>
                <w:tcPr>
                  <w:tcW w:w="990" w:type="dxa"/>
                </w:tcPr>
                <w:p w:rsidR="007D67BA" w:rsidRPr="001A1EC6" w:rsidRDefault="007D67BA" w:rsidP="00123C72">
                  <w:pPr>
                    <w:jc w:val="both"/>
                    <w:rPr>
                      <w:rFonts w:asciiTheme="majorBidi" w:hAnsiTheme="majorBidi" w:cstheme="majorBidi"/>
                      <w:b/>
                      <w:bCs/>
                      <w:sz w:val="24"/>
                      <w:szCs w:val="24"/>
                    </w:rPr>
                  </w:pPr>
                  <w:r w:rsidRPr="001A1EC6">
                    <w:rPr>
                      <w:rFonts w:asciiTheme="majorBidi" w:hAnsiTheme="majorBidi" w:cstheme="majorBidi"/>
                      <w:b/>
                      <w:bCs/>
                      <w:sz w:val="24"/>
                      <w:szCs w:val="24"/>
                    </w:rPr>
                    <w:t>.265</w:t>
                  </w:r>
                </w:p>
              </w:tc>
              <w:tc>
                <w:tcPr>
                  <w:tcW w:w="1158" w:type="dxa"/>
                </w:tcPr>
                <w:p w:rsidR="007D67BA" w:rsidRPr="001A1EC6" w:rsidRDefault="007D67BA" w:rsidP="00123C72">
                  <w:pPr>
                    <w:jc w:val="both"/>
                    <w:rPr>
                      <w:rFonts w:asciiTheme="majorBidi" w:hAnsiTheme="majorBidi" w:cstheme="majorBidi"/>
                      <w:b/>
                      <w:bCs/>
                      <w:sz w:val="24"/>
                      <w:szCs w:val="24"/>
                    </w:rPr>
                  </w:pPr>
                  <w:r w:rsidRPr="001A1EC6">
                    <w:rPr>
                      <w:rFonts w:asciiTheme="majorBidi" w:hAnsiTheme="majorBidi" w:cstheme="majorBidi"/>
                      <w:b/>
                      <w:bCs/>
                      <w:sz w:val="24"/>
                      <w:szCs w:val="24"/>
                    </w:rPr>
                    <w:t>.312</w:t>
                  </w:r>
                </w:p>
              </w:tc>
            </w:tr>
          </w:tbl>
          <w:p w:rsidR="007D67BA" w:rsidRPr="001A1EC6" w:rsidRDefault="007D67BA" w:rsidP="001A1EC6">
            <w:pPr>
              <w:autoSpaceDE w:val="0"/>
              <w:autoSpaceDN w:val="0"/>
              <w:bidi/>
              <w:adjustRightInd w:val="0"/>
              <w:spacing w:after="0" w:line="360" w:lineRule="auto"/>
              <w:ind w:right="60"/>
              <w:jc w:val="both"/>
              <w:rPr>
                <w:rFonts w:asciiTheme="majorBidi" w:hAnsiTheme="majorBidi" w:cstheme="majorBidi"/>
                <w:color w:val="000000"/>
                <w:sz w:val="24"/>
                <w:szCs w:val="24"/>
              </w:rPr>
            </w:pPr>
          </w:p>
        </w:tc>
      </w:tr>
    </w:tbl>
    <w:p w:rsidR="007D67BA" w:rsidRPr="001A1EC6" w:rsidRDefault="007D67BA" w:rsidP="001A1EC6">
      <w:pPr>
        <w:bidi/>
        <w:spacing w:line="360" w:lineRule="auto"/>
        <w:jc w:val="both"/>
        <w:rPr>
          <w:rFonts w:asciiTheme="majorBidi" w:eastAsiaTheme="minorEastAsia" w:hAnsiTheme="majorBidi" w:cstheme="majorBidi"/>
          <w:b/>
          <w:bCs/>
          <w:sz w:val="24"/>
          <w:szCs w:val="24"/>
          <w:rtl/>
          <w:lang w:bidi="ar-IQ"/>
        </w:rPr>
      </w:pPr>
      <w:r w:rsidRPr="001A1EC6">
        <w:rPr>
          <w:rFonts w:asciiTheme="majorBidi" w:eastAsiaTheme="minorEastAsia" w:hAnsiTheme="majorBidi" w:cstheme="majorBidi"/>
          <w:b/>
          <w:bCs/>
          <w:sz w:val="24"/>
          <w:szCs w:val="24"/>
          <w:rtl/>
          <w:lang w:bidi="ar-IQ"/>
        </w:rPr>
        <w:t xml:space="preserve">نلاحظ من الجداول اعلا ما يلي : </w:t>
      </w:r>
    </w:p>
    <w:p w:rsidR="007D67BA" w:rsidRPr="001A1EC6" w:rsidRDefault="007D67BA" w:rsidP="005134EB">
      <w:pPr>
        <w:pStyle w:val="Paragraphedeliste"/>
        <w:numPr>
          <w:ilvl w:val="0"/>
          <w:numId w:val="18"/>
        </w:numPr>
        <w:bidi/>
        <w:spacing w:line="360" w:lineRule="auto"/>
        <w:jc w:val="both"/>
        <w:rPr>
          <w:rFonts w:asciiTheme="majorBidi" w:eastAsiaTheme="minorEastAsia" w:hAnsiTheme="majorBidi" w:cstheme="majorBidi"/>
          <w:sz w:val="24"/>
          <w:szCs w:val="24"/>
          <w:lang w:bidi="ar-IQ"/>
        </w:rPr>
      </w:pPr>
      <w:r w:rsidRPr="001A1EC6">
        <w:rPr>
          <w:rFonts w:asciiTheme="majorBidi" w:eastAsiaTheme="minorEastAsia" w:hAnsiTheme="majorBidi" w:cstheme="majorBidi"/>
          <w:sz w:val="24"/>
          <w:szCs w:val="24"/>
          <w:rtl/>
          <w:lang w:bidi="ar-IQ"/>
        </w:rPr>
        <w:t>ثبوت معنوية نموذج الانحدار , حيث بلغت قيمة (</w:t>
      </w:r>
      <w:r w:rsidRPr="001A1EC6">
        <w:rPr>
          <w:rFonts w:asciiTheme="majorBidi" w:eastAsiaTheme="minorEastAsia" w:hAnsiTheme="majorBidi" w:cstheme="majorBidi"/>
          <w:sz w:val="24"/>
          <w:szCs w:val="24"/>
          <w:lang w:bidi="ar-IQ"/>
        </w:rPr>
        <w:t>F</w:t>
      </w:r>
      <w:r w:rsidRPr="001A1EC6">
        <w:rPr>
          <w:rFonts w:asciiTheme="majorBidi" w:eastAsiaTheme="minorEastAsia" w:hAnsiTheme="majorBidi" w:cstheme="majorBidi"/>
          <w:sz w:val="24"/>
          <w:szCs w:val="24"/>
          <w:rtl/>
          <w:lang w:bidi="ar-IQ"/>
        </w:rPr>
        <w:t xml:space="preserve">)  </w:t>
      </w:r>
      <w:r w:rsidRPr="001A1EC6">
        <w:rPr>
          <w:rFonts w:asciiTheme="majorBidi" w:hAnsiTheme="majorBidi" w:cstheme="majorBidi"/>
          <w:color w:val="010205"/>
          <w:sz w:val="24"/>
          <w:szCs w:val="24"/>
        </w:rPr>
        <w:t>5486.277</w:t>
      </w:r>
      <w:r w:rsidRPr="001A1EC6">
        <w:rPr>
          <w:rFonts w:asciiTheme="majorBidi" w:eastAsiaTheme="minorEastAsia" w:hAnsiTheme="majorBidi" w:cstheme="majorBidi"/>
          <w:sz w:val="24"/>
          <w:szCs w:val="24"/>
          <w:rtl/>
          <w:lang w:bidi="ar-IQ"/>
        </w:rPr>
        <w:t xml:space="preserve"> وهي  ذات دلالة معنوية عند مستوى 0.05 </w:t>
      </w:r>
    </w:p>
    <w:p w:rsidR="00F331BB" w:rsidRDefault="007D67BA" w:rsidP="00704FD0">
      <w:pPr>
        <w:pStyle w:val="Paragraphedeliste"/>
        <w:numPr>
          <w:ilvl w:val="0"/>
          <w:numId w:val="18"/>
        </w:numPr>
        <w:bidi/>
        <w:spacing w:line="360" w:lineRule="auto"/>
        <w:jc w:val="both"/>
        <w:rPr>
          <w:rFonts w:asciiTheme="majorBidi" w:eastAsiaTheme="minorEastAsia" w:hAnsiTheme="majorBidi" w:cstheme="majorBidi"/>
          <w:sz w:val="24"/>
          <w:szCs w:val="24"/>
          <w:lang w:bidi="ar-IQ"/>
        </w:rPr>
      </w:pPr>
      <w:r w:rsidRPr="001A1EC6">
        <w:rPr>
          <w:rFonts w:asciiTheme="majorBidi" w:eastAsiaTheme="minorEastAsia" w:hAnsiTheme="majorBidi" w:cstheme="majorBidi"/>
          <w:sz w:val="24"/>
          <w:szCs w:val="24"/>
          <w:rtl/>
          <w:lang w:bidi="ar-IQ"/>
        </w:rPr>
        <w:t xml:space="preserve">ثبوت منوية معاملات الانحدار </w:t>
      </w:r>
      <w:r w:rsidRPr="001A1EC6">
        <w:rPr>
          <w:rFonts w:asciiTheme="majorBidi" w:eastAsiaTheme="minorEastAsia" w:hAnsiTheme="majorBidi" w:cstheme="majorBidi"/>
          <w:sz w:val="24"/>
          <w:szCs w:val="24"/>
          <w:lang w:bidi="ar-IQ"/>
        </w:rPr>
        <w:t>β</w:t>
      </w:r>
      <w:r w:rsidRPr="001A1EC6">
        <w:rPr>
          <w:rFonts w:asciiTheme="majorBidi" w:eastAsiaTheme="minorEastAsia" w:hAnsiTheme="majorBidi" w:cstheme="majorBidi"/>
          <w:sz w:val="24"/>
          <w:szCs w:val="24"/>
          <w:rtl/>
          <w:lang w:bidi="ar-IQ"/>
        </w:rPr>
        <w:t xml:space="preserve"> الخاصة بمتغيرات قياس جودة ممارسات المحاسبة الادارية والحد الثابت (</w:t>
      </w:r>
      <w:r w:rsidRPr="001A1EC6">
        <w:rPr>
          <w:rFonts w:asciiTheme="majorBidi" w:eastAsiaTheme="minorEastAsia" w:hAnsiTheme="majorBidi" w:cstheme="majorBidi"/>
          <w:sz w:val="24"/>
          <w:szCs w:val="24"/>
          <w:lang w:bidi="ar-IQ"/>
        </w:rPr>
        <w:t>T</w:t>
      </w:r>
      <w:r w:rsidRPr="001A1EC6">
        <w:rPr>
          <w:rFonts w:asciiTheme="majorBidi" w:eastAsiaTheme="minorEastAsia" w:hAnsiTheme="majorBidi" w:cstheme="majorBidi"/>
          <w:sz w:val="24"/>
          <w:szCs w:val="24"/>
          <w:rtl/>
          <w:lang w:bidi="ar-IQ"/>
        </w:rPr>
        <w:t>) عند مستوى دلالة 0.05</w:t>
      </w:r>
    </w:p>
    <w:p w:rsidR="00704FD0" w:rsidRPr="00EC4453" w:rsidRDefault="00EC4453" w:rsidP="00704FD0">
      <w:pPr>
        <w:bidi/>
        <w:spacing w:line="360" w:lineRule="auto"/>
        <w:ind w:left="360"/>
        <w:jc w:val="both"/>
        <w:rPr>
          <w:rFonts w:asciiTheme="majorBidi" w:eastAsiaTheme="minorEastAsia" w:hAnsiTheme="majorBidi" w:cstheme="majorBidi"/>
          <w:b/>
          <w:bCs/>
          <w:sz w:val="24"/>
          <w:szCs w:val="24"/>
          <w:u w:val="single"/>
          <w:rtl/>
          <w:lang w:bidi="ar-IQ"/>
        </w:rPr>
      </w:pPr>
      <w:r w:rsidRPr="00EC4453">
        <w:rPr>
          <w:rFonts w:asciiTheme="majorBidi" w:eastAsiaTheme="minorEastAsia" w:hAnsiTheme="majorBidi" w:cstheme="majorBidi" w:hint="cs"/>
          <w:b/>
          <w:bCs/>
          <w:sz w:val="24"/>
          <w:szCs w:val="24"/>
          <w:u w:val="single"/>
          <w:rtl/>
          <w:lang w:bidi="ar-IQ"/>
        </w:rPr>
        <w:t>الخاتمة :</w:t>
      </w:r>
    </w:p>
    <w:p w:rsidR="00EC4453" w:rsidRPr="00704FD0" w:rsidRDefault="00EC4453" w:rsidP="005C1732">
      <w:pPr>
        <w:bidi/>
        <w:spacing w:line="360" w:lineRule="auto"/>
        <w:ind w:left="360"/>
        <w:jc w:val="both"/>
        <w:rPr>
          <w:rFonts w:asciiTheme="majorBidi" w:eastAsiaTheme="minorEastAsia" w:hAnsiTheme="majorBidi" w:cstheme="majorBidi"/>
          <w:sz w:val="24"/>
          <w:szCs w:val="24"/>
          <w:rtl/>
          <w:lang w:bidi="ar-IQ"/>
        </w:rPr>
      </w:pPr>
      <w:r>
        <w:rPr>
          <w:rFonts w:asciiTheme="majorBidi" w:eastAsiaTheme="minorEastAsia" w:hAnsiTheme="majorBidi" w:cstheme="majorBidi" w:hint="cs"/>
          <w:sz w:val="24"/>
          <w:szCs w:val="24"/>
          <w:rtl/>
          <w:lang w:bidi="ar-IQ"/>
        </w:rPr>
        <w:lastRenderedPageBreak/>
        <w:t xml:space="preserve">   من خلال المعالجات الاحصائية للبيانات التي تناولها البحث لدراسة العاومل المؤثرة في جودة تطبيق ممارسات المحاسبة الادارية في الشركات الصناعية المدرجة في سوق العراق للاوراق المالية فا</w:t>
      </w:r>
      <w:r w:rsidR="005C1732">
        <w:rPr>
          <w:rFonts w:asciiTheme="majorBidi" w:eastAsiaTheme="minorEastAsia" w:hAnsiTheme="majorBidi" w:cstheme="majorBidi" w:hint="cs"/>
          <w:sz w:val="24"/>
          <w:szCs w:val="24"/>
          <w:rtl/>
          <w:lang w:bidi="ar-IQ"/>
        </w:rPr>
        <w:t>ن يمكن الاستنتاج بان جميع العوام</w:t>
      </w:r>
      <w:r>
        <w:rPr>
          <w:rFonts w:asciiTheme="majorBidi" w:eastAsiaTheme="minorEastAsia" w:hAnsiTheme="majorBidi" w:cstheme="majorBidi" w:hint="cs"/>
          <w:sz w:val="24"/>
          <w:szCs w:val="24"/>
          <w:rtl/>
          <w:lang w:bidi="ar-IQ"/>
        </w:rPr>
        <w:t xml:space="preserve">ل التي شملتها الدراسة </w:t>
      </w:r>
      <w:r w:rsidR="005C1732">
        <w:rPr>
          <w:rFonts w:asciiTheme="majorBidi" w:eastAsiaTheme="minorEastAsia" w:hAnsiTheme="majorBidi" w:cstheme="majorBidi" w:hint="cs"/>
          <w:sz w:val="24"/>
          <w:szCs w:val="24"/>
          <w:rtl/>
          <w:lang w:bidi="ar-IQ"/>
        </w:rPr>
        <w:t xml:space="preserve">ثؤثر بشكل ايجابي في تحسين جودة تطبيق ممارسات المحاسبة الادارية , وعبيه فان تعزيز هذه العوامل و الاهتمام بتطويرها والتركيز على الآليات ونقاط القوة التي تساهم بتطويرها يؤدي بالنتيجة الى زيادة وتعزيز جودة تطبيق ممارسات المحاسبة الادارية في الشركات وبالتالي الحصول على النتائج المترتبة </w:t>
      </w:r>
      <w:r w:rsidR="00493521">
        <w:rPr>
          <w:rFonts w:asciiTheme="majorBidi" w:eastAsiaTheme="minorEastAsia" w:hAnsiTheme="majorBidi" w:cstheme="majorBidi" w:hint="cs"/>
          <w:sz w:val="24"/>
          <w:szCs w:val="24"/>
          <w:rtl/>
          <w:lang w:bidi="ar-IQ"/>
        </w:rPr>
        <w:t>من وراء ذلك . وجدير بالذكر ان هذا البحث اقتصر على اراء عينة من العاملين في الشركات عينة البحث ويمكن ان تشمل بحوث اخرى عوامل مختلفة اخرى قد يكون لها تاثير في تعزيز جودة تطبيق ممارسات المحاسبة الادارية .</w:t>
      </w:r>
    </w:p>
    <w:p w:rsidR="00F331BB" w:rsidRPr="00800252" w:rsidRDefault="00F331BB" w:rsidP="00800252">
      <w:pPr>
        <w:bidi/>
        <w:spacing w:line="360" w:lineRule="auto"/>
        <w:jc w:val="both"/>
        <w:rPr>
          <w:rFonts w:asciiTheme="majorBidi" w:eastAsiaTheme="minorEastAsia" w:hAnsiTheme="majorBidi" w:cstheme="majorBidi"/>
          <w:b/>
          <w:bCs/>
          <w:sz w:val="24"/>
          <w:szCs w:val="24"/>
          <w:rtl/>
          <w:lang w:bidi="ar-IQ"/>
        </w:rPr>
      </w:pPr>
      <w:r w:rsidRPr="00800252">
        <w:rPr>
          <w:rFonts w:asciiTheme="majorBidi" w:eastAsiaTheme="minorEastAsia" w:hAnsiTheme="majorBidi" w:cstheme="majorBidi" w:hint="cs"/>
          <w:b/>
          <w:bCs/>
          <w:sz w:val="24"/>
          <w:szCs w:val="24"/>
          <w:rtl/>
          <w:lang w:bidi="ar-IQ"/>
        </w:rPr>
        <w:t>ال</w:t>
      </w:r>
      <w:r w:rsidR="00800252">
        <w:rPr>
          <w:rFonts w:asciiTheme="majorBidi" w:eastAsiaTheme="minorEastAsia" w:hAnsiTheme="majorBidi" w:cstheme="majorBidi" w:hint="cs"/>
          <w:b/>
          <w:bCs/>
          <w:sz w:val="24"/>
          <w:szCs w:val="24"/>
          <w:rtl/>
          <w:lang w:bidi="ar-IQ"/>
        </w:rPr>
        <w:t>استنتا</w:t>
      </w:r>
      <w:r w:rsidRPr="00800252">
        <w:rPr>
          <w:rFonts w:asciiTheme="majorBidi" w:eastAsiaTheme="minorEastAsia" w:hAnsiTheme="majorBidi" w:cstheme="majorBidi" w:hint="cs"/>
          <w:b/>
          <w:bCs/>
          <w:sz w:val="24"/>
          <w:szCs w:val="24"/>
          <w:rtl/>
          <w:lang w:bidi="ar-IQ"/>
        </w:rPr>
        <w:t>ج</w:t>
      </w:r>
      <w:r w:rsidR="00800252">
        <w:rPr>
          <w:rFonts w:asciiTheme="majorBidi" w:eastAsiaTheme="minorEastAsia" w:hAnsiTheme="majorBidi" w:cstheme="majorBidi" w:hint="cs"/>
          <w:b/>
          <w:bCs/>
          <w:sz w:val="24"/>
          <w:szCs w:val="24"/>
          <w:rtl/>
          <w:lang w:bidi="ar-IQ"/>
        </w:rPr>
        <w:t>ات</w:t>
      </w:r>
      <w:r w:rsidRPr="00800252">
        <w:rPr>
          <w:rFonts w:asciiTheme="majorBidi" w:eastAsiaTheme="minorEastAsia" w:hAnsiTheme="majorBidi" w:cstheme="majorBidi" w:hint="cs"/>
          <w:b/>
          <w:bCs/>
          <w:sz w:val="24"/>
          <w:szCs w:val="24"/>
          <w:rtl/>
          <w:lang w:bidi="ar-IQ"/>
        </w:rPr>
        <w:t xml:space="preserve"> و</w:t>
      </w:r>
      <w:r w:rsidR="00800252">
        <w:rPr>
          <w:rFonts w:asciiTheme="majorBidi" w:eastAsiaTheme="minorEastAsia" w:hAnsiTheme="majorBidi" w:cstheme="majorBidi" w:hint="cs"/>
          <w:b/>
          <w:bCs/>
          <w:sz w:val="24"/>
          <w:szCs w:val="24"/>
          <w:rtl/>
          <w:lang w:bidi="ar-IQ"/>
        </w:rPr>
        <w:t xml:space="preserve"> </w:t>
      </w:r>
      <w:r w:rsidRPr="00800252">
        <w:rPr>
          <w:rFonts w:asciiTheme="majorBidi" w:eastAsiaTheme="minorEastAsia" w:hAnsiTheme="majorBidi" w:cstheme="majorBidi" w:hint="cs"/>
          <w:b/>
          <w:bCs/>
          <w:sz w:val="24"/>
          <w:szCs w:val="24"/>
          <w:rtl/>
          <w:lang w:bidi="ar-IQ"/>
        </w:rPr>
        <w:t>التوصيات :</w:t>
      </w:r>
    </w:p>
    <w:p w:rsidR="00F331BB" w:rsidRDefault="00800252" w:rsidP="00F331BB">
      <w:pPr>
        <w:bidi/>
        <w:spacing w:line="360" w:lineRule="auto"/>
        <w:jc w:val="both"/>
        <w:rPr>
          <w:rFonts w:asciiTheme="majorBidi" w:eastAsiaTheme="minorEastAsia" w:hAnsiTheme="majorBidi" w:cstheme="majorBidi"/>
          <w:sz w:val="24"/>
          <w:szCs w:val="24"/>
          <w:rtl/>
          <w:lang w:bidi="ar-IQ"/>
        </w:rPr>
      </w:pPr>
      <w:r>
        <w:rPr>
          <w:rFonts w:asciiTheme="majorBidi" w:eastAsiaTheme="minorEastAsia" w:hAnsiTheme="majorBidi" w:cstheme="majorBidi" w:hint="cs"/>
          <w:sz w:val="24"/>
          <w:szCs w:val="24"/>
          <w:rtl/>
          <w:lang w:bidi="ar-IQ"/>
        </w:rPr>
        <w:t xml:space="preserve">   </w:t>
      </w:r>
      <w:r w:rsidR="002601FE">
        <w:rPr>
          <w:rFonts w:asciiTheme="majorBidi" w:eastAsiaTheme="minorEastAsia" w:hAnsiTheme="majorBidi" w:cstheme="majorBidi" w:hint="cs"/>
          <w:sz w:val="24"/>
          <w:szCs w:val="24"/>
          <w:rtl/>
          <w:lang w:bidi="ar-IQ"/>
        </w:rPr>
        <w:t>بناء</w:t>
      </w:r>
      <w:r>
        <w:rPr>
          <w:rFonts w:asciiTheme="majorBidi" w:eastAsiaTheme="minorEastAsia" w:hAnsiTheme="majorBidi" w:cstheme="majorBidi" w:hint="cs"/>
          <w:sz w:val="24"/>
          <w:szCs w:val="24"/>
          <w:rtl/>
          <w:lang w:bidi="ar-IQ"/>
        </w:rPr>
        <w:t>ً</w:t>
      </w:r>
      <w:r w:rsidR="002601FE">
        <w:rPr>
          <w:rFonts w:asciiTheme="majorBidi" w:eastAsiaTheme="minorEastAsia" w:hAnsiTheme="majorBidi" w:cstheme="majorBidi" w:hint="cs"/>
          <w:sz w:val="24"/>
          <w:szCs w:val="24"/>
          <w:rtl/>
          <w:lang w:bidi="ar-IQ"/>
        </w:rPr>
        <w:t xml:space="preserve"> على نتائج التحليل الاحصائي توصل البحث الى الاستنتاجات التالية :</w:t>
      </w:r>
    </w:p>
    <w:p w:rsidR="002601FE" w:rsidRDefault="002601FE" w:rsidP="005134EB">
      <w:pPr>
        <w:pStyle w:val="Paragraphedeliste"/>
        <w:numPr>
          <w:ilvl w:val="0"/>
          <w:numId w:val="20"/>
        </w:numPr>
        <w:bidi/>
        <w:spacing w:line="360" w:lineRule="auto"/>
        <w:jc w:val="both"/>
        <w:rPr>
          <w:rFonts w:asciiTheme="majorBidi" w:eastAsiaTheme="minorEastAsia" w:hAnsiTheme="majorBidi" w:cstheme="majorBidi"/>
          <w:sz w:val="24"/>
          <w:szCs w:val="24"/>
          <w:lang w:bidi="ar-IQ"/>
        </w:rPr>
      </w:pPr>
      <w:r>
        <w:rPr>
          <w:rFonts w:asciiTheme="majorBidi" w:eastAsiaTheme="minorEastAsia" w:hAnsiTheme="majorBidi" w:cstheme="majorBidi" w:hint="cs"/>
          <w:sz w:val="24"/>
          <w:szCs w:val="24"/>
          <w:rtl/>
          <w:lang w:bidi="ar-IQ"/>
        </w:rPr>
        <w:t xml:space="preserve">تؤثر العوامل الشخصية للمحاسبين المدراء الماليين على جودة تطبيق ممارسات المحاسبة الادارية </w:t>
      </w:r>
      <w:r w:rsidR="00762119">
        <w:rPr>
          <w:rFonts w:asciiTheme="majorBidi" w:eastAsiaTheme="minorEastAsia" w:hAnsiTheme="majorBidi" w:cstheme="majorBidi" w:hint="cs"/>
          <w:sz w:val="24"/>
          <w:szCs w:val="24"/>
          <w:rtl/>
          <w:lang w:bidi="ar-IQ"/>
        </w:rPr>
        <w:t>.</w:t>
      </w:r>
    </w:p>
    <w:p w:rsidR="002601FE" w:rsidRDefault="002601FE" w:rsidP="005134EB">
      <w:pPr>
        <w:pStyle w:val="Paragraphedeliste"/>
        <w:numPr>
          <w:ilvl w:val="0"/>
          <w:numId w:val="20"/>
        </w:numPr>
        <w:bidi/>
        <w:spacing w:line="360" w:lineRule="auto"/>
        <w:jc w:val="both"/>
        <w:rPr>
          <w:rFonts w:asciiTheme="majorBidi" w:eastAsiaTheme="minorEastAsia" w:hAnsiTheme="majorBidi" w:cstheme="majorBidi"/>
          <w:sz w:val="24"/>
          <w:szCs w:val="24"/>
          <w:lang w:bidi="ar-IQ"/>
        </w:rPr>
      </w:pPr>
      <w:r>
        <w:rPr>
          <w:rFonts w:asciiTheme="majorBidi" w:eastAsiaTheme="minorEastAsia" w:hAnsiTheme="majorBidi" w:cstheme="majorBidi" w:hint="cs"/>
          <w:sz w:val="24"/>
          <w:szCs w:val="24"/>
          <w:rtl/>
          <w:lang w:bidi="ar-IQ"/>
        </w:rPr>
        <w:t>تلعب الخبرة المحاسبية والادارية دورا في تعزيز جودة تطبيق ممارسات المحاسبة الادارية</w:t>
      </w:r>
      <w:r w:rsidR="00762119">
        <w:rPr>
          <w:rFonts w:asciiTheme="majorBidi" w:eastAsiaTheme="minorEastAsia" w:hAnsiTheme="majorBidi" w:cstheme="majorBidi" w:hint="cs"/>
          <w:sz w:val="24"/>
          <w:szCs w:val="24"/>
          <w:rtl/>
          <w:lang w:bidi="ar-IQ"/>
        </w:rPr>
        <w:t>.</w:t>
      </w:r>
    </w:p>
    <w:p w:rsidR="002601FE" w:rsidRDefault="002601FE" w:rsidP="005134EB">
      <w:pPr>
        <w:pStyle w:val="Paragraphedeliste"/>
        <w:numPr>
          <w:ilvl w:val="0"/>
          <w:numId w:val="20"/>
        </w:numPr>
        <w:bidi/>
        <w:spacing w:line="360" w:lineRule="auto"/>
        <w:jc w:val="both"/>
        <w:rPr>
          <w:rFonts w:asciiTheme="majorBidi" w:eastAsiaTheme="minorEastAsia" w:hAnsiTheme="majorBidi" w:cstheme="majorBidi"/>
          <w:sz w:val="24"/>
          <w:szCs w:val="24"/>
          <w:lang w:bidi="ar-IQ"/>
        </w:rPr>
      </w:pPr>
      <w:r>
        <w:rPr>
          <w:rFonts w:asciiTheme="majorBidi" w:eastAsiaTheme="minorEastAsia" w:hAnsiTheme="majorBidi" w:cstheme="majorBidi" w:hint="cs"/>
          <w:sz w:val="24"/>
          <w:szCs w:val="24"/>
          <w:rtl/>
          <w:lang w:bidi="ar-IQ"/>
        </w:rPr>
        <w:t>جودة العمل المحاسبي لها دور في تحسين جودة تطبيق ممارسات العمل المحاسبي</w:t>
      </w:r>
      <w:r w:rsidR="00762119">
        <w:rPr>
          <w:rFonts w:asciiTheme="majorBidi" w:eastAsiaTheme="minorEastAsia" w:hAnsiTheme="majorBidi" w:cstheme="majorBidi" w:hint="cs"/>
          <w:sz w:val="24"/>
          <w:szCs w:val="24"/>
          <w:rtl/>
          <w:lang w:bidi="ar-IQ"/>
        </w:rPr>
        <w:t>.</w:t>
      </w:r>
    </w:p>
    <w:p w:rsidR="002601FE" w:rsidRDefault="002601FE" w:rsidP="005134EB">
      <w:pPr>
        <w:pStyle w:val="Paragraphedeliste"/>
        <w:numPr>
          <w:ilvl w:val="0"/>
          <w:numId w:val="20"/>
        </w:numPr>
        <w:bidi/>
        <w:spacing w:line="360" w:lineRule="auto"/>
        <w:jc w:val="both"/>
        <w:rPr>
          <w:rFonts w:asciiTheme="majorBidi" w:eastAsiaTheme="minorEastAsia" w:hAnsiTheme="majorBidi" w:cstheme="majorBidi"/>
          <w:sz w:val="24"/>
          <w:szCs w:val="24"/>
          <w:lang w:bidi="ar-IQ"/>
        </w:rPr>
      </w:pPr>
      <w:r>
        <w:rPr>
          <w:rFonts w:asciiTheme="majorBidi" w:eastAsiaTheme="minorEastAsia" w:hAnsiTheme="majorBidi" w:cstheme="majorBidi" w:hint="cs"/>
          <w:sz w:val="24"/>
          <w:szCs w:val="24"/>
          <w:rtl/>
          <w:lang w:bidi="ar-IQ"/>
        </w:rPr>
        <w:t>ان استعمال تقنيات الانتاج الحديثة لها تأثير على جودة تطبيق ممارسات المحاسبة الادارية</w:t>
      </w:r>
      <w:r w:rsidR="00762119">
        <w:rPr>
          <w:rFonts w:asciiTheme="majorBidi" w:eastAsiaTheme="minorEastAsia" w:hAnsiTheme="majorBidi" w:cstheme="majorBidi" w:hint="cs"/>
          <w:sz w:val="24"/>
          <w:szCs w:val="24"/>
          <w:rtl/>
          <w:lang w:bidi="ar-IQ"/>
        </w:rPr>
        <w:t>.</w:t>
      </w:r>
    </w:p>
    <w:p w:rsidR="002601FE" w:rsidRDefault="002601FE" w:rsidP="005134EB">
      <w:pPr>
        <w:pStyle w:val="Paragraphedeliste"/>
        <w:numPr>
          <w:ilvl w:val="0"/>
          <w:numId w:val="20"/>
        </w:numPr>
        <w:bidi/>
        <w:spacing w:line="360" w:lineRule="auto"/>
        <w:jc w:val="both"/>
        <w:rPr>
          <w:rFonts w:asciiTheme="majorBidi" w:eastAsiaTheme="minorEastAsia" w:hAnsiTheme="majorBidi" w:cstheme="majorBidi"/>
          <w:sz w:val="24"/>
          <w:szCs w:val="24"/>
          <w:lang w:bidi="ar-IQ"/>
        </w:rPr>
      </w:pPr>
      <w:r>
        <w:rPr>
          <w:rFonts w:asciiTheme="majorBidi" w:eastAsiaTheme="minorEastAsia" w:hAnsiTheme="majorBidi" w:cstheme="majorBidi" w:hint="cs"/>
          <w:sz w:val="24"/>
          <w:szCs w:val="24"/>
          <w:rtl/>
          <w:lang w:bidi="ar-IQ"/>
        </w:rPr>
        <w:t xml:space="preserve">تلعب الظروف الداخلية والخارجية للشركة دورا في </w:t>
      </w:r>
      <w:r w:rsidR="0063390A">
        <w:rPr>
          <w:rFonts w:asciiTheme="majorBidi" w:eastAsiaTheme="minorEastAsia" w:hAnsiTheme="majorBidi" w:cstheme="majorBidi" w:hint="cs"/>
          <w:sz w:val="24"/>
          <w:szCs w:val="24"/>
          <w:rtl/>
          <w:lang w:bidi="ar-IQ"/>
        </w:rPr>
        <w:t>جودة تطبيق ممارسات المحاسبة الادارية</w:t>
      </w:r>
      <w:r w:rsidR="00762119">
        <w:rPr>
          <w:rFonts w:asciiTheme="majorBidi" w:eastAsiaTheme="minorEastAsia" w:hAnsiTheme="majorBidi" w:cstheme="majorBidi" w:hint="cs"/>
          <w:sz w:val="24"/>
          <w:szCs w:val="24"/>
          <w:rtl/>
          <w:lang w:bidi="ar-IQ"/>
        </w:rPr>
        <w:t>.</w:t>
      </w:r>
    </w:p>
    <w:p w:rsidR="0063390A" w:rsidRDefault="0063390A" w:rsidP="005134EB">
      <w:pPr>
        <w:pStyle w:val="Paragraphedeliste"/>
        <w:numPr>
          <w:ilvl w:val="0"/>
          <w:numId w:val="20"/>
        </w:numPr>
        <w:bidi/>
        <w:spacing w:line="360" w:lineRule="auto"/>
        <w:jc w:val="both"/>
        <w:rPr>
          <w:rFonts w:asciiTheme="majorBidi" w:eastAsiaTheme="minorEastAsia" w:hAnsiTheme="majorBidi" w:cstheme="majorBidi"/>
          <w:sz w:val="24"/>
          <w:szCs w:val="24"/>
          <w:lang w:bidi="ar-IQ"/>
        </w:rPr>
      </w:pPr>
      <w:r>
        <w:rPr>
          <w:rFonts w:asciiTheme="majorBidi" w:eastAsiaTheme="minorEastAsia" w:hAnsiTheme="majorBidi" w:cstheme="majorBidi" w:hint="cs"/>
          <w:sz w:val="24"/>
          <w:szCs w:val="24"/>
          <w:rtl/>
          <w:lang w:bidi="ar-IQ"/>
        </w:rPr>
        <w:t>ان وجود القوانين المنظمة للاعمال والتعليمات الخاصة بذلك وطبيعة عمل الشركة تلعب دورا في تعزيز جودة تطبيق ممارسات المحاسبة الادارية</w:t>
      </w:r>
      <w:r w:rsidR="00762119">
        <w:rPr>
          <w:rFonts w:asciiTheme="majorBidi" w:eastAsiaTheme="minorEastAsia" w:hAnsiTheme="majorBidi" w:cstheme="majorBidi" w:hint="cs"/>
          <w:sz w:val="24"/>
          <w:szCs w:val="24"/>
          <w:rtl/>
          <w:lang w:bidi="ar-IQ"/>
        </w:rPr>
        <w:t>.</w:t>
      </w:r>
    </w:p>
    <w:p w:rsidR="0063390A" w:rsidRDefault="0063390A" w:rsidP="005134EB">
      <w:pPr>
        <w:pStyle w:val="Paragraphedeliste"/>
        <w:numPr>
          <w:ilvl w:val="0"/>
          <w:numId w:val="20"/>
        </w:numPr>
        <w:bidi/>
        <w:spacing w:line="360" w:lineRule="auto"/>
        <w:jc w:val="both"/>
        <w:rPr>
          <w:rFonts w:asciiTheme="majorBidi" w:eastAsiaTheme="minorEastAsia" w:hAnsiTheme="majorBidi" w:cstheme="majorBidi"/>
          <w:sz w:val="24"/>
          <w:szCs w:val="24"/>
          <w:lang w:bidi="ar-IQ"/>
        </w:rPr>
      </w:pPr>
      <w:r>
        <w:rPr>
          <w:rFonts w:asciiTheme="majorBidi" w:eastAsiaTheme="minorEastAsia" w:hAnsiTheme="majorBidi" w:cstheme="majorBidi" w:hint="cs"/>
          <w:sz w:val="24"/>
          <w:szCs w:val="24"/>
          <w:rtl/>
          <w:lang w:bidi="ar-IQ"/>
        </w:rPr>
        <w:t>لا بد من تحديد صلاحيات مجلس الادارة والرقابة على اداء المدير تعطيان مستوى افضل لجودة تطبيق ممارسات المحاسبة الادارية</w:t>
      </w:r>
      <w:r w:rsidR="00762119">
        <w:rPr>
          <w:rFonts w:asciiTheme="majorBidi" w:eastAsiaTheme="minorEastAsia" w:hAnsiTheme="majorBidi" w:cstheme="majorBidi" w:hint="cs"/>
          <w:sz w:val="24"/>
          <w:szCs w:val="24"/>
          <w:rtl/>
          <w:lang w:bidi="ar-IQ"/>
        </w:rPr>
        <w:t>.</w:t>
      </w:r>
    </w:p>
    <w:p w:rsidR="00762119" w:rsidRDefault="00762119" w:rsidP="005134EB">
      <w:pPr>
        <w:pStyle w:val="Paragraphedeliste"/>
        <w:numPr>
          <w:ilvl w:val="0"/>
          <w:numId w:val="20"/>
        </w:numPr>
        <w:bidi/>
        <w:spacing w:line="360" w:lineRule="auto"/>
        <w:jc w:val="both"/>
        <w:rPr>
          <w:rFonts w:asciiTheme="majorBidi" w:eastAsiaTheme="minorEastAsia" w:hAnsiTheme="majorBidi" w:cstheme="majorBidi"/>
          <w:sz w:val="24"/>
          <w:szCs w:val="24"/>
          <w:lang w:bidi="ar-IQ"/>
        </w:rPr>
      </w:pPr>
      <w:r>
        <w:rPr>
          <w:rFonts w:asciiTheme="majorBidi" w:eastAsiaTheme="minorEastAsia" w:hAnsiTheme="majorBidi" w:cstheme="majorBidi" w:hint="cs"/>
          <w:sz w:val="24"/>
          <w:szCs w:val="24"/>
          <w:rtl/>
          <w:lang w:bidi="ar-IQ"/>
        </w:rPr>
        <w:t>هناك ادراك عال ومعرفة لدى العاملين في الشركات الصناعية العراقية حول جودة تطبيق ممارسات المحاسبة الادارية واهميتها لغرض تحقيق الاهداف المنشودة.</w:t>
      </w:r>
    </w:p>
    <w:p w:rsidR="0063390A" w:rsidRPr="0063390A" w:rsidRDefault="0063390A" w:rsidP="00800252">
      <w:pPr>
        <w:bidi/>
        <w:spacing w:line="360" w:lineRule="auto"/>
        <w:jc w:val="both"/>
        <w:rPr>
          <w:rFonts w:asciiTheme="majorBidi" w:eastAsiaTheme="minorEastAsia" w:hAnsiTheme="majorBidi" w:cstheme="majorBidi"/>
          <w:b/>
          <w:bCs/>
          <w:sz w:val="24"/>
          <w:szCs w:val="24"/>
          <w:u w:val="single"/>
          <w:rtl/>
          <w:lang w:bidi="ar-IQ"/>
        </w:rPr>
      </w:pPr>
      <w:r w:rsidRPr="0063390A">
        <w:rPr>
          <w:rFonts w:asciiTheme="majorBidi" w:eastAsiaTheme="minorEastAsia" w:hAnsiTheme="majorBidi" w:cstheme="majorBidi" w:hint="cs"/>
          <w:b/>
          <w:bCs/>
          <w:sz w:val="24"/>
          <w:szCs w:val="24"/>
          <w:u w:val="single"/>
          <w:rtl/>
          <w:lang w:bidi="ar-IQ"/>
        </w:rPr>
        <w:t xml:space="preserve">التوصيات </w:t>
      </w:r>
      <w:r w:rsidR="00800252">
        <w:rPr>
          <w:rFonts w:asciiTheme="majorBidi" w:eastAsiaTheme="minorEastAsia" w:hAnsiTheme="majorBidi" w:cstheme="majorBidi" w:hint="cs"/>
          <w:b/>
          <w:bCs/>
          <w:sz w:val="24"/>
          <w:szCs w:val="24"/>
          <w:u w:val="single"/>
          <w:rtl/>
          <w:lang w:bidi="ar-IQ"/>
        </w:rPr>
        <w:t>:</w:t>
      </w:r>
    </w:p>
    <w:p w:rsidR="0063390A" w:rsidRDefault="0063390A" w:rsidP="00800252">
      <w:pPr>
        <w:bidi/>
        <w:spacing w:line="360" w:lineRule="auto"/>
        <w:jc w:val="both"/>
        <w:rPr>
          <w:rFonts w:asciiTheme="majorBidi" w:eastAsiaTheme="minorEastAsia" w:hAnsiTheme="majorBidi" w:cstheme="majorBidi"/>
          <w:sz w:val="24"/>
          <w:szCs w:val="24"/>
          <w:rtl/>
          <w:lang w:bidi="ar-IQ"/>
        </w:rPr>
      </w:pPr>
      <w:r>
        <w:rPr>
          <w:rFonts w:asciiTheme="majorBidi" w:eastAsiaTheme="minorEastAsia" w:hAnsiTheme="majorBidi" w:cstheme="majorBidi" w:hint="cs"/>
          <w:sz w:val="24"/>
          <w:szCs w:val="24"/>
          <w:rtl/>
          <w:lang w:bidi="ar-IQ"/>
        </w:rPr>
        <w:t xml:space="preserve">  في ضوء الدراسة التي قام بها الباحثان فانه يوصى ما يلي :</w:t>
      </w:r>
    </w:p>
    <w:p w:rsidR="0063390A" w:rsidRDefault="0063390A" w:rsidP="005134EB">
      <w:pPr>
        <w:pStyle w:val="Paragraphedeliste"/>
        <w:numPr>
          <w:ilvl w:val="0"/>
          <w:numId w:val="21"/>
        </w:numPr>
        <w:bidi/>
        <w:spacing w:line="360" w:lineRule="auto"/>
        <w:jc w:val="both"/>
        <w:rPr>
          <w:rFonts w:asciiTheme="majorBidi" w:eastAsiaTheme="minorEastAsia" w:hAnsiTheme="majorBidi" w:cstheme="majorBidi"/>
          <w:sz w:val="24"/>
          <w:szCs w:val="24"/>
          <w:lang w:bidi="ar-IQ"/>
        </w:rPr>
      </w:pPr>
      <w:r>
        <w:rPr>
          <w:rFonts w:asciiTheme="majorBidi" w:eastAsiaTheme="minorEastAsia" w:hAnsiTheme="majorBidi" w:cstheme="majorBidi" w:hint="cs"/>
          <w:sz w:val="24"/>
          <w:szCs w:val="24"/>
          <w:rtl/>
          <w:lang w:bidi="ar-IQ"/>
        </w:rPr>
        <w:t>تعزيز المهارات العلمية والعملية للمحاسبين والافراد القائمين على تطبيق ممارسات المحاسبة الادارية للوصول الى مستوى افضل لجودة تطبيقها .</w:t>
      </w:r>
    </w:p>
    <w:p w:rsidR="0063390A" w:rsidRDefault="0063390A" w:rsidP="005134EB">
      <w:pPr>
        <w:pStyle w:val="Paragraphedeliste"/>
        <w:numPr>
          <w:ilvl w:val="0"/>
          <w:numId w:val="21"/>
        </w:numPr>
        <w:bidi/>
        <w:spacing w:line="360" w:lineRule="auto"/>
        <w:jc w:val="both"/>
        <w:rPr>
          <w:rFonts w:asciiTheme="majorBidi" w:eastAsiaTheme="minorEastAsia" w:hAnsiTheme="majorBidi" w:cstheme="majorBidi"/>
          <w:sz w:val="24"/>
          <w:szCs w:val="24"/>
          <w:lang w:bidi="ar-IQ"/>
        </w:rPr>
      </w:pPr>
      <w:r>
        <w:rPr>
          <w:rFonts w:asciiTheme="majorBidi" w:eastAsiaTheme="minorEastAsia" w:hAnsiTheme="majorBidi" w:cstheme="majorBidi" w:hint="cs"/>
          <w:sz w:val="24"/>
          <w:szCs w:val="24"/>
          <w:rtl/>
          <w:lang w:bidi="ar-IQ"/>
        </w:rPr>
        <w:t>تدريب المحاسبين والمدراء ومحاكاة تطبيق الممارسات الحديثة للمحاسبة الادارية من اجل تعزيز جودة التطبيق والحصول على افضل النتائج</w:t>
      </w:r>
      <w:r w:rsidR="00762119">
        <w:rPr>
          <w:rFonts w:asciiTheme="majorBidi" w:eastAsiaTheme="minorEastAsia" w:hAnsiTheme="majorBidi" w:cstheme="majorBidi" w:hint="cs"/>
          <w:sz w:val="24"/>
          <w:szCs w:val="24"/>
          <w:rtl/>
          <w:lang w:bidi="ar-IQ"/>
        </w:rPr>
        <w:t>.</w:t>
      </w:r>
    </w:p>
    <w:p w:rsidR="0063390A" w:rsidRDefault="0063390A" w:rsidP="005134EB">
      <w:pPr>
        <w:pStyle w:val="Paragraphedeliste"/>
        <w:numPr>
          <w:ilvl w:val="0"/>
          <w:numId w:val="21"/>
        </w:numPr>
        <w:bidi/>
        <w:spacing w:line="360" w:lineRule="auto"/>
        <w:jc w:val="both"/>
        <w:rPr>
          <w:rFonts w:asciiTheme="majorBidi" w:eastAsiaTheme="minorEastAsia" w:hAnsiTheme="majorBidi" w:cstheme="majorBidi"/>
          <w:sz w:val="24"/>
          <w:szCs w:val="24"/>
          <w:lang w:bidi="ar-IQ"/>
        </w:rPr>
      </w:pPr>
      <w:r>
        <w:rPr>
          <w:rFonts w:asciiTheme="majorBidi" w:eastAsiaTheme="minorEastAsia" w:hAnsiTheme="majorBidi" w:cstheme="majorBidi" w:hint="cs"/>
          <w:sz w:val="24"/>
          <w:szCs w:val="24"/>
          <w:rtl/>
          <w:lang w:bidi="ar-IQ"/>
        </w:rPr>
        <w:t>الاهتمام بنظام المعلومات المحاسبي لتوفير المعلومات المطلوبة بدقة وفي الوقت المناسب</w:t>
      </w:r>
      <w:r w:rsidR="00256B15">
        <w:rPr>
          <w:rFonts w:asciiTheme="majorBidi" w:eastAsiaTheme="minorEastAsia" w:hAnsiTheme="majorBidi" w:cstheme="majorBidi" w:hint="cs"/>
          <w:sz w:val="24"/>
          <w:szCs w:val="24"/>
          <w:rtl/>
          <w:lang w:bidi="ar-IQ"/>
        </w:rPr>
        <w:t xml:space="preserve"> والاعتماد </w:t>
      </w:r>
      <w:r>
        <w:rPr>
          <w:rFonts w:asciiTheme="majorBidi" w:eastAsiaTheme="minorEastAsia" w:hAnsiTheme="majorBidi" w:cstheme="majorBidi" w:hint="cs"/>
          <w:sz w:val="24"/>
          <w:szCs w:val="24"/>
          <w:rtl/>
          <w:lang w:bidi="ar-IQ"/>
        </w:rPr>
        <w:t>على</w:t>
      </w:r>
      <w:r w:rsidR="00256B15">
        <w:rPr>
          <w:rFonts w:asciiTheme="majorBidi" w:eastAsiaTheme="minorEastAsia" w:hAnsiTheme="majorBidi" w:cstheme="majorBidi" w:hint="cs"/>
          <w:sz w:val="24"/>
          <w:szCs w:val="24"/>
          <w:rtl/>
          <w:lang w:bidi="ar-IQ"/>
        </w:rPr>
        <w:t xml:space="preserve"> التقنيات الحديثة في الانتاج لتحقيق اغراض ممارسات المحاسبة الادارية في تخفيض التكاليف واتخاذ القرارات المناسبة</w:t>
      </w:r>
      <w:r>
        <w:rPr>
          <w:rFonts w:asciiTheme="majorBidi" w:eastAsiaTheme="minorEastAsia" w:hAnsiTheme="majorBidi" w:cstheme="majorBidi" w:hint="cs"/>
          <w:sz w:val="24"/>
          <w:szCs w:val="24"/>
          <w:rtl/>
          <w:lang w:bidi="ar-IQ"/>
        </w:rPr>
        <w:t xml:space="preserve"> </w:t>
      </w:r>
      <w:r w:rsidR="00762119">
        <w:rPr>
          <w:rFonts w:asciiTheme="majorBidi" w:eastAsiaTheme="minorEastAsia" w:hAnsiTheme="majorBidi" w:cstheme="majorBidi" w:hint="cs"/>
          <w:sz w:val="24"/>
          <w:szCs w:val="24"/>
          <w:rtl/>
          <w:lang w:bidi="ar-IQ"/>
        </w:rPr>
        <w:t>.</w:t>
      </w:r>
    </w:p>
    <w:p w:rsidR="00256B15" w:rsidRDefault="00256B15" w:rsidP="005134EB">
      <w:pPr>
        <w:pStyle w:val="Paragraphedeliste"/>
        <w:numPr>
          <w:ilvl w:val="0"/>
          <w:numId w:val="21"/>
        </w:numPr>
        <w:bidi/>
        <w:spacing w:line="360" w:lineRule="auto"/>
        <w:jc w:val="both"/>
        <w:rPr>
          <w:rFonts w:asciiTheme="majorBidi" w:eastAsiaTheme="minorEastAsia" w:hAnsiTheme="majorBidi" w:cstheme="majorBidi"/>
          <w:sz w:val="24"/>
          <w:szCs w:val="24"/>
          <w:lang w:bidi="ar-IQ"/>
        </w:rPr>
      </w:pPr>
      <w:r>
        <w:rPr>
          <w:rFonts w:asciiTheme="majorBidi" w:eastAsiaTheme="minorEastAsia" w:hAnsiTheme="majorBidi" w:cstheme="majorBidi" w:hint="cs"/>
          <w:sz w:val="24"/>
          <w:szCs w:val="24"/>
          <w:rtl/>
          <w:lang w:bidi="ar-IQ"/>
        </w:rPr>
        <w:t>العمل على تحسين الظروف الداخلية اولخارجية من اجل توفير البيئة الملائمة لجودة تطبيق ممارسات المحاسبة الادارية</w:t>
      </w:r>
      <w:r w:rsidR="00762119">
        <w:rPr>
          <w:rFonts w:asciiTheme="majorBidi" w:eastAsiaTheme="minorEastAsia" w:hAnsiTheme="majorBidi" w:cstheme="majorBidi" w:hint="cs"/>
          <w:sz w:val="24"/>
          <w:szCs w:val="24"/>
          <w:rtl/>
          <w:lang w:bidi="ar-IQ"/>
        </w:rPr>
        <w:t>.</w:t>
      </w:r>
    </w:p>
    <w:p w:rsidR="00256B15" w:rsidRDefault="00256B15" w:rsidP="005134EB">
      <w:pPr>
        <w:pStyle w:val="Paragraphedeliste"/>
        <w:numPr>
          <w:ilvl w:val="0"/>
          <w:numId w:val="21"/>
        </w:numPr>
        <w:bidi/>
        <w:spacing w:line="360" w:lineRule="auto"/>
        <w:jc w:val="both"/>
        <w:rPr>
          <w:rFonts w:asciiTheme="majorBidi" w:eastAsiaTheme="minorEastAsia" w:hAnsiTheme="majorBidi" w:cstheme="majorBidi"/>
          <w:sz w:val="24"/>
          <w:szCs w:val="24"/>
          <w:lang w:bidi="ar-IQ"/>
        </w:rPr>
      </w:pPr>
      <w:r>
        <w:rPr>
          <w:rFonts w:asciiTheme="majorBidi" w:eastAsiaTheme="minorEastAsia" w:hAnsiTheme="majorBidi" w:cstheme="majorBidi" w:hint="cs"/>
          <w:sz w:val="24"/>
          <w:szCs w:val="24"/>
          <w:rtl/>
          <w:lang w:bidi="ar-IQ"/>
        </w:rPr>
        <w:lastRenderedPageBreak/>
        <w:t>تنظيم القوانين والتعليمات التي تحكم العمل بما يضمن تحقيق جودة ممارسات المحاسبة الادارية و الاخذ بالاعتبار طبيعة عمل الشركة للغرض نفسه</w:t>
      </w:r>
      <w:r w:rsidR="00762119">
        <w:rPr>
          <w:rFonts w:asciiTheme="majorBidi" w:eastAsiaTheme="minorEastAsia" w:hAnsiTheme="majorBidi" w:cstheme="majorBidi" w:hint="cs"/>
          <w:sz w:val="24"/>
          <w:szCs w:val="24"/>
          <w:rtl/>
          <w:lang w:bidi="ar-IQ"/>
        </w:rPr>
        <w:t>.</w:t>
      </w:r>
    </w:p>
    <w:p w:rsidR="00762119" w:rsidRPr="00123C72" w:rsidRDefault="00C0065F" w:rsidP="00123C72">
      <w:pPr>
        <w:pStyle w:val="Paragraphedeliste"/>
        <w:numPr>
          <w:ilvl w:val="0"/>
          <w:numId w:val="21"/>
        </w:numPr>
        <w:bidi/>
        <w:spacing w:line="360" w:lineRule="auto"/>
        <w:jc w:val="both"/>
        <w:rPr>
          <w:rFonts w:asciiTheme="majorBidi" w:eastAsiaTheme="minorEastAsia" w:hAnsiTheme="majorBidi" w:cstheme="majorBidi"/>
          <w:sz w:val="24"/>
          <w:szCs w:val="24"/>
          <w:rtl/>
          <w:lang w:bidi="ar-IQ"/>
        </w:rPr>
      </w:pPr>
      <w:r>
        <w:rPr>
          <w:rFonts w:asciiTheme="majorBidi" w:eastAsiaTheme="minorEastAsia" w:hAnsiTheme="majorBidi" w:cstheme="majorBidi" w:hint="cs"/>
          <w:sz w:val="24"/>
          <w:szCs w:val="24"/>
          <w:rtl/>
          <w:lang w:bidi="ar-IQ"/>
        </w:rPr>
        <w:t>اعطاء مجلس الادارة صلاحياته بالشكل الملائم والرقابة على اداء الادارة من اجل تحقيق مستوى افضل لجودة تطبيق ممارسات ا</w:t>
      </w:r>
      <w:r w:rsidR="00CF7C2D">
        <w:rPr>
          <w:rFonts w:asciiTheme="majorBidi" w:eastAsiaTheme="minorEastAsia" w:hAnsiTheme="majorBidi" w:cstheme="majorBidi" w:hint="cs"/>
          <w:sz w:val="24"/>
          <w:szCs w:val="24"/>
          <w:rtl/>
          <w:lang w:bidi="ar-IQ"/>
        </w:rPr>
        <w:t>ل</w:t>
      </w:r>
      <w:r>
        <w:rPr>
          <w:rFonts w:asciiTheme="majorBidi" w:eastAsiaTheme="minorEastAsia" w:hAnsiTheme="majorBidi" w:cstheme="majorBidi" w:hint="cs"/>
          <w:sz w:val="24"/>
          <w:szCs w:val="24"/>
          <w:rtl/>
          <w:lang w:bidi="ar-IQ"/>
        </w:rPr>
        <w:t>محاسبة الادارية .</w:t>
      </w:r>
    </w:p>
    <w:p w:rsidR="00C0065F" w:rsidRDefault="00C0065F" w:rsidP="00762119">
      <w:pPr>
        <w:bidi/>
        <w:spacing w:line="360" w:lineRule="auto"/>
        <w:jc w:val="both"/>
        <w:rPr>
          <w:rFonts w:asciiTheme="majorBidi" w:eastAsiaTheme="minorEastAsia" w:hAnsiTheme="majorBidi" w:cstheme="majorBidi"/>
          <w:sz w:val="24"/>
          <w:szCs w:val="24"/>
          <w:rtl/>
          <w:lang w:bidi="ar-IQ"/>
        </w:rPr>
      </w:pPr>
      <w:r w:rsidRPr="00DB3C42">
        <w:rPr>
          <w:rFonts w:asciiTheme="majorBidi" w:eastAsiaTheme="minorEastAsia" w:hAnsiTheme="majorBidi" w:cstheme="majorBidi" w:hint="cs"/>
          <w:b/>
          <w:bCs/>
          <w:sz w:val="24"/>
          <w:szCs w:val="24"/>
          <w:u w:val="single"/>
          <w:rtl/>
          <w:lang w:bidi="ar-IQ"/>
        </w:rPr>
        <w:t>المصادر</w:t>
      </w:r>
      <w:r w:rsidR="00800252">
        <w:rPr>
          <w:rFonts w:asciiTheme="majorBidi" w:eastAsiaTheme="minorEastAsia" w:hAnsiTheme="majorBidi" w:cstheme="majorBidi" w:hint="cs"/>
          <w:sz w:val="24"/>
          <w:szCs w:val="24"/>
          <w:rtl/>
          <w:lang w:bidi="ar-IQ"/>
        </w:rPr>
        <w:t xml:space="preserve"> :</w:t>
      </w:r>
    </w:p>
    <w:p w:rsidR="0026098A" w:rsidRPr="005D0888" w:rsidRDefault="0026098A" w:rsidP="005134EB">
      <w:pPr>
        <w:pStyle w:val="Paragraphedeliste"/>
        <w:numPr>
          <w:ilvl w:val="0"/>
          <w:numId w:val="22"/>
        </w:numPr>
        <w:spacing w:line="360" w:lineRule="auto"/>
        <w:jc w:val="both"/>
        <w:rPr>
          <w:rFonts w:asciiTheme="majorBidi" w:eastAsiaTheme="minorEastAsia" w:hAnsiTheme="majorBidi" w:cstheme="majorBidi"/>
          <w:sz w:val="24"/>
          <w:szCs w:val="24"/>
          <w:lang w:bidi="ar-IQ"/>
        </w:rPr>
      </w:pPr>
      <w:r>
        <w:rPr>
          <w:rFonts w:ascii="Arial" w:hAnsi="Arial" w:cs="Arial"/>
          <w:color w:val="222222"/>
          <w:sz w:val="20"/>
          <w:szCs w:val="20"/>
          <w:shd w:val="clear" w:color="auto" w:fill="FFFFFF"/>
        </w:rPr>
        <w:t>Ahmad, K. (2012). Factors explaining the extent of use of management accounting practices in Malaysian medium firms. ASEAN Entrepreneurship Conference 2012, 5-6 November 2012, Malaysia. Sunway Piramid.</w:t>
      </w:r>
      <w:r>
        <w:rPr>
          <w:rFonts w:ascii="Arial" w:hAnsi="Arial" w:cs="Arial"/>
          <w:color w:val="222222"/>
          <w:sz w:val="20"/>
          <w:szCs w:val="20"/>
          <w:shd w:val="clear" w:color="auto" w:fill="FFFFFF"/>
          <w:rtl/>
        </w:rPr>
        <w:t>‏</w:t>
      </w:r>
    </w:p>
    <w:p w:rsidR="0026098A" w:rsidRPr="00762119" w:rsidRDefault="0026098A" w:rsidP="005134EB">
      <w:pPr>
        <w:pStyle w:val="Paragraphedeliste"/>
        <w:numPr>
          <w:ilvl w:val="0"/>
          <w:numId w:val="22"/>
        </w:numPr>
        <w:spacing w:line="360" w:lineRule="auto"/>
        <w:jc w:val="both"/>
        <w:rPr>
          <w:rFonts w:asciiTheme="majorBidi" w:eastAsiaTheme="minorEastAsia" w:hAnsiTheme="majorBidi" w:cstheme="majorBidi"/>
          <w:sz w:val="24"/>
          <w:szCs w:val="24"/>
          <w:lang w:bidi="ar-IQ"/>
        </w:rPr>
      </w:pPr>
      <w:r>
        <w:rPr>
          <w:rFonts w:ascii="Arial" w:hAnsi="Arial" w:cs="Arial"/>
          <w:color w:val="222222"/>
          <w:sz w:val="20"/>
          <w:szCs w:val="20"/>
          <w:shd w:val="clear" w:color="auto" w:fill="FFFFFF"/>
        </w:rPr>
        <w:t>Alroqy, F. The Factors Influencing Cost and Management Accounting Practices in Manufacturing in Saudi Stock Exchange.</w:t>
      </w:r>
      <w:r>
        <w:rPr>
          <w:rFonts w:ascii="Arial" w:hAnsi="Arial" w:cs="Arial"/>
          <w:color w:val="222222"/>
          <w:sz w:val="20"/>
          <w:szCs w:val="20"/>
          <w:shd w:val="clear" w:color="auto" w:fill="FFFFFF"/>
          <w:rtl/>
        </w:rPr>
        <w:t>‏</w:t>
      </w:r>
    </w:p>
    <w:p w:rsidR="0026098A" w:rsidRPr="00E9661A" w:rsidRDefault="0026098A" w:rsidP="005134EB">
      <w:pPr>
        <w:pStyle w:val="Paragraphedeliste"/>
        <w:numPr>
          <w:ilvl w:val="0"/>
          <w:numId w:val="22"/>
        </w:numPr>
        <w:spacing w:line="360" w:lineRule="auto"/>
        <w:jc w:val="both"/>
        <w:rPr>
          <w:rFonts w:asciiTheme="majorBidi" w:eastAsiaTheme="minorEastAsia" w:hAnsiTheme="majorBidi" w:cstheme="majorBidi"/>
          <w:sz w:val="24"/>
          <w:szCs w:val="24"/>
          <w:lang w:bidi="ar-IQ"/>
        </w:rPr>
      </w:pPr>
      <w:r>
        <w:rPr>
          <w:rFonts w:ascii="Arial" w:hAnsi="Arial" w:cs="Arial"/>
          <w:color w:val="222222"/>
          <w:sz w:val="20"/>
          <w:szCs w:val="20"/>
          <w:shd w:val="clear" w:color="auto" w:fill="FFFFFF"/>
        </w:rPr>
        <w:t>Amara, T., &amp; Benelifa, S. (2017). The impact of external and internal factors on the management accounting practices. </w:t>
      </w:r>
      <w:r>
        <w:rPr>
          <w:rFonts w:ascii="Arial" w:hAnsi="Arial" w:cs="Arial"/>
          <w:i/>
          <w:iCs/>
          <w:color w:val="222222"/>
          <w:sz w:val="20"/>
          <w:szCs w:val="20"/>
          <w:shd w:val="clear" w:color="auto" w:fill="FFFFFF"/>
        </w:rPr>
        <w:t>International Journal of Finance and Accounting</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6</w:t>
      </w:r>
      <w:r>
        <w:rPr>
          <w:rFonts w:ascii="Arial" w:hAnsi="Arial" w:cs="Arial"/>
          <w:color w:val="222222"/>
          <w:sz w:val="20"/>
          <w:szCs w:val="20"/>
          <w:shd w:val="clear" w:color="auto" w:fill="FFFFFF"/>
        </w:rPr>
        <w:t>(2), 46-58.</w:t>
      </w:r>
      <w:r>
        <w:rPr>
          <w:rFonts w:ascii="Arial" w:hAnsi="Arial" w:cs="Arial"/>
          <w:color w:val="222222"/>
          <w:sz w:val="20"/>
          <w:szCs w:val="20"/>
          <w:shd w:val="clear" w:color="auto" w:fill="FFFFFF"/>
          <w:rtl/>
        </w:rPr>
        <w:t>‏</w:t>
      </w:r>
    </w:p>
    <w:p w:rsidR="0026098A" w:rsidRPr="00E9661A" w:rsidRDefault="0026098A" w:rsidP="005134EB">
      <w:pPr>
        <w:pStyle w:val="Paragraphedeliste"/>
        <w:numPr>
          <w:ilvl w:val="0"/>
          <w:numId w:val="22"/>
        </w:numPr>
        <w:spacing w:line="360" w:lineRule="auto"/>
        <w:jc w:val="both"/>
        <w:rPr>
          <w:rFonts w:asciiTheme="majorBidi" w:eastAsiaTheme="minorEastAsia" w:hAnsiTheme="majorBidi" w:cstheme="majorBidi"/>
          <w:sz w:val="24"/>
          <w:szCs w:val="24"/>
          <w:lang w:bidi="ar-IQ"/>
        </w:rPr>
      </w:pPr>
      <w:r>
        <w:rPr>
          <w:rFonts w:ascii="Arial" w:hAnsi="Arial" w:cs="Arial"/>
          <w:color w:val="222222"/>
          <w:sz w:val="20"/>
          <w:szCs w:val="20"/>
          <w:shd w:val="clear" w:color="auto" w:fill="FFFFFF"/>
        </w:rPr>
        <w:t>Amara, T., &amp; Benelifa, S. (2017). The impact of external and internal factors on the management accounting practices. </w:t>
      </w:r>
      <w:r>
        <w:rPr>
          <w:rFonts w:ascii="Arial" w:hAnsi="Arial" w:cs="Arial"/>
          <w:i/>
          <w:iCs/>
          <w:color w:val="222222"/>
          <w:sz w:val="20"/>
          <w:szCs w:val="20"/>
          <w:shd w:val="clear" w:color="auto" w:fill="FFFFFF"/>
        </w:rPr>
        <w:t>International Journal of Finance and Accounting</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6</w:t>
      </w:r>
      <w:r>
        <w:rPr>
          <w:rFonts w:ascii="Arial" w:hAnsi="Arial" w:cs="Arial"/>
          <w:color w:val="222222"/>
          <w:sz w:val="20"/>
          <w:szCs w:val="20"/>
          <w:shd w:val="clear" w:color="auto" w:fill="FFFFFF"/>
        </w:rPr>
        <w:t>(2), 46-58.</w:t>
      </w:r>
      <w:r>
        <w:rPr>
          <w:rFonts w:ascii="Arial" w:hAnsi="Arial" w:cs="Arial"/>
          <w:color w:val="222222"/>
          <w:sz w:val="20"/>
          <w:szCs w:val="20"/>
          <w:shd w:val="clear" w:color="auto" w:fill="FFFFFF"/>
          <w:rtl/>
        </w:rPr>
        <w:t>‏</w:t>
      </w:r>
    </w:p>
    <w:p w:rsidR="0026098A" w:rsidRPr="005D0888" w:rsidRDefault="0026098A" w:rsidP="005134EB">
      <w:pPr>
        <w:pStyle w:val="Paragraphedeliste"/>
        <w:numPr>
          <w:ilvl w:val="0"/>
          <w:numId w:val="22"/>
        </w:numPr>
        <w:spacing w:line="360" w:lineRule="auto"/>
        <w:jc w:val="both"/>
        <w:rPr>
          <w:rFonts w:asciiTheme="majorBidi" w:eastAsiaTheme="minorEastAsia" w:hAnsiTheme="majorBidi" w:cstheme="majorBidi"/>
          <w:sz w:val="24"/>
          <w:szCs w:val="24"/>
          <w:lang w:bidi="ar-IQ"/>
        </w:rPr>
      </w:pPr>
      <w:r>
        <w:rPr>
          <w:rFonts w:ascii="Arial" w:hAnsi="Arial" w:cs="Arial"/>
          <w:color w:val="222222"/>
          <w:sz w:val="20"/>
          <w:szCs w:val="20"/>
          <w:shd w:val="clear" w:color="auto" w:fill="FFFFFF"/>
        </w:rPr>
        <w:t>Bangara, S. N. (2017). Contextual factors influencing management accounting practices adopted by large manufacturing companies in Kenya. </w:t>
      </w:r>
      <w:r>
        <w:rPr>
          <w:rFonts w:ascii="Arial" w:hAnsi="Arial" w:cs="Arial"/>
          <w:i/>
          <w:iCs/>
          <w:color w:val="222222"/>
          <w:sz w:val="20"/>
          <w:szCs w:val="20"/>
          <w:shd w:val="clear" w:color="auto" w:fill="FFFFFF"/>
        </w:rPr>
        <w:t>Res. J. Financ. Account</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23</w:t>
      </w:r>
      <w:r>
        <w:rPr>
          <w:rFonts w:ascii="Arial" w:hAnsi="Arial" w:cs="Arial"/>
          <w:color w:val="222222"/>
          <w:sz w:val="20"/>
          <w:szCs w:val="20"/>
          <w:shd w:val="clear" w:color="auto" w:fill="FFFFFF"/>
        </w:rPr>
        <w:t>, 7-19.</w:t>
      </w:r>
      <w:r>
        <w:rPr>
          <w:rFonts w:ascii="Arial" w:hAnsi="Arial" w:cs="Arial"/>
          <w:color w:val="222222"/>
          <w:sz w:val="20"/>
          <w:szCs w:val="20"/>
          <w:shd w:val="clear" w:color="auto" w:fill="FFFFFF"/>
          <w:rtl/>
        </w:rPr>
        <w:t>‏</w:t>
      </w:r>
    </w:p>
    <w:p w:rsidR="0026098A" w:rsidRPr="00CF7689" w:rsidRDefault="0026098A" w:rsidP="005134EB">
      <w:pPr>
        <w:pStyle w:val="Paragraphedeliste"/>
        <w:numPr>
          <w:ilvl w:val="0"/>
          <w:numId w:val="22"/>
        </w:numPr>
        <w:spacing w:line="360" w:lineRule="auto"/>
        <w:jc w:val="both"/>
        <w:rPr>
          <w:rFonts w:asciiTheme="majorBidi" w:eastAsiaTheme="minorEastAsia" w:hAnsiTheme="majorBidi" w:cstheme="majorBidi"/>
          <w:sz w:val="24"/>
          <w:szCs w:val="24"/>
          <w:lang w:bidi="ar-IQ"/>
        </w:rPr>
      </w:pPr>
      <w:r>
        <w:rPr>
          <w:rFonts w:ascii="Arial" w:hAnsi="Arial" w:cs="Arial"/>
          <w:color w:val="222222"/>
          <w:sz w:val="20"/>
          <w:szCs w:val="20"/>
          <w:shd w:val="clear" w:color="auto" w:fill="FFFFFF"/>
        </w:rPr>
        <w:t>Karimi, Z., Dastgir, M., &amp; Saleh, M. A. (2017). Analysis of factors affecting the adoption and use of environmental management accounting to provide a conceptual model. </w:t>
      </w:r>
      <w:r>
        <w:rPr>
          <w:rFonts w:ascii="Arial" w:hAnsi="Arial" w:cs="Arial"/>
          <w:i/>
          <w:iCs/>
          <w:color w:val="222222"/>
          <w:sz w:val="20"/>
          <w:szCs w:val="20"/>
          <w:shd w:val="clear" w:color="auto" w:fill="FFFFFF"/>
        </w:rPr>
        <w:t>International Journal of Economics and Financial Issues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7</w:t>
      </w:r>
      <w:r>
        <w:rPr>
          <w:rFonts w:ascii="Arial" w:hAnsi="Arial" w:cs="Arial"/>
          <w:color w:val="222222"/>
          <w:sz w:val="20"/>
          <w:szCs w:val="20"/>
          <w:shd w:val="clear" w:color="auto" w:fill="FFFFFF"/>
        </w:rPr>
        <w:t>(3), 555-560.</w:t>
      </w:r>
      <w:r>
        <w:rPr>
          <w:rFonts w:ascii="Arial" w:hAnsi="Arial" w:cs="Arial"/>
          <w:color w:val="222222"/>
          <w:sz w:val="20"/>
          <w:szCs w:val="20"/>
          <w:shd w:val="clear" w:color="auto" w:fill="FFFFFF"/>
          <w:rtl/>
        </w:rPr>
        <w:t>‏</w:t>
      </w:r>
    </w:p>
    <w:p w:rsidR="0026098A" w:rsidRPr="0080250E" w:rsidRDefault="0026098A" w:rsidP="005134EB">
      <w:pPr>
        <w:pStyle w:val="Paragraphedeliste"/>
        <w:numPr>
          <w:ilvl w:val="0"/>
          <w:numId w:val="22"/>
        </w:numPr>
        <w:spacing w:line="360" w:lineRule="auto"/>
        <w:jc w:val="both"/>
        <w:rPr>
          <w:rFonts w:asciiTheme="majorBidi" w:eastAsiaTheme="minorEastAsia" w:hAnsiTheme="majorBidi" w:cstheme="majorBidi"/>
          <w:sz w:val="24"/>
          <w:szCs w:val="24"/>
          <w:lang w:bidi="ar-IQ"/>
        </w:rPr>
      </w:pPr>
      <w:r>
        <w:rPr>
          <w:rFonts w:ascii="Arial" w:hAnsi="Arial" w:cs="Arial"/>
          <w:color w:val="222222"/>
          <w:sz w:val="20"/>
          <w:szCs w:val="20"/>
          <w:shd w:val="clear" w:color="auto" w:fill="FFFFFF"/>
        </w:rPr>
        <w:t>Prihastiwi, D. A., &amp; Sholihin, M. (2018). Factors affecting the use of management accounting practices in small and medium enterprises: evidence from Indonesia. </w:t>
      </w:r>
      <w:r>
        <w:rPr>
          <w:rFonts w:ascii="Arial" w:hAnsi="Arial" w:cs="Arial"/>
          <w:i/>
          <w:iCs/>
          <w:color w:val="222222"/>
          <w:sz w:val="20"/>
          <w:szCs w:val="20"/>
          <w:shd w:val="clear" w:color="auto" w:fill="FFFFFF"/>
        </w:rPr>
        <w:t>Journal Dinamika Akuntansi</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10</w:t>
      </w:r>
      <w:r>
        <w:rPr>
          <w:rFonts w:ascii="Arial" w:hAnsi="Arial" w:cs="Arial"/>
          <w:color w:val="222222"/>
          <w:sz w:val="20"/>
          <w:szCs w:val="20"/>
          <w:shd w:val="clear" w:color="auto" w:fill="FFFFFF"/>
        </w:rPr>
        <w:t>(2), 158-176.</w:t>
      </w:r>
      <w:r>
        <w:rPr>
          <w:rFonts w:ascii="Arial" w:hAnsi="Arial" w:cs="Arial"/>
          <w:color w:val="222222"/>
          <w:sz w:val="20"/>
          <w:szCs w:val="20"/>
          <w:shd w:val="clear" w:color="auto" w:fill="FFFFFF"/>
          <w:rtl/>
        </w:rPr>
        <w:t>‏</w:t>
      </w:r>
    </w:p>
    <w:p w:rsidR="0026098A" w:rsidRPr="00CF7689" w:rsidRDefault="0026098A" w:rsidP="005134EB">
      <w:pPr>
        <w:pStyle w:val="Paragraphedeliste"/>
        <w:numPr>
          <w:ilvl w:val="0"/>
          <w:numId w:val="22"/>
        </w:numPr>
        <w:spacing w:line="360" w:lineRule="auto"/>
        <w:jc w:val="both"/>
        <w:rPr>
          <w:rFonts w:asciiTheme="majorBidi" w:eastAsiaTheme="minorEastAsia" w:hAnsiTheme="majorBidi" w:cstheme="majorBidi"/>
          <w:sz w:val="24"/>
          <w:szCs w:val="24"/>
          <w:lang w:bidi="ar-IQ"/>
        </w:rPr>
      </w:pPr>
      <w:r>
        <w:rPr>
          <w:rFonts w:ascii="Arial" w:hAnsi="Arial" w:cs="Arial"/>
          <w:color w:val="222222"/>
          <w:sz w:val="20"/>
          <w:szCs w:val="20"/>
          <w:shd w:val="clear" w:color="auto" w:fill="FFFFFF"/>
        </w:rPr>
        <w:t>Shahzadi, S., Khan, R., Toor, M., &amp; ul Haq, A. (2018). Impact of external and internal factors on management accounting practices: a study of Pakistan. </w:t>
      </w:r>
      <w:r>
        <w:rPr>
          <w:rFonts w:ascii="Arial" w:hAnsi="Arial" w:cs="Arial"/>
          <w:i/>
          <w:iCs/>
          <w:color w:val="222222"/>
          <w:sz w:val="20"/>
          <w:szCs w:val="20"/>
          <w:shd w:val="clear" w:color="auto" w:fill="FFFFFF"/>
        </w:rPr>
        <w:t>Asian Journal of Accounting Research</w:t>
      </w:r>
      <w:r>
        <w:rPr>
          <w:rFonts w:ascii="Arial" w:hAnsi="Arial" w:cs="Arial"/>
          <w:color w:val="222222"/>
          <w:sz w:val="20"/>
          <w:szCs w:val="20"/>
          <w:shd w:val="clear" w:color="auto" w:fill="FFFFFF"/>
        </w:rPr>
        <w:t>.</w:t>
      </w:r>
      <w:r>
        <w:rPr>
          <w:rFonts w:ascii="Arial" w:hAnsi="Arial" w:cs="Arial"/>
          <w:color w:val="222222"/>
          <w:sz w:val="20"/>
          <w:szCs w:val="20"/>
          <w:shd w:val="clear" w:color="auto" w:fill="FFFFFF"/>
          <w:rtl/>
        </w:rPr>
        <w:t>‏</w:t>
      </w:r>
    </w:p>
    <w:p w:rsidR="00E9661A" w:rsidRPr="0026098A" w:rsidRDefault="00E9661A" w:rsidP="0026098A">
      <w:pPr>
        <w:spacing w:line="360" w:lineRule="auto"/>
        <w:jc w:val="both"/>
        <w:rPr>
          <w:rFonts w:asciiTheme="majorBidi" w:eastAsiaTheme="minorEastAsia" w:hAnsiTheme="majorBidi" w:cstheme="majorBidi"/>
          <w:sz w:val="24"/>
          <w:szCs w:val="24"/>
          <w:lang w:bidi="ar-IQ"/>
        </w:rPr>
      </w:pPr>
    </w:p>
    <w:p w:rsidR="005E71DE" w:rsidRPr="00C0065F" w:rsidRDefault="005E71DE" w:rsidP="005E71DE">
      <w:pPr>
        <w:bidi/>
        <w:spacing w:line="360" w:lineRule="auto"/>
        <w:jc w:val="both"/>
        <w:rPr>
          <w:rFonts w:asciiTheme="majorBidi" w:eastAsiaTheme="minorEastAsia" w:hAnsiTheme="majorBidi" w:cstheme="majorBidi"/>
          <w:sz w:val="24"/>
          <w:szCs w:val="24"/>
          <w:lang w:bidi="ar-IQ"/>
        </w:rPr>
      </w:pPr>
    </w:p>
    <w:p w:rsidR="007C0882" w:rsidRPr="001A1EC6" w:rsidRDefault="007C0882" w:rsidP="001A1EC6">
      <w:pPr>
        <w:bidi/>
        <w:spacing w:line="360" w:lineRule="auto"/>
        <w:jc w:val="both"/>
        <w:rPr>
          <w:rFonts w:asciiTheme="majorBidi" w:hAnsiTheme="majorBidi" w:cstheme="majorBidi"/>
          <w:sz w:val="24"/>
          <w:szCs w:val="24"/>
          <w:rtl/>
          <w:lang w:bidi="ar-IQ"/>
        </w:rPr>
      </w:pPr>
    </w:p>
    <w:sectPr w:rsidR="007C0882" w:rsidRPr="001A1EC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0F67" w:rsidRDefault="00560F67" w:rsidP="00832CE7">
      <w:pPr>
        <w:spacing w:after="0" w:line="240" w:lineRule="auto"/>
      </w:pPr>
      <w:r>
        <w:separator/>
      </w:r>
    </w:p>
  </w:endnote>
  <w:endnote w:type="continuationSeparator" w:id="0">
    <w:p w:rsidR="00560F67" w:rsidRDefault="00560F67" w:rsidP="00832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0F67" w:rsidRDefault="00560F67" w:rsidP="00832CE7">
      <w:pPr>
        <w:spacing w:after="0" w:line="240" w:lineRule="auto"/>
      </w:pPr>
      <w:r>
        <w:separator/>
      </w:r>
    </w:p>
  </w:footnote>
  <w:footnote w:type="continuationSeparator" w:id="0">
    <w:p w:rsidR="00560F67" w:rsidRDefault="00560F67" w:rsidP="00832C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F18FE"/>
    <w:multiLevelType w:val="hybridMultilevel"/>
    <w:tmpl w:val="1E947888"/>
    <w:lvl w:ilvl="0" w:tplc="CE94B0C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AE359A"/>
    <w:multiLevelType w:val="hybridMultilevel"/>
    <w:tmpl w:val="63BC8540"/>
    <w:lvl w:ilvl="0" w:tplc="60D2C7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250B92"/>
    <w:multiLevelType w:val="hybridMultilevel"/>
    <w:tmpl w:val="5F7208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9D3FBF"/>
    <w:multiLevelType w:val="hybridMultilevel"/>
    <w:tmpl w:val="29502E9C"/>
    <w:lvl w:ilvl="0" w:tplc="40E6098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1C578E"/>
    <w:multiLevelType w:val="hybridMultilevel"/>
    <w:tmpl w:val="BD643C14"/>
    <w:lvl w:ilvl="0" w:tplc="4818424A">
      <w:start w:val="1"/>
      <w:numFmt w:val="arabicAlpha"/>
      <w:lvlText w:val="%1-"/>
      <w:lvlJc w:val="left"/>
      <w:pPr>
        <w:ind w:left="540" w:hanging="360"/>
      </w:pPr>
      <w:rPr>
        <w:rFonts w:hint="default"/>
        <w:b/>
        <w:bCs/>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nsid w:val="1D8104A1"/>
    <w:multiLevelType w:val="hybridMultilevel"/>
    <w:tmpl w:val="0A98E444"/>
    <w:lvl w:ilvl="0" w:tplc="42AE6CE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7A6E40"/>
    <w:multiLevelType w:val="hybridMultilevel"/>
    <w:tmpl w:val="C33EC528"/>
    <w:lvl w:ilvl="0" w:tplc="5E24E878">
      <w:start w:val="1"/>
      <w:numFmt w:val="arabicAlpha"/>
      <w:lvlText w:val="%1-"/>
      <w:lvlJc w:val="left"/>
      <w:pPr>
        <w:ind w:left="360" w:hanging="360"/>
      </w:pPr>
      <w:rPr>
        <w:rFonts w:hint="default"/>
        <w:b w:val="0"/>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17B1BB4"/>
    <w:multiLevelType w:val="hybridMultilevel"/>
    <w:tmpl w:val="57CCBD4E"/>
    <w:lvl w:ilvl="0" w:tplc="9A90172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nsid w:val="26ED1357"/>
    <w:multiLevelType w:val="hybridMultilevel"/>
    <w:tmpl w:val="65D4CBA0"/>
    <w:lvl w:ilvl="0" w:tplc="76DEAC9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D430C7"/>
    <w:multiLevelType w:val="hybridMultilevel"/>
    <w:tmpl w:val="FE8AB400"/>
    <w:lvl w:ilvl="0" w:tplc="2B90A06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3B56B84"/>
    <w:multiLevelType w:val="hybridMultilevel"/>
    <w:tmpl w:val="62B669F8"/>
    <w:lvl w:ilvl="0" w:tplc="E4CE55A8">
      <w:start w:val="1"/>
      <w:numFmt w:val="arabicAlpha"/>
      <w:lvlText w:val="%1-"/>
      <w:lvlJc w:val="left"/>
      <w:pPr>
        <w:ind w:left="360" w:hanging="360"/>
      </w:pPr>
      <w:rPr>
        <w:rFonts w:asciiTheme="majorBidi" w:hAnsiTheme="majorBidi" w:cstheme="majorBidi"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5D27624"/>
    <w:multiLevelType w:val="hybridMultilevel"/>
    <w:tmpl w:val="6000356C"/>
    <w:lvl w:ilvl="0" w:tplc="B9CAEB8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55080D"/>
    <w:multiLevelType w:val="hybridMultilevel"/>
    <w:tmpl w:val="6EFE5E80"/>
    <w:lvl w:ilvl="0" w:tplc="40B24D0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nsid w:val="38845AA7"/>
    <w:multiLevelType w:val="hybridMultilevel"/>
    <w:tmpl w:val="2EAE3E9C"/>
    <w:lvl w:ilvl="0" w:tplc="4050B1E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nsid w:val="496D211C"/>
    <w:multiLevelType w:val="multilevel"/>
    <w:tmpl w:val="AAF85688"/>
    <w:lvl w:ilvl="0">
      <w:start w:val="90"/>
      <w:numFmt w:val="decimal"/>
      <w:lvlText w:val="%1"/>
      <w:lvlJc w:val="left"/>
      <w:pPr>
        <w:ind w:left="660" w:hanging="660"/>
      </w:pPr>
      <w:rPr>
        <w:rFonts w:hint="default"/>
        <w:color w:val="FF0000"/>
      </w:rPr>
    </w:lvl>
    <w:lvl w:ilvl="1">
      <w:start w:val="595"/>
      <w:numFmt w:val="decimalZero"/>
      <w:lvlText w:val="%1.%2"/>
      <w:lvlJc w:val="left"/>
      <w:pPr>
        <w:ind w:left="1160" w:hanging="660"/>
      </w:pPr>
      <w:rPr>
        <w:rFonts w:hint="default"/>
        <w:color w:val="FF0000"/>
      </w:rPr>
    </w:lvl>
    <w:lvl w:ilvl="2">
      <w:start w:val="1"/>
      <w:numFmt w:val="decimal"/>
      <w:lvlText w:val="%1.%2.%3"/>
      <w:lvlJc w:val="left"/>
      <w:pPr>
        <w:ind w:left="1720" w:hanging="720"/>
      </w:pPr>
      <w:rPr>
        <w:rFonts w:hint="default"/>
        <w:color w:val="FF0000"/>
      </w:rPr>
    </w:lvl>
    <w:lvl w:ilvl="3">
      <w:start w:val="1"/>
      <w:numFmt w:val="decimal"/>
      <w:lvlText w:val="%1.%2.%3.%4"/>
      <w:lvlJc w:val="left"/>
      <w:pPr>
        <w:ind w:left="2580" w:hanging="1080"/>
      </w:pPr>
      <w:rPr>
        <w:rFonts w:hint="default"/>
        <w:color w:val="FF0000"/>
      </w:rPr>
    </w:lvl>
    <w:lvl w:ilvl="4">
      <w:start w:val="1"/>
      <w:numFmt w:val="decimal"/>
      <w:lvlText w:val="%1.%2.%3.%4.%5"/>
      <w:lvlJc w:val="left"/>
      <w:pPr>
        <w:ind w:left="3080" w:hanging="1080"/>
      </w:pPr>
      <w:rPr>
        <w:rFonts w:hint="default"/>
        <w:color w:val="FF0000"/>
      </w:rPr>
    </w:lvl>
    <w:lvl w:ilvl="5">
      <w:start w:val="1"/>
      <w:numFmt w:val="decimal"/>
      <w:lvlText w:val="%1.%2.%3.%4.%5.%6"/>
      <w:lvlJc w:val="left"/>
      <w:pPr>
        <w:ind w:left="3940" w:hanging="1440"/>
      </w:pPr>
      <w:rPr>
        <w:rFonts w:hint="default"/>
        <w:color w:val="FF0000"/>
      </w:rPr>
    </w:lvl>
    <w:lvl w:ilvl="6">
      <w:start w:val="1"/>
      <w:numFmt w:val="decimal"/>
      <w:lvlText w:val="%1.%2.%3.%4.%5.%6.%7"/>
      <w:lvlJc w:val="left"/>
      <w:pPr>
        <w:ind w:left="4440" w:hanging="1440"/>
      </w:pPr>
      <w:rPr>
        <w:rFonts w:hint="default"/>
        <w:color w:val="FF0000"/>
      </w:rPr>
    </w:lvl>
    <w:lvl w:ilvl="7">
      <w:start w:val="1"/>
      <w:numFmt w:val="decimal"/>
      <w:lvlText w:val="%1.%2.%3.%4.%5.%6.%7.%8"/>
      <w:lvlJc w:val="left"/>
      <w:pPr>
        <w:ind w:left="5300" w:hanging="1800"/>
      </w:pPr>
      <w:rPr>
        <w:rFonts w:hint="default"/>
        <w:color w:val="FF0000"/>
      </w:rPr>
    </w:lvl>
    <w:lvl w:ilvl="8">
      <w:start w:val="1"/>
      <w:numFmt w:val="decimal"/>
      <w:lvlText w:val="%1.%2.%3.%4.%5.%6.%7.%8.%9"/>
      <w:lvlJc w:val="left"/>
      <w:pPr>
        <w:ind w:left="6160" w:hanging="2160"/>
      </w:pPr>
      <w:rPr>
        <w:rFonts w:hint="default"/>
        <w:color w:val="FF0000"/>
      </w:rPr>
    </w:lvl>
  </w:abstractNum>
  <w:abstractNum w:abstractNumId="15">
    <w:nsid w:val="548D6F71"/>
    <w:multiLevelType w:val="multilevel"/>
    <w:tmpl w:val="1FB4A250"/>
    <w:lvl w:ilvl="0">
      <w:start w:val="88"/>
      <w:numFmt w:val="decimal"/>
      <w:lvlText w:val="%1"/>
      <w:lvlJc w:val="left"/>
      <w:pPr>
        <w:ind w:left="660" w:hanging="660"/>
      </w:pPr>
      <w:rPr>
        <w:rFonts w:hint="default"/>
        <w:color w:val="FF0000"/>
      </w:rPr>
    </w:lvl>
    <w:lvl w:ilvl="1">
      <w:start w:val="761"/>
      <w:numFmt w:val="decimal"/>
      <w:lvlText w:val="%1.%2"/>
      <w:lvlJc w:val="left"/>
      <w:pPr>
        <w:ind w:left="1160" w:hanging="660"/>
      </w:pPr>
      <w:rPr>
        <w:rFonts w:hint="default"/>
        <w:color w:val="FF0000"/>
      </w:rPr>
    </w:lvl>
    <w:lvl w:ilvl="2">
      <w:start w:val="1"/>
      <w:numFmt w:val="decimal"/>
      <w:lvlText w:val="%1.%2.%3"/>
      <w:lvlJc w:val="left"/>
      <w:pPr>
        <w:ind w:left="1720" w:hanging="720"/>
      </w:pPr>
      <w:rPr>
        <w:rFonts w:hint="default"/>
        <w:color w:val="FF0000"/>
      </w:rPr>
    </w:lvl>
    <w:lvl w:ilvl="3">
      <w:start w:val="1"/>
      <w:numFmt w:val="decimal"/>
      <w:lvlText w:val="%1.%2.%3.%4"/>
      <w:lvlJc w:val="left"/>
      <w:pPr>
        <w:ind w:left="2580" w:hanging="1080"/>
      </w:pPr>
      <w:rPr>
        <w:rFonts w:hint="default"/>
        <w:color w:val="FF0000"/>
      </w:rPr>
    </w:lvl>
    <w:lvl w:ilvl="4">
      <w:start w:val="1"/>
      <w:numFmt w:val="decimal"/>
      <w:lvlText w:val="%1.%2.%3.%4.%5"/>
      <w:lvlJc w:val="left"/>
      <w:pPr>
        <w:ind w:left="3080" w:hanging="1080"/>
      </w:pPr>
      <w:rPr>
        <w:rFonts w:hint="default"/>
        <w:color w:val="FF0000"/>
      </w:rPr>
    </w:lvl>
    <w:lvl w:ilvl="5">
      <w:start w:val="1"/>
      <w:numFmt w:val="decimal"/>
      <w:lvlText w:val="%1.%2.%3.%4.%5.%6"/>
      <w:lvlJc w:val="left"/>
      <w:pPr>
        <w:ind w:left="3940" w:hanging="1440"/>
      </w:pPr>
      <w:rPr>
        <w:rFonts w:hint="default"/>
        <w:color w:val="FF0000"/>
      </w:rPr>
    </w:lvl>
    <w:lvl w:ilvl="6">
      <w:start w:val="1"/>
      <w:numFmt w:val="decimal"/>
      <w:lvlText w:val="%1.%2.%3.%4.%5.%6.%7"/>
      <w:lvlJc w:val="left"/>
      <w:pPr>
        <w:ind w:left="4440" w:hanging="1440"/>
      </w:pPr>
      <w:rPr>
        <w:rFonts w:hint="default"/>
        <w:color w:val="FF0000"/>
      </w:rPr>
    </w:lvl>
    <w:lvl w:ilvl="7">
      <w:start w:val="1"/>
      <w:numFmt w:val="decimal"/>
      <w:lvlText w:val="%1.%2.%3.%4.%5.%6.%7.%8"/>
      <w:lvlJc w:val="left"/>
      <w:pPr>
        <w:ind w:left="5300" w:hanging="1800"/>
      </w:pPr>
      <w:rPr>
        <w:rFonts w:hint="default"/>
        <w:color w:val="FF0000"/>
      </w:rPr>
    </w:lvl>
    <w:lvl w:ilvl="8">
      <w:start w:val="1"/>
      <w:numFmt w:val="decimal"/>
      <w:lvlText w:val="%1.%2.%3.%4.%5.%6.%7.%8.%9"/>
      <w:lvlJc w:val="left"/>
      <w:pPr>
        <w:ind w:left="6160" w:hanging="2160"/>
      </w:pPr>
      <w:rPr>
        <w:rFonts w:hint="default"/>
        <w:color w:val="FF0000"/>
      </w:rPr>
    </w:lvl>
  </w:abstractNum>
  <w:abstractNum w:abstractNumId="16">
    <w:nsid w:val="61EC74DF"/>
    <w:multiLevelType w:val="hybridMultilevel"/>
    <w:tmpl w:val="C40EC216"/>
    <w:lvl w:ilvl="0" w:tplc="9AD8D39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7EB780D"/>
    <w:multiLevelType w:val="hybridMultilevel"/>
    <w:tmpl w:val="5D0E4110"/>
    <w:lvl w:ilvl="0" w:tplc="58B6D3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80D0FB1"/>
    <w:multiLevelType w:val="multilevel"/>
    <w:tmpl w:val="82FEB15C"/>
    <w:lvl w:ilvl="0">
      <w:start w:val="1"/>
      <w:numFmt w:val="decimal"/>
      <w:lvlText w:val="%1"/>
      <w:lvlJc w:val="left"/>
      <w:pPr>
        <w:ind w:left="540" w:hanging="540"/>
      </w:pPr>
      <w:rPr>
        <w:rFonts w:hint="default"/>
        <w:b/>
        <w:u w:val="single"/>
      </w:rPr>
    </w:lvl>
    <w:lvl w:ilvl="1">
      <w:start w:val="1"/>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b/>
        <w:u w:val="single"/>
      </w:rPr>
    </w:lvl>
    <w:lvl w:ilvl="3">
      <w:start w:val="1"/>
      <w:numFmt w:val="decimal"/>
      <w:lvlText w:val="%1-%2.%3.%4"/>
      <w:lvlJc w:val="left"/>
      <w:pPr>
        <w:ind w:left="1080" w:hanging="1080"/>
      </w:pPr>
      <w:rPr>
        <w:rFonts w:hint="default"/>
        <w:b/>
        <w:u w:val="single"/>
      </w:rPr>
    </w:lvl>
    <w:lvl w:ilvl="4">
      <w:start w:val="1"/>
      <w:numFmt w:val="decimal"/>
      <w:lvlText w:val="%1-%2.%3.%4.%5"/>
      <w:lvlJc w:val="left"/>
      <w:pPr>
        <w:ind w:left="1440" w:hanging="1440"/>
      </w:pPr>
      <w:rPr>
        <w:rFonts w:hint="default"/>
        <w:b/>
        <w:u w:val="single"/>
      </w:rPr>
    </w:lvl>
    <w:lvl w:ilvl="5">
      <w:start w:val="1"/>
      <w:numFmt w:val="decimal"/>
      <w:lvlText w:val="%1-%2.%3.%4.%5.%6"/>
      <w:lvlJc w:val="left"/>
      <w:pPr>
        <w:ind w:left="1440" w:hanging="1440"/>
      </w:pPr>
      <w:rPr>
        <w:rFonts w:hint="default"/>
        <w:b/>
        <w:u w:val="single"/>
      </w:rPr>
    </w:lvl>
    <w:lvl w:ilvl="6">
      <w:start w:val="1"/>
      <w:numFmt w:val="decimal"/>
      <w:lvlText w:val="%1-%2.%3.%4.%5.%6.%7"/>
      <w:lvlJc w:val="left"/>
      <w:pPr>
        <w:ind w:left="1800" w:hanging="1800"/>
      </w:pPr>
      <w:rPr>
        <w:rFonts w:hint="default"/>
        <w:b/>
        <w:u w:val="single"/>
      </w:rPr>
    </w:lvl>
    <w:lvl w:ilvl="7">
      <w:start w:val="1"/>
      <w:numFmt w:val="decimal"/>
      <w:lvlText w:val="%1-%2.%3.%4.%5.%6.%7.%8"/>
      <w:lvlJc w:val="left"/>
      <w:pPr>
        <w:ind w:left="2160" w:hanging="2160"/>
      </w:pPr>
      <w:rPr>
        <w:rFonts w:hint="default"/>
        <w:b/>
        <w:u w:val="single"/>
      </w:rPr>
    </w:lvl>
    <w:lvl w:ilvl="8">
      <w:start w:val="1"/>
      <w:numFmt w:val="decimal"/>
      <w:lvlText w:val="%1-%2.%3.%4.%5.%6.%7.%8.%9"/>
      <w:lvlJc w:val="left"/>
      <w:pPr>
        <w:ind w:left="2160" w:hanging="2160"/>
      </w:pPr>
      <w:rPr>
        <w:rFonts w:hint="default"/>
        <w:b/>
        <w:u w:val="single"/>
      </w:rPr>
    </w:lvl>
  </w:abstractNum>
  <w:abstractNum w:abstractNumId="19">
    <w:nsid w:val="6A592F57"/>
    <w:multiLevelType w:val="hybridMultilevel"/>
    <w:tmpl w:val="E7A658E4"/>
    <w:lvl w:ilvl="0" w:tplc="A6DE2BAE">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C62B3A"/>
    <w:multiLevelType w:val="multilevel"/>
    <w:tmpl w:val="097C41D6"/>
    <w:lvl w:ilvl="0">
      <w:start w:val="94"/>
      <w:numFmt w:val="decimal"/>
      <w:lvlText w:val="%1"/>
      <w:lvlJc w:val="left"/>
      <w:pPr>
        <w:ind w:left="660" w:hanging="660"/>
      </w:pPr>
      <w:rPr>
        <w:rFonts w:hint="default"/>
        <w:color w:val="FF0000"/>
      </w:rPr>
    </w:lvl>
    <w:lvl w:ilvl="1">
      <w:start w:val="899"/>
      <w:numFmt w:val="decimal"/>
      <w:lvlText w:val="%1.%2"/>
      <w:lvlJc w:val="left"/>
      <w:pPr>
        <w:ind w:left="1160" w:hanging="660"/>
      </w:pPr>
      <w:rPr>
        <w:rFonts w:hint="default"/>
        <w:color w:val="FF0000"/>
      </w:rPr>
    </w:lvl>
    <w:lvl w:ilvl="2">
      <w:start w:val="1"/>
      <w:numFmt w:val="decimal"/>
      <w:lvlText w:val="%1.%2.%3"/>
      <w:lvlJc w:val="left"/>
      <w:pPr>
        <w:ind w:left="1720" w:hanging="720"/>
      </w:pPr>
      <w:rPr>
        <w:rFonts w:hint="default"/>
        <w:color w:val="FF0000"/>
      </w:rPr>
    </w:lvl>
    <w:lvl w:ilvl="3">
      <w:start w:val="1"/>
      <w:numFmt w:val="decimal"/>
      <w:lvlText w:val="%1.%2.%3.%4"/>
      <w:lvlJc w:val="left"/>
      <w:pPr>
        <w:ind w:left="2580" w:hanging="1080"/>
      </w:pPr>
      <w:rPr>
        <w:rFonts w:hint="default"/>
        <w:color w:val="FF0000"/>
      </w:rPr>
    </w:lvl>
    <w:lvl w:ilvl="4">
      <w:start w:val="1"/>
      <w:numFmt w:val="decimal"/>
      <w:lvlText w:val="%1.%2.%3.%4.%5"/>
      <w:lvlJc w:val="left"/>
      <w:pPr>
        <w:ind w:left="3080" w:hanging="1080"/>
      </w:pPr>
      <w:rPr>
        <w:rFonts w:hint="default"/>
        <w:color w:val="FF0000"/>
      </w:rPr>
    </w:lvl>
    <w:lvl w:ilvl="5">
      <w:start w:val="1"/>
      <w:numFmt w:val="decimal"/>
      <w:lvlText w:val="%1.%2.%3.%4.%5.%6"/>
      <w:lvlJc w:val="left"/>
      <w:pPr>
        <w:ind w:left="3940" w:hanging="1440"/>
      </w:pPr>
      <w:rPr>
        <w:rFonts w:hint="default"/>
        <w:color w:val="FF0000"/>
      </w:rPr>
    </w:lvl>
    <w:lvl w:ilvl="6">
      <w:start w:val="1"/>
      <w:numFmt w:val="decimal"/>
      <w:lvlText w:val="%1.%2.%3.%4.%5.%6.%7"/>
      <w:lvlJc w:val="left"/>
      <w:pPr>
        <w:ind w:left="4440" w:hanging="1440"/>
      </w:pPr>
      <w:rPr>
        <w:rFonts w:hint="default"/>
        <w:color w:val="FF0000"/>
      </w:rPr>
    </w:lvl>
    <w:lvl w:ilvl="7">
      <w:start w:val="1"/>
      <w:numFmt w:val="decimal"/>
      <w:lvlText w:val="%1.%2.%3.%4.%5.%6.%7.%8"/>
      <w:lvlJc w:val="left"/>
      <w:pPr>
        <w:ind w:left="5300" w:hanging="1800"/>
      </w:pPr>
      <w:rPr>
        <w:rFonts w:hint="default"/>
        <w:color w:val="FF0000"/>
      </w:rPr>
    </w:lvl>
    <w:lvl w:ilvl="8">
      <w:start w:val="1"/>
      <w:numFmt w:val="decimal"/>
      <w:lvlText w:val="%1.%2.%3.%4.%5.%6.%7.%8.%9"/>
      <w:lvlJc w:val="left"/>
      <w:pPr>
        <w:ind w:left="6160" w:hanging="2160"/>
      </w:pPr>
      <w:rPr>
        <w:rFonts w:hint="default"/>
        <w:color w:val="FF0000"/>
      </w:rPr>
    </w:lvl>
  </w:abstractNum>
  <w:abstractNum w:abstractNumId="21">
    <w:nsid w:val="712A3B7C"/>
    <w:multiLevelType w:val="hybridMultilevel"/>
    <w:tmpl w:val="DD30112E"/>
    <w:lvl w:ilvl="0" w:tplc="68503626">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7"/>
  </w:num>
  <w:num w:numId="2">
    <w:abstractNumId w:val="19"/>
  </w:num>
  <w:num w:numId="3">
    <w:abstractNumId w:val="9"/>
  </w:num>
  <w:num w:numId="4">
    <w:abstractNumId w:val="8"/>
  </w:num>
  <w:num w:numId="5">
    <w:abstractNumId w:val="11"/>
  </w:num>
  <w:num w:numId="6">
    <w:abstractNumId w:val="4"/>
  </w:num>
  <w:num w:numId="7">
    <w:abstractNumId w:val="20"/>
  </w:num>
  <w:num w:numId="8">
    <w:abstractNumId w:val="5"/>
  </w:num>
  <w:num w:numId="9">
    <w:abstractNumId w:val="16"/>
  </w:num>
  <w:num w:numId="10">
    <w:abstractNumId w:val="15"/>
  </w:num>
  <w:num w:numId="11">
    <w:abstractNumId w:val="21"/>
  </w:num>
  <w:num w:numId="12">
    <w:abstractNumId w:val="10"/>
  </w:num>
  <w:num w:numId="13">
    <w:abstractNumId w:val="12"/>
  </w:num>
  <w:num w:numId="14">
    <w:abstractNumId w:val="6"/>
  </w:num>
  <w:num w:numId="15">
    <w:abstractNumId w:val="14"/>
  </w:num>
  <w:num w:numId="16">
    <w:abstractNumId w:val="0"/>
  </w:num>
  <w:num w:numId="17">
    <w:abstractNumId w:val="2"/>
  </w:num>
  <w:num w:numId="18">
    <w:abstractNumId w:val="1"/>
  </w:num>
  <w:num w:numId="19">
    <w:abstractNumId w:val="18"/>
  </w:num>
  <w:num w:numId="20">
    <w:abstractNumId w:val="3"/>
  </w:num>
  <w:num w:numId="21">
    <w:abstractNumId w:val="13"/>
  </w:num>
  <w:num w:numId="22">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7E4"/>
    <w:rsid w:val="000254BF"/>
    <w:rsid w:val="0004007D"/>
    <w:rsid w:val="00053351"/>
    <w:rsid w:val="00072687"/>
    <w:rsid w:val="000A64B6"/>
    <w:rsid w:val="000B1AD7"/>
    <w:rsid w:val="000B533E"/>
    <w:rsid w:val="000D1DBC"/>
    <w:rsid w:val="000D6573"/>
    <w:rsid w:val="000F4CFB"/>
    <w:rsid w:val="00123C72"/>
    <w:rsid w:val="001531EE"/>
    <w:rsid w:val="001A1EC6"/>
    <w:rsid w:val="00204F2F"/>
    <w:rsid w:val="00226449"/>
    <w:rsid w:val="00245044"/>
    <w:rsid w:val="00256B15"/>
    <w:rsid w:val="002601FE"/>
    <w:rsid w:val="00260347"/>
    <w:rsid w:val="0026098A"/>
    <w:rsid w:val="0028240C"/>
    <w:rsid w:val="002B6C2A"/>
    <w:rsid w:val="002D123C"/>
    <w:rsid w:val="002F71DB"/>
    <w:rsid w:val="0030400E"/>
    <w:rsid w:val="0031186E"/>
    <w:rsid w:val="00314598"/>
    <w:rsid w:val="0033145D"/>
    <w:rsid w:val="0035050B"/>
    <w:rsid w:val="0036579C"/>
    <w:rsid w:val="003F07D1"/>
    <w:rsid w:val="003F5F0F"/>
    <w:rsid w:val="00434A6C"/>
    <w:rsid w:val="00493521"/>
    <w:rsid w:val="004A269E"/>
    <w:rsid w:val="004C6D4F"/>
    <w:rsid w:val="005134EB"/>
    <w:rsid w:val="00546A4E"/>
    <w:rsid w:val="00560F67"/>
    <w:rsid w:val="00560F90"/>
    <w:rsid w:val="005A432E"/>
    <w:rsid w:val="005B634C"/>
    <w:rsid w:val="005C1732"/>
    <w:rsid w:val="005D0888"/>
    <w:rsid w:val="005E71DE"/>
    <w:rsid w:val="00613537"/>
    <w:rsid w:val="00621473"/>
    <w:rsid w:val="0063390A"/>
    <w:rsid w:val="006461C9"/>
    <w:rsid w:val="00673506"/>
    <w:rsid w:val="00676D3F"/>
    <w:rsid w:val="006A05CB"/>
    <w:rsid w:val="006F1024"/>
    <w:rsid w:val="00700080"/>
    <w:rsid w:val="00704FD0"/>
    <w:rsid w:val="00705419"/>
    <w:rsid w:val="00762119"/>
    <w:rsid w:val="007B71DD"/>
    <w:rsid w:val="007B7612"/>
    <w:rsid w:val="007C0882"/>
    <w:rsid w:val="007D0CD1"/>
    <w:rsid w:val="007D67BA"/>
    <w:rsid w:val="007F2F1D"/>
    <w:rsid w:val="00800252"/>
    <w:rsid w:val="0080250E"/>
    <w:rsid w:val="00823E8A"/>
    <w:rsid w:val="00832CE7"/>
    <w:rsid w:val="00843143"/>
    <w:rsid w:val="00870BB5"/>
    <w:rsid w:val="00876EC5"/>
    <w:rsid w:val="00886BC5"/>
    <w:rsid w:val="008D59E9"/>
    <w:rsid w:val="008D71D7"/>
    <w:rsid w:val="009073D1"/>
    <w:rsid w:val="0096187E"/>
    <w:rsid w:val="00975104"/>
    <w:rsid w:val="009E0729"/>
    <w:rsid w:val="009E5E29"/>
    <w:rsid w:val="009F1E71"/>
    <w:rsid w:val="00A07621"/>
    <w:rsid w:val="00A522E2"/>
    <w:rsid w:val="00A87912"/>
    <w:rsid w:val="00AB0CE8"/>
    <w:rsid w:val="00AC0287"/>
    <w:rsid w:val="00B011CC"/>
    <w:rsid w:val="00B32926"/>
    <w:rsid w:val="00B35CC1"/>
    <w:rsid w:val="00B55065"/>
    <w:rsid w:val="00B95EFA"/>
    <w:rsid w:val="00BC1BAC"/>
    <w:rsid w:val="00BE6A87"/>
    <w:rsid w:val="00BF4CC0"/>
    <w:rsid w:val="00C0065F"/>
    <w:rsid w:val="00C0795A"/>
    <w:rsid w:val="00C30880"/>
    <w:rsid w:val="00C607A8"/>
    <w:rsid w:val="00CF6AEF"/>
    <w:rsid w:val="00CF7689"/>
    <w:rsid w:val="00CF7C2D"/>
    <w:rsid w:val="00D457E4"/>
    <w:rsid w:val="00D4773E"/>
    <w:rsid w:val="00D520ED"/>
    <w:rsid w:val="00DA2622"/>
    <w:rsid w:val="00DB0FF4"/>
    <w:rsid w:val="00DB349D"/>
    <w:rsid w:val="00DB3C42"/>
    <w:rsid w:val="00DE42AD"/>
    <w:rsid w:val="00DE61CD"/>
    <w:rsid w:val="00E276FF"/>
    <w:rsid w:val="00E33964"/>
    <w:rsid w:val="00E344E8"/>
    <w:rsid w:val="00E37773"/>
    <w:rsid w:val="00E41581"/>
    <w:rsid w:val="00E44249"/>
    <w:rsid w:val="00E512BE"/>
    <w:rsid w:val="00E75D78"/>
    <w:rsid w:val="00E856AE"/>
    <w:rsid w:val="00E90D52"/>
    <w:rsid w:val="00E9661A"/>
    <w:rsid w:val="00EA714F"/>
    <w:rsid w:val="00EC4453"/>
    <w:rsid w:val="00F01B49"/>
    <w:rsid w:val="00F051D8"/>
    <w:rsid w:val="00F331BB"/>
    <w:rsid w:val="00F4779B"/>
    <w:rsid w:val="00F50C15"/>
    <w:rsid w:val="00FC22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77E399-234A-4EA5-A6A9-01C309F5B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6A4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457E4"/>
    <w:pPr>
      <w:ind w:left="720"/>
      <w:contextualSpacing/>
    </w:pPr>
  </w:style>
  <w:style w:type="table" w:styleId="Grilledutableau">
    <w:name w:val="Table Grid"/>
    <w:basedOn w:val="TableauNormal"/>
    <w:uiPriority w:val="39"/>
    <w:rsid w:val="00D457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auNormal"/>
    <w:next w:val="Grilledutableau"/>
    <w:uiPriority w:val="39"/>
    <w:rsid w:val="00546A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re">
    <w:name w:val="Title"/>
    <w:basedOn w:val="Normal"/>
    <w:next w:val="Normal"/>
    <w:link w:val="TitreCar"/>
    <w:uiPriority w:val="10"/>
    <w:qFormat/>
    <w:rsid w:val="00DB349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B349D"/>
    <w:rPr>
      <w:rFonts w:asciiTheme="majorHAnsi" w:eastAsiaTheme="majorEastAsia" w:hAnsiTheme="majorHAnsi" w:cstheme="majorBidi"/>
      <w:spacing w:val="-10"/>
      <w:kern w:val="28"/>
      <w:sz w:val="56"/>
      <w:szCs w:val="56"/>
    </w:rPr>
  </w:style>
  <w:style w:type="table" w:customStyle="1" w:styleId="TableGrid11">
    <w:name w:val="Table Grid11"/>
    <w:basedOn w:val="TableauNormal"/>
    <w:next w:val="Grilledutableau"/>
    <w:uiPriority w:val="39"/>
    <w:rsid w:val="00245044"/>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7C088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2">
    <w:name w:val="Table Grid2"/>
    <w:basedOn w:val="TableauNormal"/>
    <w:next w:val="Grilledutableau"/>
    <w:uiPriority w:val="39"/>
    <w:rsid w:val="007C08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auNormal"/>
    <w:next w:val="Grilledutableau"/>
    <w:uiPriority w:val="39"/>
    <w:rsid w:val="007C08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edelespacerserv">
    <w:name w:val="Placeholder Text"/>
    <w:basedOn w:val="Policepardfaut"/>
    <w:uiPriority w:val="99"/>
    <w:semiHidden/>
    <w:rsid w:val="007C0882"/>
    <w:rPr>
      <w:color w:val="808080"/>
    </w:rPr>
  </w:style>
  <w:style w:type="character" w:styleId="Emphaseple">
    <w:name w:val="Subtle Emphasis"/>
    <w:basedOn w:val="Policepardfaut"/>
    <w:uiPriority w:val="19"/>
    <w:qFormat/>
    <w:rsid w:val="007C0882"/>
    <w:rPr>
      <w:i/>
      <w:iCs/>
      <w:color w:val="404040" w:themeColor="text1" w:themeTint="BF"/>
    </w:rPr>
  </w:style>
  <w:style w:type="table" w:customStyle="1" w:styleId="TableGrid12">
    <w:name w:val="Table Grid12"/>
    <w:basedOn w:val="TableauNormal"/>
    <w:next w:val="Grilledutableau"/>
    <w:uiPriority w:val="39"/>
    <w:rsid w:val="007C088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7C088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C0882"/>
    <w:rPr>
      <w:rFonts w:ascii="Segoe UI" w:hAnsi="Segoe UI" w:cs="Segoe UI"/>
      <w:sz w:val="18"/>
      <w:szCs w:val="18"/>
    </w:rPr>
  </w:style>
  <w:style w:type="character" w:customStyle="1" w:styleId="notranslate">
    <w:name w:val="notranslate"/>
    <w:basedOn w:val="Policepardfaut"/>
    <w:rsid w:val="00053351"/>
  </w:style>
  <w:style w:type="character" w:styleId="Lienhypertexte">
    <w:name w:val="Hyperlink"/>
    <w:basedOn w:val="Policepardfaut"/>
    <w:uiPriority w:val="99"/>
    <w:unhideWhenUsed/>
    <w:rsid w:val="00053351"/>
    <w:rPr>
      <w:color w:val="0000FF"/>
      <w:u w:val="single"/>
    </w:rPr>
  </w:style>
  <w:style w:type="paragraph" w:styleId="En-tte">
    <w:name w:val="header"/>
    <w:basedOn w:val="Normal"/>
    <w:link w:val="En-tteCar"/>
    <w:uiPriority w:val="99"/>
    <w:unhideWhenUsed/>
    <w:rsid w:val="00832CE7"/>
    <w:pPr>
      <w:tabs>
        <w:tab w:val="center" w:pos="4680"/>
        <w:tab w:val="right" w:pos="9360"/>
      </w:tabs>
      <w:spacing w:after="0" w:line="240" w:lineRule="auto"/>
    </w:pPr>
  </w:style>
  <w:style w:type="character" w:customStyle="1" w:styleId="En-tteCar">
    <w:name w:val="En-tête Car"/>
    <w:basedOn w:val="Policepardfaut"/>
    <w:link w:val="En-tte"/>
    <w:uiPriority w:val="99"/>
    <w:rsid w:val="00832CE7"/>
  </w:style>
  <w:style w:type="paragraph" w:styleId="Pieddepage">
    <w:name w:val="footer"/>
    <w:basedOn w:val="Normal"/>
    <w:link w:val="PieddepageCar"/>
    <w:uiPriority w:val="99"/>
    <w:unhideWhenUsed/>
    <w:rsid w:val="00832CE7"/>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832C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913977">
      <w:bodyDiv w:val="1"/>
      <w:marLeft w:val="0"/>
      <w:marRight w:val="0"/>
      <w:marTop w:val="0"/>
      <w:marBottom w:val="0"/>
      <w:divBdr>
        <w:top w:val="none" w:sz="0" w:space="0" w:color="auto"/>
        <w:left w:val="none" w:sz="0" w:space="0" w:color="auto"/>
        <w:bottom w:val="none" w:sz="0" w:space="0" w:color="auto"/>
        <w:right w:val="none" w:sz="0" w:space="0" w:color="auto"/>
      </w:divBdr>
      <w:divsChild>
        <w:div w:id="612980650">
          <w:marLeft w:val="0"/>
          <w:marRight w:val="0"/>
          <w:marTop w:val="0"/>
          <w:marBottom w:val="0"/>
          <w:divBdr>
            <w:top w:val="none" w:sz="0" w:space="0" w:color="auto"/>
            <w:left w:val="none" w:sz="0" w:space="0" w:color="auto"/>
            <w:bottom w:val="none" w:sz="0" w:space="0" w:color="auto"/>
            <w:right w:val="none" w:sz="0" w:space="0" w:color="auto"/>
          </w:divBdr>
          <w:divsChild>
            <w:div w:id="451633243">
              <w:marLeft w:val="0"/>
              <w:marRight w:val="0"/>
              <w:marTop w:val="0"/>
              <w:marBottom w:val="72"/>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89ali@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m.saadaoui@yahoo.fr" TargetMode="External"/><Relationship Id="rId4" Type="http://schemas.openxmlformats.org/officeDocument/2006/relationships/settings" Target="settings.xml"/><Relationship Id="rId9" Type="http://schemas.openxmlformats.org/officeDocument/2006/relationships/hyperlink" Target="mailto:abbes.moun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530C9-402C-45AA-ACD6-AD24F03D6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7144</Words>
  <Characters>39294</Characters>
  <Application>Microsoft Office Word</Application>
  <DocSecurity>0</DocSecurity>
  <Lines>327</Lines>
  <Paragraphs>92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abdelrahman1</dc:creator>
  <cp:keywords/>
  <dc:description/>
  <cp:lastModifiedBy>ABBES MOHAMED SLIM</cp:lastModifiedBy>
  <cp:revision>2</cp:revision>
  <dcterms:created xsi:type="dcterms:W3CDTF">2022-07-11T12:28:00Z</dcterms:created>
  <dcterms:modified xsi:type="dcterms:W3CDTF">2022-07-11T12:28:00Z</dcterms:modified>
</cp:coreProperties>
</file>